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6o9lsh3qiox" w:id="0"/>
      <w:bookmarkEnd w:id="0"/>
      <w:r w:rsidDel="00000000" w:rsidR="00000000" w:rsidRPr="00000000">
        <w:rPr>
          <w:rtl w:val="0"/>
        </w:rPr>
        <w:t xml:space="preserve">JavaScript vs Node JS</w:t>
      </w:r>
    </w:p>
    <w:p w:rsidR="00000000" w:rsidDel="00000000" w:rsidP="00000000" w:rsidRDefault="00000000" w:rsidRPr="00000000" w14:paraId="00000002">
      <w:pPr>
        <w:rPr/>
      </w:pPr>
      <w:r w:rsidDel="00000000" w:rsidR="00000000" w:rsidRPr="00000000">
        <w:rPr>
          <w:rtl w:val="0"/>
        </w:rPr>
      </w:r>
    </w:p>
    <w:tbl>
      <w:tblPr>
        <w:tblStyle w:val="Table1"/>
        <w:tblW w:w="12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4830"/>
        <w:gridCol w:w="5025"/>
        <w:tblGridChange w:id="0">
          <w:tblGrid>
            <w:gridCol w:w="2910"/>
            <w:gridCol w:w="4830"/>
            <w:gridCol w:w="5025"/>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4"/>
                <w:szCs w:val="24"/>
                <w:rtl w:val="0"/>
              </w:rPr>
              <w:t xml:space="preserve">JavaScript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4c2f4"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4"/>
                <w:szCs w:val="24"/>
                <w:rtl w:val="0"/>
              </w:rPr>
              <w:t xml:space="preserve">Nodejs</w:t>
            </w:r>
            <w:r w:rsidDel="00000000" w:rsidR="00000000" w:rsidRPr="00000000">
              <w:rPr>
                <w:rtl w:val="0"/>
              </w:rPr>
            </w:r>
          </w:p>
        </w:tc>
      </w:tr>
      <w:tr>
        <w:trPr>
          <w:trHeight w:val="510" w:hRule="atLeast"/>
        </w:trPr>
        <w:tc>
          <w:tcPr>
            <w:tcBorders>
              <w:top w:color="cccccc" w:space="0" w:sz="7" w:val="single"/>
              <w:left w:color="cccccc" w:space="0" w:sz="7" w:val="single"/>
              <w:bottom w:color="cccccc" w:space="0" w:sz="7" w:val="single"/>
              <w:right w:color="cccccc" w:space="0" w:sz="7" w:val="single"/>
            </w:tcBorders>
            <w:shd w:fill="d0e0e3"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Javascript is a programming language that is used for writing scripts on the website.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Nodejs is an interpreter and Javascript runtime environment. It is a platform built on Chrome's JavaScript runtime V8 for easily building fast, scalable network applications.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d0e0e3"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b w:val="1"/>
                <w:sz w:val="24"/>
                <w:szCs w:val="24"/>
                <w:rtl w:val="0"/>
              </w:rPr>
              <w:t xml:space="preserve">Running Environment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Javascript can only be run in the browsers.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Nodejs code can be run outside the browser.</w:t>
            </w:r>
          </w:p>
        </w:tc>
      </w:tr>
      <w:tr>
        <w:trPr>
          <w:trHeight w:val="510" w:hRule="atLeast"/>
        </w:trPr>
        <w:tc>
          <w:tcPr>
            <w:tcBorders>
              <w:top w:color="cccccc" w:space="0" w:sz="7" w:val="single"/>
              <w:left w:color="cccccc" w:space="0" w:sz="7" w:val="single"/>
              <w:bottom w:color="cccccc" w:space="0" w:sz="7" w:val="single"/>
              <w:right w:color="cccccc" w:space="0" w:sz="7" w:val="single"/>
            </w:tcBorders>
            <w:shd w:fill="d0e0e3"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sz w:val="24"/>
                <w:szCs w:val="24"/>
                <w:rtl w:val="0"/>
              </w:rPr>
              <w:t xml:space="preserve">Running Engine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Javascript can run in any browser engine such as JS core in safari and Spidermonkey in Firefox.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Nodejs can only run in the V8 engine of google chrome.</w:t>
            </w:r>
          </w:p>
        </w:tc>
      </w:tr>
      <w:tr>
        <w:trPr>
          <w:trHeight w:val="510" w:hRule="atLeast"/>
        </w:trPr>
        <w:tc>
          <w:tcPr>
            <w:tcBorders>
              <w:top w:color="cccccc" w:space="0" w:sz="7" w:val="single"/>
              <w:left w:color="cccccc" w:space="0" w:sz="7" w:val="single"/>
              <w:bottom w:color="cccccc" w:space="0" w:sz="7" w:val="single"/>
              <w:right w:color="cccccc" w:space="0" w:sz="7" w:val="single"/>
            </w:tcBorders>
            <w:shd w:fill="d0e0e3"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b w:val="1"/>
                <w:sz w:val="24"/>
                <w:szCs w:val="24"/>
                <w:rtl w:val="0"/>
              </w:rPr>
              <w:t xml:space="preserve">Utility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Javascript is used in frontend development. So, Javascript is capable enough to add HTML and play with the DOM.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Nodejs is used in server-side development. Nodejs does not have capability to add HTML tags</w:t>
            </w:r>
          </w:p>
        </w:tc>
      </w:tr>
      <w:tr>
        <w:trPr>
          <w:trHeight w:val="510" w:hRule="atLeast"/>
        </w:trPr>
        <w:tc>
          <w:tcPr>
            <w:tcBorders>
              <w:top w:color="cccccc" w:space="0" w:sz="7" w:val="single"/>
              <w:left w:color="cccccc" w:space="0" w:sz="7" w:val="single"/>
              <w:bottom w:color="cccccc" w:space="0" w:sz="7" w:val="single"/>
              <w:right w:color="cccccc" w:space="0" w:sz="7" w:val="single"/>
            </w:tcBorders>
            <w:shd w:fill="d0e0e3"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sz w:val="24"/>
                <w:szCs w:val="24"/>
                <w:rtl w:val="0"/>
              </w:rPr>
              <w:t xml:space="preserve">Frameworks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Some of the javascript frameworks are RamdaJS, TypedJS, etc.</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Some of the Nodejs modules are Lodash, express etc. These modules are to be imported from npm.</w:t>
            </w:r>
          </w:p>
        </w:tc>
      </w:tr>
      <w:tr>
        <w:trPr>
          <w:trHeight w:val="510" w:hRule="atLeast"/>
        </w:trPr>
        <w:tc>
          <w:tcPr>
            <w:tcBorders>
              <w:top w:color="cccccc" w:space="0" w:sz="7" w:val="single"/>
              <w:left w:color="cccccc" w:space="0" w:sz="7" w:val="single"/>
              <w:bottom w:color="cccccc" w:space="0" w:sz="7" w:val="single"/>
              <w:right w:color="cccccc" w:space="0" w:sz="7" w:val="single"/>
            </w:tcBorders>
            <w:shd w:fill="d0e0e3"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sz w:val="24"/>
                <w:szCs w:val="24"/>
                <w:rtl w:val="0"/>
              </w:rPr>
              <w:t xml:space="preserve">Built On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It is the upgraded version of ECMA script that uses Chrome’s V8 engine written in C++.</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Nodejs is written in C, C++ and Javascript.</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ety4cxsar27h" w:id="1"/>
      <w:bookmarkEnd w:id="1"/>
      <w:r w:rsidDel="00000000" w:rsidR="00000000" w:rsidRPr="00000000">
        <w:rPr>
          <w:rtl w:val="0"/>
        </w:rPr>
        <w:t xml:space="preserve">Why !DOCTYPE?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What does it do?</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&lt;!DOCTYPE html&gt; declaration is used to inform a website visitor's browser that the document being rendered is an HTML document. After the creation of the standards, browsers introduced two ways of rendering, one for standards compliant websites and quirks mode to support the legacy sites. So when you specify the doctype in the beginning of your document - you tell the browser that the webpage should be rendered in standards mode. Otherwise if you omit it - you make the browser use the quirks mode.</w:t>
      </w:r>
    </w:p>
    <w:p w:rsidR="00000000" w:rsidDel="00000000" w:rsidP="00000000" w:rsidRDefault="00000000" w:rsidRPr="00000000" w14:paraId="0000002B">
      <w:pPr>
        <w:ind w:left="720" w:firstLine="0"/>
        <w:rPr/>
      </w:pPr>
      <w:r w:rsidDel="00000000" w:rsidR="00000000" w:rsidRPr="00000000">
        <w:rPr>
          <w:rtl w:val="0"/>
        </w:rPr>
        <w:t xml:space="preserve">While not actually an HTML element itself, every HTML document should begin with a DOCTYPE declaration to be compliant with HTML standards.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Declaring a DOCTYPE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All HTML need to have a DOCTYPE declared. The DOCTYPE is not actually an element or HTML tag. It lets the browser know how the document should be interpreted, by indicating what version or standard of HTML (or other markup language) is being used.</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For HTML5 documents (which nearly all new web documents should be), the DOCTYPE declaration should be: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&lt;!DOCTYPE html&gt;</w:t>
      </w:r>
    </w:p>
    <w:p w:rsidR="00000000" w:rsidDel="00000000" w:rsidP="00000000" w:rsidRDefault="00000000" w:rsidRPr="00000000" w14:paraId="00000034">
      <w:pPr>
        <w:ind w:left="720" w:firstLine="0"/>
        <w:rPr/>
      </w:pPr>
      <w:r w:rsidDel="00000000" w:rsidR="00000000" w:rsidRPr="00000000">
        <w:rPr>
          <w:rtl w:val="0"/>
        </w:rPr>
        <w:t xml:space="preserve">This needs to be the first thing in your document, before the &lt;html&gt; or &lt;head&gt; elements. Also, there is no closing tag.</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&lt;!DOCTYPE html&gt;</w:t>
      </w:r>
    </w:p>
    <w:p w:rsidR="00000000" w:rsidDel="00000000" w:rsidP="00000000" w:rsidRDefault="00000000" w:rsidRPr="00000000" w14:paraId="00000037">
      <w:pPr>
        <w:ind w:left="720" w:firstLine="0"/>
        <w:rPr/>
      </w:pPr>
      <w:r w:rsidDel="00000000" w:rsidR="00000000" w:rsidRPr="00000000">
        <w:rPr>
          <w:rtl w:val="0"/>
        </w:rPr>
        <w:t xml:space="preserve">&lt;html&gt;</w:t>
      </w:r>
    </w:p>
    <w:p w:rsidR="00000000" w:rsidDel="00000000" w:rsidP="00000000" w:rsidRDefault="00000000" w:rsidRPr="00000000" w14:paraId="00000038">
      <w:pPr>
        <w:ind w:left="720" w:firstLine="0"/>
        <w:rPr/>
      </w:pPr>
      <w:r w:rsidDel="00000000" w:rsidR="00000000" w:rsidRPr="00000000">
        <w:rPr>
          <w:rtl w:val="0"/>
        </w:rPr>
        <w:t xml:space="preserve">&lt;head&gt;</w:t>
      </w:r>
    </w:p>
    <w:p w:rsidR="00000000" w:rsidDel="00000000" w:rsidP="00000000" w:rsidRDefault="00000000" w:rsidRPr="00000000" w14:paraId="00000039">
      <w:pPr>
        <w:ind w:left="720" w:firstLine="0"/>
        <w:rPr/>
      </w:pP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w:t>
      </w:r>
    </w:p>
    <w:p w:rsidR="00000000" w:rsidDel="00000000" w:rsidP="00000000" w:rsidRDefault="00000000" w:rsidRPr="00000000" w14:paraId="0000003B">
      <w:pPr>
        <w:ind w:left="720" w:firstLine="0"/>
        <w:rPr/>
      </w:pPr>
      <w:r w:rsidDel="00000000" w:rsidR="00000000" w:rsidRPr="00000000">
        <w:rPr>
          <w:rtl w:val="0"/>
        </w:rPr>
        <w:t xml:space="preserve">*</w:t>
      </w:r>
    </w:p>
    <w:p w:rsidR="00000000" w:rsidDel="00000000" w:rsidP="00000000" w:rsidRDefault="00000000" w:rsidRPr="00000000" w14:paraId="0000003C">
      <w:pPr>
        <w:ind w:left="720" w:firstLine="0"/>
        <w:rPr/>
      </w:pPr>
      <w:r w:rsidDel="00000000" w:rsidR="00000000" w:rsidRPr="00000000">
        <w:rPr>
          <w:rtl w:val="0"/>
        </w:rPr>
        <w:t xml:space="preserve">&lt;/head&gt;</w:t>
      </w:r>
    </w:p>
    <w:p w:rsidR="00000000" w:rsidDel="00000000" w:rsidP="00000000" w:rsidRDefault="00000000" w:rsidRPr="00000000" w14:paraId="0000003D">
      <w:pPr>
        <w:ind w:left="720" w:firstLine="0"/>
        <w:rPr/>
      </w:pPr>
      <w:r w:rsidDel="00000000" w:rsidR="00000000" w:rsidRPr="00000000">
        <w:rPr>
          <w:rtl w:val="0"/>
        </w:rPr>
        <w:t xml:space="preserve">&lt;body&gt;</w:t>
      </w:r>
    </w:p>
    <w:p w:rsidR="00000000" w:rsidDel="00000000" w:rsidP="00000000" w:rsidRDefault="00000000" w:rsidRPr="00000000" w14:paraId="0000003E">
      <w:pPr>
        <w:ind w:left="720" w:firstLine="0"/>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t xml:space="preserve">&lt;/body&gt;</w:t>
      </w:r>
    </w:p>
    <w:p w:rsidR="00000000" w:rsidDel="00000000" w:rsidP="00000000" w:rsidRDefault="00000000" w:rsidRPr="00000000" w14:paraId="00000042">
      <w:pPr>
        <w:ind w:left="720" w:firstLine="0"/>
        <w:rPr/>
      </w:pPr>
      <w:r w:rsidDel="00000000" w:rsidR="00000000" w:rsidRPr="00000000">
        <w:rPr>
          <w:rtl w:val="0"/>
        </w:rPr>
        <w:t xml:space="preserve">&lt;/html&gt;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Before html5, there were several others that had more complex syntax. You had to specify the link to the actual doctype declaration. For example like in this html4.01 strict. We specify the link to the doctype on w3.org website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&lt;!DOCTYPE html PUBLIC "-//W3C//DTD HTML 4.01//EN" "http://www.w3.org/TR/html4/strict.dtd"&gt;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