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D41AA47" w14:textId="77777777" w:rsidR="00817782" w:rsidRDefault="00114191">
      <w:pPr>
        <w:jc w:val="right"/>
        <w:rPr>
          <w:rFonts w:ascii="DM Sans" w:eastAsia="DM Sans" w:hAnsi="DM Sans" w:cs="DM Sans"/>
        </w:rPr>
      </w:pPr>
      <w:r>
        <w:rPr>
          <w:rFonts w:ascii="DM Sans" w:eastAsia="DM Sans" w:hAnsi="DM Sans" w:cs="DM Sans"/>
          <w:noProof/>
        </w:rPr>
        <w:drawing>
          <wp:inline distT="114300" distB="114300" distL="114300" distR="114300" wp14:anchorId="3EAAE235" wp14:editId="3CB4D582">
            <wp:extent cx="1478213" cy="56854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8213" cy="568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2E2C27" w14:textId="77777777" w:rsidR="00817782" w:rsidRDefault="00114191">
      <w:pPr>
        <w:jc w:val="right"/>
        <w:rPr>
          <w:rFonts w:ascii="DM Sans" w:eastAsia="DM Sans" w:hAnsi="DM Sans" w:cs="DM Sans"/>
          <w:b/>
        </w:rPr>
      </w:pPr>
      <w:r>
        <w:rPr>
          <w:rFonts w:ascii="DM Sans" w:eastAsia="DM Sans" w:hAnsi="DM Sans" w:cs="DM Sans"/>
          <w:b/>
        </w:rPr>
        <w:t>Task 1: Newsletter Template</w:t>
      </w:r>
    </w:p>
    <w:p w14:paraId="25609D26" w14:textId="77777777" w:rsidR="00817782" w:rsidRDefault="00817782">
      <w:pPr>
        <w:rPr>
          <w:rFonts w:ascii="DM Sans" w:eastAsia="DM Sans" w:hAnsi="DM Sans" w:cs="DM Sans"/>
          <w:b/>
        </w:rPr>
      </w:pPr>
    </w:p>
    <w:tbl>
      <w:tblPr>
        <w:tblStyle w:val="a"/>
        <w:tblW w:w="105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0"/>
        <w:gridCol w:w="9420"/>
      </w:tblGrid>
      <w:tr w:rsidR="00817782" w14:paraId="00CF950D" w14:textId="77777777">
        <w:trPr>
          <w:trHeight w:val="420"/>
        </w:trPr>
        <w:tc>
          <w:tcPr>
            <w:tcW w:w="10530" w:type="dxa"/>
            <w:gridSpan w:val="2"/>
            <w:shd w:val="clear" w:color="auto" w:fill="7FCC2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99180" w14:textId="77777777" w:rsidR="00817782" w:rsidRPr="00302C15" w:rsidRDefault="00114191">
            <w:pPr>
              <w:widowControl w:val="0"/>
              <w:spacing w:line="240" w:lineRule="auto"/>
              <w:rPr>
                <w:rFonts w:asciiTheme="minorHAnsi" w:eastAsia="DM Sans" w:hAnsiTheme="minorHAnsi" w:cs="DM Sans"/>
                <w:i/>
                <w:color w:val="FFFFFF"/>
                <w:sz w:val="24"/>
                <w:szCs w:val="24"/>
              </w:rPr>
            </w:pPr>
            <w:r w:rsidRPr="00302C15">
              <w:rPr>
                <w:rFonts w:asciiTheme="minorHAnsi" w:eastAsia="DM Sans" w:hAnsiTheme="minorHAnsi" w:cs="DM Sans"/>
                <w:b/>
                <w:color w:val="FFFFFF"/>
                <w:sz w:val="24"/>
                <w:szCs w:val="24"/>
              </w:rPr>
              <w:t xml:space="preserve">Create your newsletter draft here </w:t>
            </w:r>
            <w:r w:rsidRPr="00302C15">
              <w:rPr>
                <w:rFonts w:asciiTheme="minorHAnsi" w:eastAsia="DM Sans" w:hAnsiTheme="minorHAnsi" w:cs="DM Sans"/>
                <w:i/>
                <w:color w:val="FFFFFF"/>
                <w:sz w:val="24"/>
                <w:szCs w:val="24"/>
              </w:rPr>
              <w:t>(max. 500 words)</w:t>
            </w:r>
            <w:r w:rsidRPr="00302C15">
              <w:rPr>
                <w:rFonts w:asciiTheme="minorHAnsi" w:eastAsia="DM Sans" w:hAnsiTheme="minorHAnsi" w:cs="DM Sans"/>
                <w:b/>
                <w:color w:val="FFFFFF"/>
                <w:sz w:val="24"/>
                <w:szCs w:val="24"/>
              </w:rPr>
              <w:t>:</w:t>
            </w:r>
          </w:p>
        </w:tc>
      </w:tr>
      <w:tr w:rsidR="00817782" w14:paraId="1D21C260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B405" w14:textId="77777777" w:rsidR="00817782" w:rsidRPr="00302C15" w:rsidRDefault="00114191">
            <w:pPr>
              <w:widowControl w:val="0"/>
              <w:spacing w:line="240" w:lineRule="auto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  <w:r w:rsidRPr="00302C15">
              <w:rPr>
                <w:rFonts w:asciiTheme="minorHAnsi" w:eastAsia="DM Sans" w:hAnsiTheme="minorHAnsi" w:cs="DM Sans"/>
                <w:b/>
                <w:sz w:val="24"/>
                <w:szCs w:val="24"/>
              </w:rPr>
              <w:t xml:space="preserve">To: </w:t>
            </w:r>
          </w:p>
        </w:tc>
        <w:tc>
          <w:tcPr>
            <w:tcW w:w="9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7E24F" w14:textId="77777777" w:rsidR="00817782" w:rsidRPr="00302C15" w:rsidRDefault="00114191">
            <w:pPr>
              <w:widowControl w:val="0"/>
              <w:spacing w:line="240" w:lineRule="auto"/>
              <w:ind w:left="425" w:hanging="360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  <w:r w:rsidRPr="00302C15">
              <w:rPr>
                <w:rFonts w:asciiTheme="minorHAnsi" w:eastAsia="DM Sans" w:hAnsiTheme="minorHAnsi" w:cs="DM Sans"/>
                <w:b/>
                <w:sz w:val="24"/>
                <w:szCs w:val="24"/>
              </w:rPr>
              <w:t>Moreton Bay Region Business Community</w:t>
            </w:r>
          </w:p>
        </w:tc>
      </w:tr>
      <w:tr w:rsidR="00817782" w14:paraId="4E51DA32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A8FE7" w14:textId="77777777" w:rsidR="00817782" w:rsidRPr="00302C15" w:rsidRDefault="00114191">
            <w:pPr>
              <w:widowControl w:val="0"/>
              <w:spacing w:line="240" w:lineRule="auto"/>
              <w:ind w:left="720" w:right="-675" w:hanging="720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  <w:r w:rsidRPr="00302C15">
              <w:rPr>
                <w:rFonts w:asciiTheme="minorHAnsi" w:eastAsia="DM Sans" w:hAnsiTheme="minorHAnsi" w:cs="DM Sans"/>
                <w:b/>
                <w:sz w:val="24"/>
                <w:szCs w:val="24"/>
              </w:rPr>
              <w:t>Subject:</w:t>
            </w:r>
          </w:p>
        </w:tc>
        <w:tc>
          <w:tcPr>
            <w:tcW w:w="9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F5F26" w14:textId="5F084B31" w:rsidR="00817782" w:rsidRPr="00302C15" w:rsidRDefault="00500A5C">
            <w:pPr>
              <w:widowControl w:val="0"/>
              <w:spacing w:line="240" w:lineRule="auto"/>
              <w:ind w:left="425" w:hanging="360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  <w:r w:rsidRPr="00302C15">
              <w:rPr>
                <w:rFonts w:asciiTheme="minorHAnsi" w:hAnsiTheme="minorHAnsi" w:cs="DMSans-Bold"/>
                <w:b/>
                <w:bCs/>
                <w:sz w:val="24"/>
                <w:szCs w:val="24"/>
                <w:lang w:val="en-IN"/>
              </w:rPr>
              <w:t>Business Digest from Moreton Bay Regional Council</w:t>
            </w:r>
          </w:p>
        </w:tc>
      </w:tr>
      <w:tr w:rsidR="00817782" w14:paraId="24374CC6" w14:textId="77777777">
        <w:trPr>
          <w:trHeight w:val="420"/>
        </w:trPr>
        <w:tc>
          <w:tcPr>
            <w:tcW w:w="1053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6751A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>Hello, and welcome to another edition of the Moreton Bay Regional Council Business Digest. In</w:t>
            </w:r>
          </w:p>
          <w:p w14:paraId="656726CF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 xml:space="preserve">today’s edition, we will discuss our upcoming </w:t>
            </w:r>
            <w:r w:rsidRPr="00302C15">
              <w:rPr>
                <w:rFonts w:asciiTheme="minorHAnsi" w:hAnsiTheme="minorHAnsi" w:cs="DMSans-Bold"/>
                <w:b/>
                <w:bCs/>
                <w:color w:val="7FCD28"/>
                <w:sz w:val="24"/>
                <w:szCs w:val="24"/>
                <w:lang w:val="en-IN"/>
              </w:rPr>
              <w:t>social media marketing workshops</w:t>
            </w: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>, give an update</w:t>
            </w:r>
          </w:p>
          <w:p w14:paraId="4148AE2A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Bold"/>
                <w:b/>
                <w:bCs/>
                <w:color w:val="7FCD28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 xml:space="preserve">on our </w:t>
            </w:r>
            <w:r w:rsidRPr="00302C15">
              <w:rPr>
                <w:rFonts w:asciiTheme="minorHAnsi" w:hAnsiTheme="minorHAnsi" w:cs="DMSans-Bold"/>
                <w:b/>
                <w:bCs/>
                <w:color w:val="7FCD28"/>
                <w:sz w:val="24"/>
                <w:szCs w:val="24"/>
                <w:lang w:val="en-IN"/>
              </w:rPr>
              <w:t>Business and Innovation Awards program</w:t>
            </w: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 xml:space="preserve">, and finally, explore the various </w:t>
            </w:r>
            <w:r w:rsidRPr="00302C15">
              <w:rPr>
                <w:rFonts w:asciiTheme="minorHAnsi" w:hAnsiTheme="minorHAnsi" w:cs="DMSans-Bold"/>
                <w:b/>
                <w:bCs/>
                <w:color w:val="7FCD28"/>
                <w:sz w:val="24"/>
                <w:szCs w:val="24"/>
                <w:lang w:val="en-IN"/>
              </w:rPr>
              <w:t>local government</w:t>
            </w:r>
          </w:p>
          <w:p w14:paraId="1C4E485E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Bold"/>
                <w:b/>
                <w:bCs/>
                <w:color w:val="7FCD28"/>
                <w:sz w:val="24"/>
                <w:szCs w:val="24"/>
                <w:lang w:val="en-IN"/>
              </w:rPr>
              <w:t xml:space="preserve">grants </w:t>
            </w: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>that are available to businesses in our area to help you grow and succeed. Let’s dive in!</w:t>
            </w:r>
          </w:p>
          <w:p w14:paraId="6DF9DEA9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</w:p>
          <w:p w14:paraId="023B0017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Bold"/>
                <w:b/>
                <w:bCs/>
                <w:color w:val="7FCD28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Bold"/>
                <w:b/>
                <w:bCs/>
                <w:color w:val="7FCD28"/>
                <w:sz w:val="24"/>
                <w:szCs w:val="24"/>
                <w:lang w:val="en-IN"/>
              </w:rPr>
              <w:t>Social Media Marketing Workshops</w:t>
            </w:r>
          </w:p>
          <w:p w14:paraId="2C7F1FD7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>We are launching a series of social media marketing workshops designed to provide small business</w:t>
            </w:r>
          </w:p>
          <w:p w14:paraId="23F53867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>owners with the knowledge and skills they need to market their products and services effectively on</w:t>
            </w:r>
          </w:p>
          <w:p w14:paraId="118181DD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>social media platforms. The workshops will cover social media strategy, content creation,</w:t>
            </w:r>
          </w:p>
          <w:p w14:paraId="305FC8D6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>community management, and advertising.</w:t>
            </w:r>
          </w:p>
          <w:p w14:paraId="65A89381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>Experienced marketing professionals from the Moreton Bay Region will lead the workshops and</w:t>
            </w:r>
          </w:p>
          <w:p w14:paraId="0F2FACEF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>provide one-on-one coaching, giving you the skills and confidence to effectively market your</w:t>
            </w:r>
          </w:p>
          <w:p w14:paraId="330A03F9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>products and services and measure the success of your campaigns.</w:t>
            </w:r>
          </w:p>
          <w:p w14:paraId="2247354F" w14:textId="796B9549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Style w:val="Hyperlink"/>
                <w:rFonts w:asciiTheme="minorHAnsi" w:hAnsiTheme="minorHAnsi" w:cs="DMSans-Regular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 xml:space="preserve">Join us at the </w:t>
            </w:r>
            <w:r w:rsidRPr="00302C15">
              <w:rPr>
                <w:rFonts w:asciiTheme="minorHAnsi" w:hAnsiTheme="minorHAnsi" w:cs="DMSans-Bold"/>
                <w:b/>
                <w:bCs/>
                <w:color w:val="000000"/>
                <w:sz w:val="24"/>
                <w:szCs w:val="24"/>
                <w:lang w:val="en-IN"/>
              </w:rPr>
              <w:t xml:space="preserve">Albany Creek Community Centre </w:t>
            </w: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 xml:space="preserve">at </w:t>
            </w:r>
            <w:r w:rsidRPr="00302C15">
              <w:rPr>
                <w:rFonts w:asciiTheme="minorHAnsi" w:hAnsiTheme="minorHAnsi" w:cs="DMSans-Bold"/>
                <w:b/>
                <w:bCs/>
                <w:color w:val="000000"/>
                <w:sz w:val="24"/>
                <w:szCs w:val="24"/>
                <w:lang w:val="en-IN"/>
              </w:rPr>
              <w:t xml:space="preserve">7 pm </w:t>
            </w: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 xml:space="preserve">on </w:t>
            </w:r>
            <w:r w:rsidRPr="00302C15">
              <w:rPr>
                <w:rFonts w:asciiTheme="minorHAnsi" w:hAnsiTheme="minorHAnsi" w:cs="DMSans-Bold"/>
                <w:b/>
                <w:bCs/>
                <w:color w:val="000000"/>
                <w:sz w:val="24"/>
                <w:szCs w:val="24"/>
                <w:lang w:val="en-IN"/>
              </w:rPr>
              <w:t xml:space="preserve">Tuesday and Thursday </w:t>
            </w: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 xml:space="preserve">evenings. </w:t>
            </w:r>
            <w:r w:rsidRPr="00302C15">
              <w:rPr>
                <w:rFonts w:asciiTheme="minorHAnsi" w:hAnsiTheme="minorHAnsi" w:cs="DMSans-Regular"/>
                <w:color w:val="0000FF"/>
                <w:sz w:val="24"/>
                <w:szCs w:val="24"/>
                <w:lang w:val="en-IN"/>
              </w:rPr>
              <w:fldChar w:fldCharType="begin"/>
            </w:r>
            <w:r w:rsidRPr="00302C15">
              <w:rPr>
                <w:rFonts w:asciiTheme="minorHAnsi" w:hAnsiTheme="minorHAnsi" w:cs="DMSans-Regular"/>
                <w:color w:val="0000FF"/>
                <w:sz w:val="24"/>
                <w:szCs w:val="24"/>
                <w:lang w:val="en-IN"/>
              </w:rPr>
              <w:instrText>HYPERLINK "https://www.moretonbay.qld.gov.au/Home"</w:instrText>
            </w:r>
            <w:r w:rsidRPr="00302C15">
              <w:rPr>
                <w:rFonts w:asciiTheme="minorHAnsi" w:hAnsiTheme="minorHAnsi" w:cs="DMSans-Regular"/>
                <w:color w:val="0000FF"/>
                <w:sz w:val="24"/>
                <w:szCs w:val="24"/>
                <w:lang w:val="en-IN"/>
              </w:rPr>
            </w:r>
            <w:r w:rsidRPr="00302C15">
              <w:rPr>
                <w:rFonts w:asciiTheme="minorHAnsi" w:hAnsiTheme="minorHAnsi" w:cs="DMSans-Regular"/>
                <w:color w:val="0000FF"/>
                <w:sz w:val="24"/>
                <w:szCs w:val="24"/>
                <w:lang w:val="en-IN"/>
              </w:rPr>
              <w:fldChar w:fldCharType="separate"/>
            </w:r>
            <w:r w:rsidRPr="00302C15">
              <w:rPr>
                <w:rStyle w:val="Hyperlink"/>
                <w:rFonts w:asciiTheme="minorHAnsi" w:hAnsiTheme="minorHAnsi" w:cs="DMSans-Regular"/>
                <w:sz w:val="24"/>
                <w:szCs w:val="24"/>
                <w:lang w:val="en-IN"/>
              </w:rPr>
              <w:t>Sign</w:t>
            </w:r>
          </w:p>
          <w:p w14:paraId="20D4E6FA" w14:textId="327BBE9C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  <w:r w:rsidRPr="00302C15">
              <w:rPr>
                <w:rStyle w:val="Hyperlink"/>
                <w:rFonts w:asciiTheme="minorHAnsi" w:hAnsiTheme="minorHAnsi" w:cs="DMSans-Regular"/>
                <w:sz w:val="24"/>
                <w:szCs w:val="24"/>
                <w:lang w:val="en-IN"/>
              </w:rPr>
              <w:t>up here</w:t>
            </w:r>
            <w:r w:rsidRPr="00302C15">
              <w:rPr>
                <w:rFonts w:asciiTheme="minorHAnsi" w:hAnsiTheme="minorHAnsi" w:cs="DMSans-Regular"/>
                <w:color w:val="0000FF"/>
                <w:sz w:val="24"/>
                <w:szCs w:val="24"/>
                <w:lang w:val="en-IN"/>
              </w:rPr>
              <w:fldChar w:fldCharType="end"/>
            </w: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>!</w:t>
            </w:r>
          </w:p>
          <w:p w14:paraId="36317169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</w:p>
          <w:p w14:paraId="22ADBF0B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Bold"/>
                <w:b/>
                <w:bCs/>
                <w:color w:val="7FCD28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Bold"/>
                <w:b/>
                <w:bCs/>
                <w:color w:val="7FCD28"/>
                <w:sz w:val="24"/>
                <w:szCs w:val="24"/>
                <w:lang w:val="en-IN"/>
              </w:rPr>
              <w:t>Business and Innovation Awards Finalists Announced!</w:t>
            </w:r>
          </w:p>
          <w:p w14:paraId="7E86C1A3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E101A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E101A"/>
                <w:sz w:val="24"/>
                <w:szCs w:val="24"/>
                <w:lang w:val="en-IN"/>
              </w:rPr>
              <w:t>Congratulations to 66 businesses and individuals selected as finalists for the 2023 Business and</w:t>
            </w:r>
          </w:p>
          <w:p w14:paraId="12BF96B5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E101A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E101A"/>
                <w:sz w:val="24"/>
                <w:szCs w:val="24"/>
                <w:lang w:val="en-IN"/>
              </w:rPr>
              <w:t>Innovation Awards, presented by Moreton Bay Region Industry &amp; Tourism (MBRIT) in partnership with</w:t>
            </w:r>
          </w:p>
          <w:p w14:paraId="5B056768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E101A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E101A"/>
                <w:sz w:val="24"/>
                <w:szCs w:val="24"/>
                <w:lang w:val="en-IN"/>
              </w:rPr>
              <w:t>Moreton Bay Regional Council.</w:t>
            </w:r>
          </w:p>
          <w:p w14:paraId="795CEFD2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E101A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E101A"/>
                <w:sz w:val="24"/>
                <w:szCs w:val="24"/>
                <w:lang w:val="en-IN"/>
              </w:rPr>
              <w:t xml:space="preserve">Out of a record-breaking 170 entries this year, finalists were chosen for 15 categories based on </w:t>
            </w:r>
            <w:proofErr w:type="gramStart"/>
            <w:r w:rsidRPr="00302C15">
              <w:rPr>
                <w:rFonts w:asciiTheme="minorHAnsi" w:hAnsiTheme="minorHAnsi" w:cs="DMSans-Regular"/>
                <w:color w:val="0E101A"/>
                <w:sz w:val="24"/>
                <w:szCs w:val="24"/>
                <w:lang w:val="en-IN"/>
              </w:rPr>
              <w:t>their</w:t>
            </w:r>
            <w:proofErr w:type="gramEnd"/>
          </w:p>
          <w:p w14:paraId="7D6952D5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E101A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E101A"/>
                <w:sz w:val="24"/>
                <w:szCs w:val="24"/>
                <w:lang w:val="en-IN"/>
              </w:rPr>
              <w:t>excellence in areas such as accessibility, inclusiveness, customer service, innovation and corporate</w:t>
            </w:r>
          </w:p>
          <w:p w14:paraId="4C9BA5D9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E101A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E101A"/>
                <w:sz w:val="24"/>
                <w:szCs w:val="24"/>
                <w:lang w:val="en-IN"/>
              </w:rPr>
              <w:t>social responsibility. Moreton Bay Mayor Peter Flannery has praised the finalists for their resilience</w:t>
            </w:r>
          </w:p>
          <w:p w14:paraId="0A36420A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E101A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E101A"/>
                <w:sz w:val="24"/>
                <w:szCs w:val="24"/>
                <w:lang w:val="en-IN"/>
              </w:rPr>
              <w:t>and perseverance, saying, “Moreton Bay is emerging as a powerhouse of the SEQ economy, and it’s</w:t>
            </w:r>
          </w:p>
          <w:p w14:paraId="5E9022B1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E101A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E101A"/>
                <w:sz w:val="24"/>
                <w:szCs w:val="24"/>
                <w:lang w:val="en-IN"/>
              </w:rPr>
              <w:t>thanks to these kinds of businesses that we continue to succeed year-on-year.” A panel of 48 judges</w:t>
            </w:r>
          </w:p>
          <w:p w14:paraId="5A8FCED2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Bold"/>
                <w:b/>
                <w:bCs/>
                <w:color w:val="0E101A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E101A"/>
                <w:sz w:val="24"/>
                <w:szCs w:val="24"/>
                <w:lang w:val="en-IN"/>
              </w:rPr>
              <w:t xml:space="preserve">will determine the winners, with the awards ceremony on </w:t>
            </w:r>
            <w:r w:rsidRPr="00302C15">
              <w:rPr>
                <w:rFonts w:asciiTheme="minorHAnsi" w:hAnsiTheme="minorHAnsi" w:cs="DMSans-Bold"/>
                <w:b/>
                <w:bCs/>
                <w:color w:val="0E101A"/>
                <w:sz w:val="24"/>
                <w:szCs w:val="24"/>
                <w:lang w:val="en-IN"/>
              </w:rPr>
              <w:t>Friday, 7 July, at St Columban’s College,</w:t>
            </w:r>
          </w:p>
          <w:p w14:paraId="59FE250E" w14:textId="2138EA8E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Bold"/>
                <w:b/>
                <w:bCs/>
                <w:color w:val="0E101A"/>
                <w:sz w:val="24"/>
                <w:szCs w:val="24"/>
                <w:lang w:val="en-IN"/>
              </w:rPr>
              <w:t>Caboolture</w:t>
            </w:r>
            <w:r w:rsidRPr="00302C15">
              <w:rPr>
                <w:rFonts w:asciiTheme="minorHAnsi" w:hAnsiTheme="minorHAnsi" w:cs="DMSans-Regular"/>
                <w:color w:val="0E101A"/>
                <w:sz w:val="24"/>
                <w:szCs w:val="24"/>
                <w:lang w:val="en-IN"/>
              </w:rPr>
              <w:t xml:space="preserve">. Good luck to all our finalists! </w:t>
            </w:r>
            <w:hyperlink r:id="rId6" w:history="1">
              <w:r w:rsidRPr="00302C15">
                <w:rPr>
                  <w:rStyle w:val="Hyperlink"/>
                  <w:rFonts w:asciiTheme="minorHAnsi" w:hAnsiTheme="minorHAnsi" w:cs="DMSans-Regular"/>
                  <w:sz w:val="24"/>
                  <w:szCs w:val="24"/>
                  <w:lang w:val="en-IN"/>
                </w:rPr>
                <w:t>Learn more here</w:t>
              </w:r>
            </w:hyperlink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>.</w:t>
            </w:r>
          </w:p>
          <w:p w14:paraId="0E4AB6B9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</w:p>
          <w:p w14:paraId="05E070F7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Bold"/>
                <w:b/>
                <w:bCs/>
                <w:color w:val="7FCD28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Bold"/>
                <w:b/>
                <w:bCs/>
                <w:color w:val="7FCD28"/>
                <w:sz w:val="24"/>
                <w:szCs w:val="24"/>
                <w:lang w:val="en-IN"/>
              </w:rPr>
              <w:t>Queensland Govt. Business Grants &amp; Support Programs</w:t>
            </w:r>
          </w:p>
          <w:p w14:paraId="0E5A7645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>Are you aware that the Queensland Government extends various grants and business support</w:t>
            </w:r>
          </w:p>
          <w:p w14:paraId="3F77F3EE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>programs to companies of all sizes and industries? These initiatives provide monetary assistance,</w:t>
            </w:r>
          </w:p>
          <w:p w14:paraId="77D5DA82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>mentoring, and guidance to help companies launch, expand, and flourish. The grants offered are</w:t>
            </w:r>
          </w:p>
          <w:p w14:paraId="622CA064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>intended for research and development, business growth, workforce training, and innovation, among</w:t>
            </w:r>
          </w:p>
          <w:p w14:paraId="6511FD35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>other purposes.</w:t>
            </w:r>
          </w:p>
          <w:p w14:paraId="7E2BD522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>Aside from grants, the government also offers a range of support programs, including advisory</w:t>
            </w:r>
          </w:p>
          <w:p w14:paraId="729C755B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lastRenderedPageBreak/>
              <w:t>services, networking opportunities, and access to government contracts. These initiatives aim to</w:t>
            </w:r>
          </w:p>
          <w:p w14:paraId="774F1592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>enhance your competitiveness, efficiency, and profitability. The Business Queensland website</w:t>
            </w:r>
          </w:p>
          <w:p w14:paraId="2FFB8970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>provides information on locating and applying for grants and support, as well as useful tips and</w:t>
            </w:r>
          </w:p>
          <w:p w14:paraId="5FD449DA" w14:textId="14BCE198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FF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 xml:space="preserve">tools to assist your company in achieving success. </w:t>
            </w:r>
            <w:hyperlink r:id="rId7" w:history="1">
              <w:r w:rsidRPr="00302C15">
                <w:rPr>
                  <w:rStyle w:val="Hyperlink"/>
                  <w:rFonts w:asciiTheme="minorHAnsi" w:hAnsiTheme="minorHAnsi" w:cs="DMSans-Regular"/>
                  <w:sz w:val="24"/>
                  <w:szCs w:val="24"/>
                  <w:lang w:val="en-IN"/>
                </w:rPr>
                <w:t>Check it out!</w:t>
              </w:r>
            </w:hyperlink>
          </w:p>
          <w:p w14:paraId="6E222AED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>Until next time,</w:t>
            </w:r>
          </w:p>
          <w:p w14:paraId="25271EC3" w14:textId="77777777" w:rsidR="00500A5C" w:rsidRPr="00302C15" w:rsidRDefault="00500A5C" w:rsidP="00500A5C">
            <w:pPr>
              <w:autoSpaceDE w:val="0"/>
              <w:autoSpaceDN w:val="0"/>
              <w:adjustRightInd w:val="0"/>
              <w:spacing w:line="240" w:lineRule="auto"/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</w:pPr>
          </w:p>
          <w:p w14:paraId="06A368F8" w14:textId="2FD5B42B" w:rsidR="00817782" w:rsidRPr="00302C15" w:rsidRDefault="00500A5C" w:rsidP="00500A5C">
            <w:pPr>
              <w:widowControl w:val="0"/>
              <w:spacing w:line="240" w:lineRule="auto"/>
              <w:ind w:left="425" w:hanging="283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  <w:r w:rsidRPr="00302C15">
              <w:rPr>
                <w:rFonts w:asciiTheme="minorHAnsi" w:hAnsiTheme="minorHAnsi" w:cs="DMSans-Regular"/>
                <w:color w:val="000000"/>
                <w:sz w:val="24"/>
                <w:szCs w:val="24"/>
                <w:lang w:val="en-IN"/>
              </w:rPr>
              <w:t>Moreton Bay Regional Council</w:t>
            </w:r>
          </w:p>
          <w:p w14:paraId="45FE972F" w14:textId="77777777" w:rsidR="00817782" w:rsidRPr="00302C15" w:rsidRDefault="00817782">
            <w:pPr>
              <w:widowControl w:val="0"/>
              <w:spacing w:line="240" w:lineRule="auto"/>
              <w:ind w:left="425" w:hanging="283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</w:p>
          <w:p w14:paraId="52FABC8A" w14:textId="77777777" w:rsidR="00817782" w:rsidRPr="00302C15" w:rsidRDefault="00817782">
            <w:pPr>
              <w:widowControl w:val="0"/>
              <w:spacing w:line="240" w:lineRule="auto"/>
              <w:ind w:left="425" w:hanging="283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</w:p>
          <w:p w14:paraId="781FEB7F" w14:textId="77777777" w:rsidR="00817782" w:rsidRPr="00302C15" w:rsidRDefault="00817782">
            <w:pPr>
              <w:widowControl w:val="0"/>
              <w:spacing w:line="240" w:lineRule="auto"/>
              <w:ind w:left="425" w:hanging="283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</w:p>
          <w:p w14:paraId="7B9A6084" w14:textId="77777777" w:rsidR="00817782" w:rsidRPr="00302C15" w:rsidRDefault="00817782">
            <w:pPr>
              <w:widowControl w:val="0"/>
              <w:spacing w:line="240" w:lineRule="auto"/>
              <w:ind w:left="425" w:hanging="283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</w:p>
          <w:p w14:paraId="6C75B20B" w14:textId="77777777" w:rsidR="00817782" w:rsidRPr="00302C15" w:rsidRDefault="00817782">
            <w:pPr>
              <w:widowControl w:val="0"/>
              <w:spacing w:line="240" w:lineRule="auto"/>
              <w:ind w:left="425" w:hanging="283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</w:p>
          <w:p w14:paraId="7A3C4734" w14:textId="77777777" w:rsidR="00817782" w:rsidRPr="00302C15" w:rsidRDefault="00817782">
            <w:pPr>
              <w:widowControl w:val="0"/>
              <w:spacing w:line="240" w:lineRule="auto"/>
              <w:ind w:left="425" w:hanging="283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</w:p>
          <w:p w14:paraId="758495CA" w14:textId="77777777" w:rsidR="00817782" w:rsidRPr="00302C15" w:rsidRDefault="00817782">
            <w:pPr>
              <w:widowControl w:val="0"/>
              <w:spacing w:line="240" w:lineRule="auto"/>
              <w:ind w:left="425" w:hanging="283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</w:p>
          <w:p w14:paraId="7A7368FB" w14:textId="77777777" w:rsidR="00817782" w:rsidRPr="00302C15" w:rsidRDefault="00817782">
            <w:pPr>
              <w:widowControl w:val="0"/>
              <w:spacing w:line="240" w:lineRule="auto"/>
              <w:ind w:left="425" w:hanging="283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</w:p>
          <w:p w14:paraId="388F561A" w14:textId="77777777" w:rsidR="00817782" w:rsidRPr="00302C15" w:rsidRDefault="00817782">
            <w:pPr>
              <w:widowControl w:val="0"/>
              <w:spacing w:line="240" w:lineRule="auto"/>
              <w:ind w:left="425" w:hanging="283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</w:p>
          <w:p w14:paraId="6DE6F317" w14:textId="77777777" w:rsidR="00817782" w:rsidRPr="00302C15" w:rsidRDefault="00817782">
            <w:pPr>
              <w:widowControl w:val="0"/>
              <w:spacing w:line="240" w:lineRule="auto"/>
              <w:ind w:left="425" w:hanging="283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</w:p>
          <w:p w14:paraId="5008BCC7" w14:textId="77777777" w:rsidR="00817782" w:rsidRPr="00302C15" w:rsidRDefault="00817782">
            <w:pPr>
              <w:widowControl w:val="0"/>
              <w:spacing w:line="240" w:lineRule="auto"/>
              <w:ind w:left="425" w:hanging="283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</w:p>
          <w:p w14:paraId="7A3F0F35" w14:textId="77777777" w:rsidR="00817782" w:rsidRPr="00302C15" w:rsidRDefault="00817782">
            <w:pPr>
              <w:widowControl w:val="0"/>
              <w:spacing w:line="240" w:lineRule="auto"/>
              <w:ind w:left="425" w:hanging="283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</w:p>
          <w:p w14:paraId="60375A30" w14:textId="77777777" w:rsidR="00817782" w:rsidRPr="00302C15" w:rsidRDefault="00817782">
            <w:pPr>
              <w:widowControl w:val="0"/>
              <w:spacing w:line="240" w:lineRule="auto"/>
              <w:ind w:left="425" w:hanging="283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</w:p>
          <w:p w14:paraId="468BE00B" w14:textId="77777777" w:rsidR="00817782" w:rsidRPr="00302C15" w:rsidRDefault="00817782">
            <w:pPr>
              <w:widowControl w:val="0"/>
              <w:spacing w:line="240" w:lineRule="auto"/>
              <w:ind w:left="425" w:hanging="283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</w:p>
          <w:p w14:paraId="7F1EE274" w14:textId="77777777" w:rsidR="00817782" w:rsidRPr="00302C15" w:rsidRDefault="00817782">
            <w:pPr>
              <w:widowControl w:val="0"/>
              <w:spacing w:line="240" w:lineRule="auto"/>
              <w:ind w:left="425" w:hanging="283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</w:p>
          <w:p w14:paraId="5EE281E3" w14:textId="77777777" w:rsidR="00817782" w:rsidRPr="00302C15" w:rsidRDefault="00817782">
            <w:pPr>
              <w:widowControl w:val="0"/>
              <w:spacing w:line="240" w:lineRule="auto"/>
              <w:ind w:left="425" w:hanging="283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</w:p>
          <w:p w14:paraId="329DC426" w14:textId="77777777" w:rsidR="00817782" w:rsidRPr="00302C15" w:rsidRDefault="00817782">
            <w:pPr>
              <w:widowControl w:val="0"/>
              <w:spacing w:line="240" w:lineRule="auto"/>
              <w:ind w:left="425" w:hanging="283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</w:p>
          <w:p w14:paraId="697AA1BF" w14:textId="77777777" w:rsidR="00817782" w:rsidRPr="00302C15" w:rsidRDefault="00817782">
            <w:pPr>
              <w:widowControl w:val="0"/>
              <w:spacing w:line="240" w:lineRule="auto"/>
              <w:ind w:left="425" w:hanging="283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</w:p>
          <w:p w14:paraId="209C0237" w14:textId="77777777" w:rsidR="00817782" w:rsidRPr="00302C15" w:rsidRDefault="00817782">
            <w:pPr>
              <w:widowControl w:val="0"/>
              <w:spacing w:line="240" w:lineRule="auto"/>
              <w:ind w:left="425" w:hanging="283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</w:p>
          <w:p w14:paraId="1C0DCC0D" w14:textId="77777777" w:rsidR="00817782" w:rsidRPr="00302C15" w:rsidRDefault="00817782">
            <w:pPr>
              <w:widowControl w:val="0"/>
              <w:spacing w:line="240" w:lineRule="auto"/>
              <w:ind w:left="425" w:hanging="283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</w:p>
          <w:p w14:paraId="5859E0EB" w14:textId="77777777" w:rsidR="00817782" w:rsidRPr="00302C15" w:rsidRDefault="00817782">
            <w:pPr>
              <w:widowControl w:val="0"/>
              <w:spacing w:line="240" w:lineRule="auto"/>
              <w:ind w:left="425" w:hanging="283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</w:p>
          <w:p w14:paraId="0B167B2E" w14:textId="77777777" w:rsidR="00817782" w:rsidRPr="00302C15" w:rsidRDefault="00817782">
            <w:pPr>
              <w:widowControl w:val="0"/>
              <w:spacing w:line="240" w:lineRule="auto"/>
              <w:ind w:left="425" w:hanging="283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</w:p>
          <w:p w14:paraId="78804516" w14:textId="77777777" w:rsidR="00817782" w:rsidRPr="00302C15" w:rsidRDefault="00817782">
            <w:pPr>
              <w:widowControl w:val="0"/>
              <w:spacing w:line="240" w:lineRule="auto"/>
              <w:ind w:left="425" w:hanging="283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</w:p>
          <w:p w14:paraId="6BE751BA" w14:textId="77777777" w:rsidR="00817782" w:rsidRPr="00302C15" w:rsidRDefault="00817782">
            <w:pPr>
              <w:widowControl w:val="0"/>
              <w:spacing w:line="240" w:lineRule="auto"/>
              <w:ind w:left="720" w:hanging="360"/>
              <w:rPr>
                <w:rFonts w:asciiTheme="minorHAnsi" w:eastAsia="DM Sans" w:hAnsiTheme="minorHAnsi" w:cs="DM Sans"/>
                <w:b/>
                <w:sz w:val="24"/>
                <w:szCs w:val="24"/>
              </w:rPr>
            </w:pPr>
          </w:p>
        </w:tc>
      </w:tr>
    </w:tbl>
    <w:p w14:paraId="788919AC" w14:textId="77777777" w:rsidR="00817782" w:rsidRDefault="00817782">
      <w:pPr>
        <w:rPr>
          <w:rFonts w:ascii="DM Sans" w:eastAsia="DM Sans" w:hAnsi="DM Sans" w:cs="DM Sans"/>
          <w:b/>
        </w:rPr>
      </w:pPr>
    </w:p>
    <w:sectPr w:rsidR="00817782">
      <w:pgSz w:w="12240" w:h="15840"/>
      <w:pgMar w:top="850" w:right="850" w:bottom="850" w:left="85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  <w:embedRegular r:id="rId1" w:fontKey="{43E6CA3D-D3B2-47FE-8149-A303D8EC42FC}"/>
    <w:embedBold r:id="rId2" w:fontKey="{A0866693-CBD1-4641-8C45-98827643E32F}"/>
    <w:embedItalic r:id="rId3" w:fontKey="{C204993F-F891-4D47-90CA-A7CE7F79F92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E06D85A-59C6-4F8F-861F-0C9D603DCEF0}"/>
    <w:embedBold r:id="rId5" w:fontKey="{4D9AEE2B-FFB3-41CD-BC5C-3743E5E176DD}"/>
    <w:embedItalic r:id="rId6" w:fontKey="{6B4A0980-3441-4E58-A79A-951DB9038DA9}"/>
  </w:font>
  <w:font w:name="DM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MSans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DE2B1D01-E69D-4560-8214-9D3F8C7E890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7782"/>
    <w:rsid w:val="000D1B88"/>
    <w:rsid w:val="00114191"/>
    <w:rsid w:val="00302C15"/>
    <w:rsid w:val="00500A5C"/>
    <w:rsid w:val="00817782"/>
    <w:rsid w:val="00A13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74AE6"/>
  <w15:docId w15:val="{ACB571C7-655F-43AB-B95F-D22DC490C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500A5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0A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74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business.qld.gov.au/starting-business/advice-support/grants/finding-grants-support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ww.moretonbaybusinessawards.com.au/news/congratulations-to-our-2023-finalists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C747DE-1A98-4662-8A4F-D2F13303D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515</Words>
  <Characters>2941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aakanksha malik</dc:creator>
  <cp:lastModifiedBy>aakanksha malik</cp:lastModifiedBy>
  <cp:revision>3</cp:revision>
  <dcterms:created xsi:type="dcterms:W3CDTF">2024-07-24T04:36:00Z</dcterms:created>
  <dcterms:modified xsi:type="dcterms:W3CDTF">2024-07-24T04:37:00Z</dcterms:modified>
</cp:coreProperties>
</file>