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7B33" w14:textId="47085281" w:rsidR="00E0792E" w:rsidRPr="009535A0" w:rsidRDefault="004241E6" w:rsidP="009535A0">
      <w:pPr>
        <w:spacing w:line="360" w:lineRule="auto"/>
        <w:jc w:val="center"/>
        <w:rPr>
          <w:rFonts w:ascii="Times New Roman" w:hAnsi="Times New Roman" w:cs="Times New Roman"/>
          <w:b/>
          <w:bCs/>
          <w:sz w:val="28"/>
          <w:szCs w:val="28"/>
          <w:lang w:val="en-US"/>
        </w:rPr>
      </w:pPr>
      <w:r w:rsidRPr="009535A0">
        <w:rPr>
          <w:rFonts w:ascii="Times New Roman" w:hAnsi="Times New Roman" w:cs="Times New Roman"/>
          <w:b/>
          <w:bCs/>
          <w:sz w:val="28"/>
          <w:szCs w:val="28"/>
          <w:lang w:val="en-US"/>
        </w:rPr>
        <w:t>MINI PROJECT</w:t>
      </w:r>
    </w:p>
    <w:p w14:paraId="3C03F135" w14:textId="77777777" w:rsidR="004241E6" w:rsidRPr="009535A0" w:rsidRDefault="004241E6" w:rsidP="009535A0">
      <w:pPr>
        <w:spacing w:line="360" w:lineRule="auto"/>
        <w:jc w:val="both"/>
        <w:rPr>
          <w:rFonts w:ascii="Times New Roman" w:hAnsi="Times New Roman" w:cs="Times New Roman"/>
          <w:sz w:val="24"/>
          <w:szCs w:val="24"/>
          <w:lang w:val="en-US"/>
        </w:rPr>
      </w:pPr>
    </w:p>
    <w:p w14:paraId="5CCF5479" w14:textId="0469CA69" w:rsidR="004241E6" w:rsidRPr="009535A0" w:rsidRDefault="004241E6" w:rsidP="009535A0">
      <w:pPr>
        <w:spacing w:line="360" w:lineRule="auto"/>
        <w:jc w:val="both"/>
        <w:rPr>
          <w:rFonts w:ascii="Times New Roman" w:hAnsi="Times New Roman" w:cs="Times New Roman"/>
          <w:sz w:val="24"/>
          <w:szCs w:val="24"/>
        </w:rPr>
      </w:pPr>
      <w:r w:rsidRPr="009535A0">
        <w:rPr>
          <w:rFonts w:ascii="Times New Roman" w:hAnsi="Times New Roman" w:cs="Times New Roman"/>
          <w:b/>
          <w:bCs/>
          <w:sz w:val="24"/>
          <w:szCs w:val="24"/>
        </w:rPr>
        <w:t xml:space="preserve">Project Title: </w:t>
      </w:r>
      <w:r w:rsidR="009535A0" w:rsidRPr="009535A0">
        <w:rPr>
          <w:rFonts w:ascii="Times New Roman" w:hAnsi="Times New Roman" w:cs="Times New Roman"/>
          <w:sz w:val="24"/>
          <w:szCs w:val="24"/>
        </w:rPr>
        <w:t xml:space="preserve">Finetune a pretrained transformer </w:t>
      </w:r>
      <w:r w:rsidR="009535A0" w:rsidRPr="009535A0">
        <w:rPr>
          <w:rFonts w:ascii="Times New Roman" w:hAnsi="Times New Roman" w:cs="Times New Roman"/>
          <w:sz w:val="24"/>
          <w:szCs w:val="24"/>
        </w:rPr>
        <w:t>for</w:t>
      </w:r>
      <w:r w:rsidR="009535A0" w:rsidRPr="009535A0">
        <w:rPr>
          <w:rFonts w:ascii="Times New Roman" w:hAnsi="Times New Roman" w:cs="Times New Roman"/>
          <w:sz w:val="24"/>
          <w:szCs w:val="24"/>
        </w:rPr>
        <w:t xml:space="preserve"> following tasks on any relevant dataset of your choice</w:t>
      </w:r>
      <w:r w:rsidR="009535A0" w:rsidRPr="009535A0">
        <w:rPr>
          <w:rFonts w:ascii="Times New Roman" w:hAnsi="Times New Roman" w:cs="Times New Roman"/>
          <w:sz w:val="24"/>
          <w:szCs w:val="24"/>
        </w:rPr>
        <w:t xml:space="preserve"> - </w:t>
      </w:r>
      <w:r w:rsidR="009535A0" w:rsidRPr="009535A0">
        <w:rPr>
          <w:rFonts w:ascii="Times New Roman" w:hAnsi="Times New Roman" w:cs="Times New Roman"/>
          <w:sz w:val="24"/>
          <w:szCs w:val="24"/>
        </w:rPr>
        <w:t>Neural Machine Translation</w:t>
      </w:r>
    </w:p>
    <w:p w14:paraId="27CEAD2F" w14:textId="77777777" w:rsidR="004241E6" w:rsidRPr="009535A0" w:rsidRDefault="004241E6" w:rsidP="009535A0">
      <w:pPr>
        <w:spacing w:line="360" w:lineRule="auto"/>
        <w:jc w:val="both"/>
        <w:rPr>
          <w:rFonts w:ascii="Times New Roman" w:hAnsi="Times New Roman" w:cs="Times New Roman"/>
          <w:sz w:val="24"/>
          <w:szCs w:val="24"/>
        </w:rPr>
      </w:pPr>
      <w:r w:rsidRPr="009535A0">
        <w:rPr>
          <w:rFonts w:ascii="Times New Roman" w:hAnsi="Times New Roman" w:cs="Times New Roman"/>
          <w:b/>
          <w:bCs/>
          <w:sz w:val="24"/>
          <w:szCs w:val="24"/>
        </w:rPr>
        <w:t>Objective:</w:t>
      </w:r>
      <w:r w:rsidRPr="009535A0">
        <w:rPr>
          <w:rFonts w:ascii="Times New Roman" w:hAnsi="Times New Roman" w:cs="Times New Roman"/>
          <w:sz w:val="24"/>
          <w:szCs w:val="24"/>
        </w:rPr>
        <w:t xml:space="preserve"> </w:t>
      </w:r>
    </w:p>
    <w:p w14:paraId="47017F53" w14:textId="37056ABD" w:rsidR="004241E6" w:rsidRPr="009535A0" w:rsidRDefault="009535A0" w:rsidP="009535A0">
      <w:pPr>
        <w:pStyle w:val="ListParagraph"/>
        <w:numPr>
          <w:ilvl w:val="0"/>
          <w:numId w:val="3"/>
        </w:num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Translation Accuracy</w:t>
      </w:r>
      <w:r w:rsidRPr="009535A0">
        <w:rPr>
          <w:rFonts w:ascii="Times New Roman" w:hAnsi="Times New Roman" w:cs="Times New Roman"/>
          <w:sz w:val="24"/>
          <w:szCs w:val="24"/>
        </w:rPr>
        <w:t xml:space="preserve"> </w:t>
      </w:r>
    </w:p>
    <w:p w14:paraId="7569058D" w14:textId="041E8A50" w:rsidR="009535A0" w:rsidRPr="009535A0" w:rsidRDefault="009535A0" w:rsidP="009535A0">
      <w:pPr>
        <w:pStyle w:val="ListParagraph"/>
        <w:numPr>
          <w:ilvl w:val="0"/>
          <w:numId w:val="3"/>
        </w:num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Efficiency in Translation</w:t>
      </w:r>
    </w:p>
    <w:p w14:paraId="3AB32CB9" w14:textId="42D0071F" w:rsidR="009535A0" w:rsidRPr="009535A0" w:rsidRDefault="009535A0" w:rsidP="009535A0">
      <w:pPr>
        <w:pStyle w:val="ListParagraph"/>
        <w:numPr>
          <w:ilvl w:val="0"/>
          <w:numId w:val="3"/>
        </w:num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Language and Domain Coverage</w:t>
      </w:r>
    </w:p>
    <w:p w14:paraId="7331A2E5" w14:textId="4C251E20" w:rsidR="004241E6" w:rsidRPr="009535A0" w:rsidRDefault="004241E6" w:rsidP="009535A0">
      <w:pPr>
        <w:spacing w:line="360" w:lineRule="auto"/>
        <w:jc w:val="both"/>
        <w:rPr>
          <w:rFonts w:ascii="Times New Roman" w:hAnsi="Times New Roman" w:cs="Times New Roman"/>
          <w:b/>
          <w:bCs/>
          <w:sz w:val="24"/>
          <w:szCs w:val="24"/>
        </w:rPr>
      </w:pPr>
      <w:r w:rsidRPr="009535A0">
        <w:rPr>
          <w:rFonts w:ascii="Times New Roman" w:hAnsi="Times New Roman" w:cs="Times New Roman"/>
          <w:b/>
          <w:bCs/>
          <w:sz w:val="24"/>
          <w:szCs w:val="24"/>
        </w:rPr>
        <w:t>Hardware Requirements:</w:t>
      </w:r>
    </w:p>
    <w:p w14:paraId="52432938" w14:textId="1F7E7ADB" w:rsidR="004241E6" w:rsidRPr="009535A0" w:rsidRDefault="004241E6" w:rsidP="009535A0">
      <w:pPr>
        <w:pStyle w:val="ListParagraph"/>
        <w:numPr>
          <w:ilvl w:val="0"/>
          <w:numId w:val="5"/>
        </w:num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 xml:space="preserve">Multi-core CPU </w:t>
      </w:r>
    </w:p>
    <w:p w14:paraId="7F6908A4" w14:textId="1DD43F5C" w:rsidR="004241E6" w:rsidRPr="009535A0" w:rsidRDefault="004241E6" w:rsidP="009535A0">
      <w:pPr>
        <w:pStyle w:val="ListParagraph"/>
        <w:numPr>
          <w:ilvl w:val="0"/>
          <w:numId w:val="5"/>
        </w:num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RAM 8 G</w:t>
      </w:r>
      <w:r w:rsidR="009535A0" w:rsidRPr="009535A0">
        <w:rPr>
          <w:rFonts w:ascii="Times New Roman" w:hAnsi="Times New Roman" w:cs="Times New Roman"/>
          <w:sz w:val="24"/>
          <w:szCs w:val="24"/>
        </w:rPr>
        <w:t>B</w:t>
      </w:r>
    </w:p>
    <w:p w14:paraId="2D26599A" w14:textId="5AF83729" w:rsidR="004241E6" w:rsidRPr="009535A0" w:rsidRDefault="004241E6" w:rsidP="009535A0">
      <w:pPr>
        <w:spacing w:line="360" w:lineRule="auto"/>
        <w:jc w:val="both"/>
        <w:rPr>
          <w:rFonts w:ascii="Times New Roman" w:hAnsi="Times New Roman" w:cs="Times New Roman"/>
          <w:b/>
          <w:bCs/>
          <w:sz w:val="24"/>
          <w:szCs w:val="24"/>
        </w:rPr>
      </w:pPr>
      <w:r w:rsidRPr="009535A0">
        <w:rPr>
          <w:rFonts w:ascii="Times New Roman" w:hAnsi="Times New Roman" w:cs="Times New Roman"/>
          <w:b/>
          <w:bCs/>
          <w:sz w:val="24"/>
          <w:szCs w:val="24"/>
        </w:rPr>
        <w:t>Software Requirements:</w:t>
      </w:r>
    </w:p>
    <w:p w14:paraId="33483BBE" w14:textId="77777777" w:rsidR="004241E6" w:rsidRPr="009535A0" w:rsidRDefault="004241E6" w:rsidP="009535A0">
      <w:pPr>
        <w:pStyle w:val="ListParagraph"/>
        <w:numPr>
          <w:ilvl w:val="0"/>
          <w:numId w:val="4"/>
        </w:num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Python programming language.</w:t>
      </w:r>
    </w:p>
    <w:p w14:paraId="7528B6D8" w14:textId="54B8A3F5" w:rsidR="004241E6" w:rsidRPr="009535A0" w:rsidRDefault="009535A0" w:rsidP="009535A0">
      <w:pPr>
        <w:pStyle w:val="ListParagraph"/>
        <w:numPr>
          <w:ilvl w:val="0"/>
          <w:numId w:val="4"/>
        </w:num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transformer</w:t>
      </w:r>
      <w:r w:rsidR="004241E6" w:rsidRPr="009535A0">
        <w:rPr>
          <w:rFonts w:ascii="Times New Roman" w:hAnsi="Times New Roman" w:cs="Times New Roman"/>
          <w:sz w:val="24"/>
          <w:szCs w:val="24"/>
        </w:rPr>
        <w:t xml:space="preserve"> for constructing and training deep learning models.</w:t>
      </w:r>
    </w:p>
    <w:p w14:paraId="35FB7FF8" w14:textId="77777777" w:rsidR="004241E6" w:rsidRPr="009535A0" w:rsidRDefault="004241E6" w:rsidP="009535A0">
      <w:pPr>
        <w:pStyle w:val="ListParagraph"/>
        <w:numPr>
          <w:ilvl w:val="0"/>
          <w:numId w:val="4"/>
        </w:numPr>
        <w:spacing w:line="360" w:lineRule="auto"/>
        <w:jc w:val="both"/>
        <w:rPr>
          <w:rFonts w:ascii="Times New Roman" w:hAnsi="Times New Roman" w:cs="Times New Roman"/>
          <w:sz w:val="24"/>
          <w:szCs w:val="24"/>
        </w:rPr>
      </w:pPr>
      <w:proofErr w:type="spellStart"/>
      <w:r w:rsidRPr="009535A0">
        <w:rPr>
          <w:rFonts w:ascii="Times New Roman" w:hAnsi="Times New Roman" w:cs="Times New Roman"/>
          <w:sz w:val="24"/>
          <w:szCs w:val="24"/>
        </w:rPr>
        <w:t>Jupyter</w:t>
      </w:r>
      <w:proofErr w:type="spellEnd"/>
      <w:r w:rsidRPr="009535A0">
        <w:rPr>
          <w:rFonts w:ascii="Times New Roman" w:hAnsi="Times New Roman" w:cs="Times New Roman"/>
          <w:sz w:val="24"/>
          <w:szCs w:val="24"/>
        </w:rPr>
        <w:t xml:space="preserve"> Notebook or any Python IDE for coding and testing.</w:t>
      </w:r>
    </w:p>
    <w:p w14:paraId="0C691E8B" w14:textId="77777777" w:rsidR="004241E6" w:rsidRPr="009535A0" w:rsidRDefault="004241E6" w:rsidP="009535A0">
      <w:pPr>
        <w:spacing w:line="360" w:lineRule="auto"/>
        <w:jc w:val="both"/>
        <w:rPr>
          <w:rFonts w:ascii="Times New Roman" w:hAnsi="Times New Roman" w:cs="Times New Roman"/>
          <w:sz w:val="24"/>
          <w:szCs w:val="24"/>
        </w:rPr>
      </w:pPr>
    </w:p>
    <w:p w14:paraId="31E38F2E" w14:textId="4C5B29F7" w:rsidR="009535A0" w:rsidRPr="009535A0" w:rsidRDefault="004241E6" w:rsidP="009535A0">
      <w:pPr>
        <w:spacing w:line="360" w:lineRule="auto"/>
        <w:jc w:val="both"/>
        <w:rPr>
          <w:rFonts w:ascii="Times New Roman" w:hAnsi="Times New Roman" w:cs="Times New Roman"/>
          <w:sz w:val="24"/>
          <w:szCs w:val="24"/>
        </w:rPr>
      </w:pPr>
      <w:r w:rsidRPr="009535A0">
        <w:rPr>
          <w:rFonts w:ascii="Times New Roman" w:hAnsi="Times New Roman" w:cs="Times New Roman"/>
          <w:b/>
          <w:bCs/>
          <w:sz w:val="24"/>
          <w:szCs w:val="24"/>
        </w:rPr>
        <w:t>Theory:</w:t>
      </w:r>
    </w:p>
    <w:p w14:paraId="6CF625D0" w14:textId="6065D500"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 xml:space="preserve">Neural Machine Translation (NMT) is a subfield of computational linguistics that leverages deep learning models to translate text from one language to another. In recent years, the advent of transformer-based models, characterized by their self-attention mechanisms, has dramatically improved the quality and efficiency of machine translation </w:t>
      </w:r>
      <w:proofErr w:type="spellStart"/>
      <w:r w:rsidRPr="009535A0">
        <w:rPr>
          <w:rFonts w:ascii="Times New Roman" w:hAnsi="Times New Roman" w:cs="Times New Roman"/>
          <w:sz w:val="24"/>
          <w:szCs w:val="24"/>
        </w:rPr>
        <w:t>systems.Transformers</w:t>
      </w:r>
      <w:proofErr w:type="spellEnd"/>
      <w:r w:rsidRPr="009535A0">
        <w:rPr>
          <w:rFonts w:ascii="Times New Roman" w:hAnsi="Times New Roman" w:cs="Times New Roman"/>
          <w:sz w:val="24"/>
          <w:szCs w:val="24"/>
        </w:rPr>
        <w:t>, first introduced in the paper "Attention is All You Need" by Vaswani et al., have set new standards in the field due to their ability to handle sequences of data in parallel and their capacity for capturing contextual relationships in text. This architecture forms the backbone of several state-of-the-art language models like BERT, GPT, T5, and others, which have shown remarkable success across a wide array of NLP tasks, including machine translation.</w:t>
      </w:r>
    </w:p>
    <w:p w14:paraId="3A157D5F" w14:textId="77777777" w:rsidR="009535A0" w:rsidRPr="009535A0" w:rsidRDefault="009535A0" w:rsidP="009535A0">
      <w:pPr>
        <w:spacing w:line="360" w:lineRule="auto"/>
        <w:jc w:val="both"/>
        <w:rPr>
          <w:rFonts w:ascii="Times New Roman" w:hAnsi="Times New Roman" w:cs="Times New Roman"/>
          <w:sz w:val="24"/>
          <w:szCs w:val="24"/>
        </w:rPr>
      </w:pPr>
    </w:p>
    <w:p w14:paraId="6577730F"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lastRenderedPageBreak/>
        <w:t>The process of deploying these advanced models for NMT involves fine-tuning a pretrained model on a specific pair or set of languages. This approach is preferred because it leverages the model’s prior linguistic knowledge, gained from training on vast amounts of text, to achieve higher translation accuracy than what was possible with older statistical methods. This method not only saves significant resources and training time but also often results in superior performance on specialized translation tasks.</w:t>
      </w:r>
    </w:p>
    <w:p w14:paraId="48D107D8" w14:textId="7DD5AF45" w:rsidR="009535A0" w:rsidRPr="009535A0" w:rsidRDefault="009535A0" w:rsidP="009535A0">
      <w:pPr>
        <w:spacing w:line="360" w:lineRule="auto"/>
        <w:jc w:val="both"/>
        <w:rPr>
          <w:rFonts w:ascii="Times New Roman" w:hAnsi="Times New Roman" w:cs="Times New Roman"/>
          <w:b/>
          <w:bCs/>
          <w:sz w:val="24"/>
          <w:szCs w:val="24"/>
        </w:rPr>
      </w:pPr>
      <w:r w:rsidRPr="009535A0">
        <w:rPr>
          <w:rFonts w:ascii="Times New Roman" w:hAnsi="Times New Roman" w:cs="Times New Roman"/>
          <w:b/>
          <w:bCs/>
          <w:sz w:val="24"/>
          <w:szCs w:val="24"/>
        </w:rPr>
        <w:t>Steps:</w:t>
      </w:r>
    </w:p>
    <w:p w14:paraId="59D681AB" w14:textId="3DA94CE6"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Fine-tuning a pretrained transformer model, such as one from the BERT, GPT, or T5 families, for neural machine translation (NMT) involves several critical steps. Below, I will outline a structured approach, including the choice of a suitable dataset, the definition of objectives for the fine-tuning process, and additional tips to enhance the model's performance:</w:t>
      </w:r>
    </w:p>
    <w:p w14:paraId="15396FD7"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1. Choose a Pretrained Model</w:t>
      </w:r>
    </w:p>
    <w:p w14:paraId="07E8C5BA" w14:textId="22F7DC9D"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 xml:space="preserve">The selection of a pretrained transformer model is foundational. For NMT, sequence-to-sequence models like T5, BART, or </w:t>
      </w:r>
      <w:proofErr w:type="spellStart"/>
      <w:r w:rsidRPr="009535A0">
        <w:rPr>
          <w:rFonts w:ascii="Times New Roman" w:hAnsi="Times New Roman" w:cs="Times New Roman"/>
          <w:sz w:val="24"/>
          <w:szCs w:val="24"/>
        </w:rPr>
        <w:t>MarianMT</w:t>
      </w:r>
      <w:proofErr w:type="spellEnd"/>
      <w:r w:rsidRPr="009535A0">
        <w:rPr>
          <w:rFonts w:ascii="Times New Roman" w:hAnsi="Times New Roman" w:cs="Times New Roman"/>
          <w:sz w:val="24"/>
          <w:szCs w:val="24"/>
        </w:rPr>
        <w:t xml:space="preserve"> are commonly used due to their architecture's suitability for generating translated text based on the input.</w:t>
      </w:r>
    </w:p>
    <w:p w14:paraId="07F621BA"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2. Select a Dataset</w:t>
      </w:r>
    </w:p>
    <w:p w14:paraId="1520E3B0" w14:textId="19D72A56"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Dataset Options:</w:t>
      </w:r>
    </w:p>
    <w:p w14:paraId="77A44E7F" w14:textId="77777777" w:rsid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WMT (World Machine Translation): This is a standard benchmark dataset for machine translation with pairs in various languages.</w:t>
      </w:r>
    </w:p>
    <w:p w14:paraId="02CE7C0F" w14:textId="39F4992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IWSLT (International Workshop on Spoken Language Translation): Features a collection of translated TED talks and is smaller and less formal than WMT, making it suitable for initial experiments.</w:t>
      </w:r>
    </w:p>
    <w:p w14:paraId="467A0A04"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OPUS: A collection of translated texts from various sources that can be used for more specific language pairs or domains.</w:t>
      </w:r>
    </w:p>
    <w:p w14:paraId="2AA03489" w14:textId="263C24AA"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Language Pairs:</w:t>
      </w:r>
      <w:r>
        <w:rPr>
          <w:rFonts w:ascii="Times New Roman" w:hAnsi="Times New Roman" w:cs="Times New Roman"/>
          <w:sz w:val="24"/>
          <w:szCs w:val="24"/>
        </w:rPr>
        <w:t xml:space="preserve"> </w:t>
      </w:r>
      <w:r w:rsidRPr="009535A0">
        <w:rPr>
          <w:rFonts w:ascii="Times New Roman" w:hAnsi="Times New Roman" w:cs="Times New Roman"/>
          <w:sz w:val="24"/>
          <w:szCs w:val="24"/>
        </w:rPr>
        <w:t>Choose language pairs based on the model's capabilities and the project's needs. Common choices include English-French, English-German, and English-Chinese.</w:t>
      </w:r>
    </w:p>
    <w:p w14:paraId="14DFDA89" w14:textId="6C5742BB"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3. Define Objectives</w:t>
      </w:r>
    </w:p>
    <w:p w14:paraId="6ACF6EBE"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Accuracy: Improve the translation accuracy as measured by BLEU, METEOR, or other relevant metrics.</w:t>
      </w:r>
    </w:p>
    <w:p w14:paraId="32D858F9"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lastRenderedPageBreak/>
        <w:t>Fluency: Ensure that the translated text is not only accurate but also fluent and readable.</w:t>
      </w:r>
    </w:p>
    <w:p w14:paraId="591E7F4B" w14:textId="6AA7E9E1"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Generalization: The model should perform well not just on the training data but also on unseen text.</w:t>
      </w:r>
    </w:p>
    <w:p w14:paraId="020636DE"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Speed: Optimize the model to translate text within acceptable response times, especially if used in real-time applications.</w:t>
      </w:r>
    </w:p>
    <w:p w14:paraId="4373953A"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Resource Efficiency: Reduce memory and compute requirements if deployment constraints exist.</w:t>
      </w:r>
    </w:p>
    <w:p w14:paraId="44309CDA"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4. Preprocessing Steps</w:t>
      </w:r>
    </w:p>
    <w:p w14:paraId="17FE2C51"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 xml:space="preserve">Tokenization: Use </w:t>
      </w:r>
      <w:proofErr w:type="spellStart"/>
      <w:r w:rsidRPr="009535A0">
        <w:rPr>
          <w:rFonts w:ascii="Times New Roman" w:hAnsi="Times New Roman" w:cs="Times New Roman"/>
          <w:sz w:val="24"/>
          <w:szCs w:val="24"/>
        </w:rPr>
        <w:t>subword</w:t>
      </w:r>
      <w:proofErr w:type="spellEnd"/>
      <w:r w:rsidRPr="009535A0">
        <w:rPr>
          <w:rFonts w:ascii="Times New Roman" w:hAnsi="Times New Roman" w:cs="Times New Roman"/>
          <w:sz w:val="24"/>
          <w:szCs w:val="24"/>
        </w:rPr>
        <w:t xml:space="preserve"> tokenization (like </w:t>
      </w:r>
      <w:proofErr w:type="spellStart"/>
      <w:r w:rsidRPr="009535A0">
        <w:rPr>
          <w:rFonts w:ascii="Times New Roman" w:hAnsi="Times New Roman" w:cs="Times New Roman"/>
          <w:sz w:val="24"/>
          <w:szCs w:val="24"/>
        </w:rPr>
        <w:t>SentencePiece</w:t>
      </w:r>
      <w:proofErr w:type="spellEnd"/>
      <w:r w:rsidRPr="009535A0">
        <w:rPr>
          <w:rFonts w:ascii="Times New Roman" w:hAnsi="Times New Roman" w:cs="Times New Roman"/>
          <w:sz w:val="24"/>
          <w:szCs w:val="24"/>
        </w:rPr>
        <w:t>) that is suitable for the model and the languages involved.</w:t>
      </w:r>
    </w:p>
    <w:p w14:paraId="0CF6E018"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Data Cleaning: Remove noisy data, correct misaligned sentences, and filter out irrelevant content.</w:t>
      </w:r>
    </w:p>
    <w:p w14:paraId="75FFA2D3"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5. Fine-Tuning Strategy</w:t>
      </w:r>
    </w:p>
    <w:p w14:paraId="6B167C00"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Learning Rate: Typically, a smaller learning rate is used to make only subtle adjustments to the pretrained weights.</w:t>
      </w:r>
    </w:p>
    <w:p w14:paraId="589FF5DF"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Epochs: Depending on the dataset size and diversity, fewer epochs might be required given the prior knowledge embedded in the pretrained model.</w:t>
      </w:r>
    </w:p>
    <w:p w14:paraId="0BA85F2E"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Batch Size: Adjust based on GPU memory; larger batch sizes generally provide more stable gradient estimates.</w:t>
      </w:r>
    </w:p>
    <w:p w14:paraId="55582227"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Regularization Techniques: Include techniques like dropout or label smoothing if overfitting is observed.</w:t>
      </w:r>
    </w:p>
    <w:p w14:paraId="31232615"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6. Evaluation</w:t>
      </w:r>
    </w:p>
    <w:p w14:paraId="2C78CD65"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Automated Metrics: Use BLEU, ROUGE, or other language-pair specific evaluation metrics to measure translation quality.</w:t>
      </w:r>
    </w:p>
    <w:p w14:paraId="316C6665"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Human Evaluation: Subjective assessment by bilingual speakers can provide insights into the nuances not captured by automated metrics.</w:t>
      </w:r>
    </w:p>
    <w:p w14:paraId="26A10E34"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 xml:space="preserve">7. </w:t>
      </w:r>
      <w:proofErr w:type="gramStart"/>
      <w:r w:rsidRPr="009535A0">
        <w:rPr>
          <w:rFonts w:ascii="Times New Roman" w:hAnsi="Times New Roman" w:cs="Times New Roman"/>
          <w:sz w:val="24"/>
          <w:szCs w:val="24"/>
        </w:rPr>
        <w:t>Post-Processing</w:t>
      </w:r>
      <w:proofErr w:type="gramEnd"/>
    </w:p>
    <w:p w14:paraId="0BAAAEBF"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lastRenderedPageBreak/>
        <w:t>Detokenization: Convert the tokenized output back into standard text.</w:t>
      </w:r>
    </w:p>
    <w:p w14:paraId="2DFE7E4D"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Spell Check: Ensure the translated text does not contain spelling errors, particularly for languages with complex morphology.</w:t>
      </w:r>
    </w:p>
    <w:p w14:paraId="17400A32"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8. Continuous Improvement</w:t>
      </w:r>
    </w:p>
    <w:p w14:paraId="0ED3D8D0"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Data Augmentation: Introduce synthetic examples or back-translated data to enhance model robustness.</w:t>
      </w:r>
    </w:p>
    <w:p w14:paraId="70316353"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Model Updates: Regularly retrain the model with new data to keep it current.</w:t>
      </w:r>
    </w:p>
    <w:p w14:paraId="31BC5719"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9. Deployment</w:t>
      </w:r>
    </w:p>
    <w:p w14:paraId="21661BF2"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Integration: Embed the model into the application or service where it will be used.</w:t>
      </w:r>
    </w:p>
    <w:p w14:paraId="654ADFCA"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Scaling: Ensure the infrastructure can handle the load, especially if high throughput is needed.</w:t>
      </w:r>
    </w:p>
    <w:p w14:paraId="0478302A"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10. Monitoring and Maintenance</w:t>
      </w:r>
    </w:p>
    <w:p w14:paraId="11DC5E54"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Monitor the model’s performance over time and collect feedback to continuously refine and adjust the model.</w:t>
      </w:r>
    </w:p>
    <w:p w14:paraId="0B9A3231" w14:textId="4E1B704A"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By following these steps, you can effectively fine-tune a pretrained transformer model for neural machine translation, achieving high performance across various language pairs and use cases.</w:t>
      </w:r>
    </w:p>
    <w:p w14:paraId="7B4D6472" w14:textId="35A96E66" w:rsidR="004241E6" w:rsidRPr="009535A0" w:rsidRDefault="009535A0" w:rsidP="009535A0">
      <w:pPr>
        <w:spacing w:line="360" w:lineRule="auto"/>
        <w:jc w:val="both"/>
        <w:rPr>
          <w:rFonts w:ascii="Times New Roman" w:hAnsi="Times New Roman" w:cs="Times New Roman"/>
          <w:b/>
          <w:bCs/>
          <w:sz w:val="24"/>
          <w:szCs w:val="24"/>
        </w:rPr>
      </w:pPr>
      <w:r w:rsidRPr="009535A0">
        <w:rPr>
          <w:rFonts w:ascii="Times New Roman" w:hAnsi="Times New Roman" w:cs="Times New Roman"/>
          <w:b/>
          <w:bCs/>
          <w:sz w:val="24"/>
          <w:szCs w:val="24"/>
        </w:rPr>
        <w:t>Applications:</w:t>
      </w:r>
    </w:p>
    <w:p w14:paraId="5355040C" w14:textId="46C456F2"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Neural machine translation (NMT) powered by pretrained transformers has a wide range of applications across various sectors, demonstrating its versatility and impact. Here are some key areas where NMT is making significant contributions:</w:t>
      </w:r>
    </w:p>
    <w:p w14:paraId="7F8922BD"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1. Global Business Operations</w:t>
      </w:r>
    </w:p>
    <w:p w14:paraId="5739ED74" w14:textId="756D5BD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Multilingual Customer Support: Companies use NMT to provide customer support in multiple languages, ensuring that non-English speaking customers receive timely and accurate assistance.</w:t>
      </w:r>
      <w:r>
        <w:rPr>
          <w:rFonts w:ascii="Times New Roman" w:hAnsi="Times New Roman" w:cs="Times New Roman"/>
          <w:sz w:val="24"/>
          <w:szCs w:val="24"/>
        </w:rPr>
        <w:t xml:space="preserve"> </w:t>
      </w:r>
      <w:r w:rsidRPr="009535A0">
        <w:rPr>
          <w:rFonts w:ascii="Times New Roman" w:hAnsi="Times New Roman" w:cs="Times New Roman"/>
          <w:sz w:val="24"/>
          <w:szCs w:val="24"/>
        </w:rPr>
        <w:t>International Marketing: Businesses translate their websites, advertisements, and promotional materials into various languages to reach a broader audience.</w:t>
      </w:r>
    </w:p>
    <w:p w14:paraId="40895D70" w14:textId="77777777" w:rsid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2. Content Localization</w:t>
      </w:r>
    </w:p>
    <w:p w14:paraId="044D1F67" w14:textId="0468B8E2"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lastRenderedPageBreak/>
        <w:t>Media and Entertainment: Subtitling and dubbing of films, TV shows, and video content enable producers to reach international audiences.</w:t>
      </w:r>
    </w:p>
    <w:p w14:paraId="1DBA758E"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Video Games: Localization of in-game text, dialogue, and user interfaces helps publishers sell their games in different countries.</w:t>
      </w:r>
    </w:p>
    <w:p w14:paraId="153C98D6"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3. Educational Resources</w:t>
      </w:r>
    </w:p>
    <w:p w14:paraId="50C011D3"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E-Learning Modules: Educational content can be translated to serve non-native speakers, facilitating access to knowledge and educational opportunities on a global scale.</w:t>
      </w:r>
    </w:p>
    <w:p w14:paraId="73789B73"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Academic Research: Researchers use NMT to translate scholarly articles and papers, making scientific knowledge more accessible across language barriers.</w:t>
      </w:r>
    </w:p>
    <w:p w14:paraId="74F075C6"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4. Travel and Tourism</w:t>
      </w:r>
    </w:p>
    <w:p w14:paraId="47E31574"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 xml:space="preserve">Travel Websites and Apps: Translation of hotel descriptions, reviews, and booking information helps </w:t>
      </w:r>
      <w:proofErr w:type="spellStart"/>
      <w:r w:rsidRPr="009535A0">
        <w:rPr>
          <w:rFonts w:ascii="Times New Roman" w:hAnsi="Times New Roman" w:cs="Times New Roman"/>
          <w:sz w:val="24"/>
          <w:szCs w:val="24"/>
        </w:rPr>
        <w:t>travelers</w:t>
      </w:r>
      <w:proofErr w:type="spellEnd"/>
      <w:r w:rsidRPr="009535A0">
        <w:rPr>
          <w:rFonts w:ascii="Times New Roman" w:hAnsi="Times New Roman" w:cs="Times New Roman"/>
          <w:sz w:val="24"/>
          <w:szCs w:val="24"/>
        </w:rPr>
        <w:t xml:space="preserve"> make informed decisions.</w:t>
      </w:r>
    </w:p>
    <w:p w14:paraId="6DBAEBF6"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 xml:space="preserve">Real-time Communication Aids: Mobile apps translate spoken and written language in real time, aiding communication between </w:t>
      </w:r>
      <w:proofErr w:type="spellStart"/>
      <w:r w:rsidRPr="009535A0">
        <w:rPr>
          <w:rFonts w:ascii="Times New Roman" w:hAnsi="Times New Roman" w:cs="Times New Roman"/>
          <w:sz w:val="24"/>
          <w:szCs w:val="24"/>
        </w:rPr>
        <w:t>travelers</w:t>
      </w:r>
      <w:proofErr w:type="spellEnd"/>
      <w:r w:rsidRPr="009535A0">
        <w:rPr>
          <w:rFonts w:ascii="Times New Roman" w:hAnsi="Times New Roman" w:cs="Times New Roman"/>
          <w:sz w:val="24"/>
          <w:szCs w:val="24"/>
        </w:rPr>
        <w:t xml:space="preserve"> and locals.</w:t>
      </w:r>
    </w:p>
    <w:p w14:paraId="36FB40FE"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5. Healthcare</w:t>
      </w:r>
    </w:p>
    <w:p w14:paraId="5FF9173B"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Medical Documentation: Translation of medical reports, patient records, and informational material to ensure they are understandable to patients and healthcare providers who speak different languages.</w:t>
      </w:r>
    </w:p>
    <w:p w14:paraId="71FD0CCB"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Public Health Information: During crises like pandemics, accurate and timely translation of health guidelines is crucial for non-English speaking populations.</w:t>
      </w:r>
    </w:p>
    <w:p w14:paraId="13E0CA33"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6. Legal and Government Services</w:t>
      </w:r>
    </w:p>
    <w:p w14:paraId="31B9C325" w14:textId="77777777" w:rsidR="009535A0" w:rsidRPr="009535A0"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Legal Document Translation: Essential for international law practices, immigration, and global commerce, ensuring legal documents are accurately translated and compliant with local laws.</w:t>
      </w:r>
    </w:p>
    <w:p w14:paraId="2A4332A2" w14:textId="70D27963" w:rsidR="009D7EE5" w:rsidRDefault="009535A0" w:rsidP="009535A0">
      <w:pPr>
        <w:spacing w:line="360" w:lineRule="auto"/>
        <w:jc w:val="both"/>
        <w:rPr>
          <w:rFonts w:ascii="Times New Roman" w:hAnsi="Times New Roman" w:cs="Times New Roman"/>
          <w:sz w:val="24"/>
          <w:szCs w:val="24"/>
        </w:rPr>
      </w:pPr>
      <w:r w:rsidRPr="009535A0">
        <w:rPr>
          <w:rFonts w:ascii="Times New Roman" w:hAnsi="Times New Roman" w:cs="Times New Roman"/>
          <w:sz w:val="24"/>
          <w:szCs w:val="24"/>
        </w:rPr>
        <w:t>Government Communications: Governments use NMT to translate public documents, forms, and communications to serve their diverse populations effectively.</w:t>
      </w:r>
    </w:p>
    <w:p w14:paraId="52092AB7" w14:textId="77777777" w:rsidR="009535A0" w:rsidRPr="009535A0" w:rsidRDefault="009535A0" w:rsidP="009535A0">
      <w:pPr>
        <w:spacing w:line="360" w:lineRule="auto"/>
        <w:jc w:val="both"/>
        <w:rPr>
          <w:rFonts w:ascii="Times New Roman" w:hAnsi="Times New Roman" w:cs="Times New Roman"/>
          <w:sz w:val="24"/>
          <w:szCs w:val="24"/>
        </w:rPr>
      </w:pPr>
    </w:p>
    <w:p w14:paraId="6DF1C856" w14:textId="77777777" w:rsidR="009D7EE5" w:rsidRPr="009535A0" w:rsidRDefault="009D7EE5" w:rsidP="009535A0">
      <w:pPr>
        <w:spacing w:line="360" w:lineRule="auto"/>
        <w:jc w:val="both"/>
        <w:rPr>
          <w:rFonts w:ascii="Times New Roman" w:hAnsi="Times New Roman" w:cs="Times New Roman"/>
          <w:sz w:val="24"/>
          <w:szCs w:val="24"/>
        </w:rPr>
      </w:pPr>
    </w:p>
    <w:p w14:paraId="27629D22" w14:textId="57A8487D" w:rsidR="004241E6" w:rsidRPr="009535A0" w:rsidRDefault="004241E6" w:rsidP="009535A0">
      <w:pPr>
        <w:spacing w:line="360" w:lineRule="auto"/>
        <w:jc w:val="both"/>
        <w:rPr>
          <w:rFonts w:ascii="Times New Roman" w:hAnsi="Times New Roman" w:cs="Times New Roman"/>
          <w:sz w:val="24"/>
          <w:szCs w:val="24"/>
        </w:rPr>
      </w:pPr>
      <w:r w:rsidRPr="009535A0">
        <w:rPr>
          <w:rFonts w:ascii="Times New Roman" w:hAnsi="Times New Roman" w:cs="Times New Roman"/>
          <w:b/>
          <w:bCs/>
          <w:sz w:val="24"/>
          <w:szCs w:val="24"/>
        </w:rPr>
        <w:lastRenderedPageBreak/>
        <w:t>Conclusion:</w:t>
      </w:r>
      <w:r w:rsidRPr="009535A0">
        <w:rPr>
          <w:rFonts w:ascii="Times New Roman" w:hAnsi="Times New Roman" w:cs="Times New Roman"/>
          <w:sz w:val="24"/>
          <w:szCs w:val="24"/>
        </w:rPr>
        <w:t xml:space="preserve"> </w:t>
      </w:r>
    </w:p>
    <w:p w14:paraId="74D61B42" w14:textId="67C09709" w:rsidR="004241E6" w:rsidRPr="009535A0" w:rsidRDefault="009535A0" w:rsidP="009535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w:t>
      </w:r>
      <w:r w:rsidRPr="009535A0">
        <w:rPr>
          <w:rFonts w:ascii="Times New Roman" w:hAnsi="Times New Roman" w:cs="Times New Roman"/>
          <w:sz w:val="24"/>
          <w:szCs w:val="24"/>
        </w:rPr>
        <w:t>ine-tuning a pretrained transformer model for neural machine translation represents a powerful approach to overcoming the challenges of language translation at scale. By leveraging the sophisticated architecture of transformers, such as their self-attention mechanisms, we can achieve unprecedented levels of accuracy, fluency, and efficiency in translating texts across diverse languages.</w:t>
      </w:r>
      <w:r>
        <w:rPr>
          <w:rFonts w:ascii="Times New Roman" w:hAnsi="Times New Roman" w:cs="Times New Roman"/>
          <w:sz w:val="24"/>
          <w:szCs w:val="24"/>
        </w:rPr>
        <w:t xml:space="preserve"> </w:t>
      </w:r>
      <w:r w:rsidRPr="009535A0">
        <w:rPr>
          <w:rFonts w:ascii="Times New Roman" w:hAnsi="Times New Roman" w:cs="Times New Roman"/>
          <w:sz w:val="24"/>
          <w:szCs w:val="24"/>
        </w:rPr>
        <w:t>As the field of machine translation continues to advance, the strategic application of pretrained transformers offers significant opportunities to bridge language barriers more effectively than ever before. The fusion of cutting-edge technology with meticulous planning and execution will continue to be central to success in this dynamic field, facilitating clearer communication and understanding across the globe.</w:t>
      </w:r>
    </w:p>
    <w:p w14:paraId="54E0AEC2" w14:textId="77777777" w:rsidR="004241E6" w:rsidRPr="009535A0" w:rsidRDefault="004241E6" w:rsidP="009535A0">
      <w:pPr>
        <w:spacing w:line="360" w:lineRule="auto"/>
        <w:jc w:val="both"/>
        <w:rPr>
          <w:rFonts w:ascii="Times New Roman" w:hAnsi="Times New Roman" w:cs="Times New Roman"/>
          <w:sz w:val="24"/>
          <w:szCs w:val="24"/>
        </w:rPr>
      </w:pPr>
    </w:p>
    <w:p w14:paraId="5ECB2221" w14:textId="77777777" w:rsidR="004241E6" w:rsidRPr="009535A0" w:rsidRDefault="004241E6" w:rsidP="009535A0">
      <w:pPr>
        <w:spacing w:line="360" w:lineRule="auto"/>
        <w:jc w:val="both"/>
        <w:rPr>
          <w:rFonts w:ascii="Times New Roman" w:hAnsi="Times New Roman" w:cs="Times New Roman"/>
          <w:sz w:val="24"/>
          <w:szCs w:val="24"/>
          <w:lang w:val="en-US"/>
        </w:rPr>
      </w:pPr>
    </w:p>
    <w:sectPr w:rsidR="004241E6" w:rsidRPr="0095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870"/>
    <w:multiLevelType w:val="hybridMultilevel"/>
    <w:tmpl w:val="B5F0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1009B"/>
    <w:multiLevelType w:val="hybridMultilevel"/>
    <w:tmpl w:val="ED5E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31CB2"/>
    <w:multiLevelType w:val="hybridMultilevel"/>
    <w:tmpl w:val="38903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13B4F"/>
    <w:multiLevelType w:val="hybridMultilevel"/>
    <w:tmpl w:val="06E00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2F5FB2"/>
    <w:multiLevelType w:val="hybridMultilevel"/>
    <w:tmpl w:val="E36C3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2252073">
    <w:abstractNumId w:val="4"/>
  </w:num>
  <w:num w:numId="2" w16cid:durableId="1492796404">
    <w:abstractNumId w:val="3"/>
  </w:num>
  <w:num w:numId="3" w16cid:durableId="1652175771">
    <w:abstractNumId w:val="1"/>
  </w:num>
  <w:num w:numId="4" w16cid:durableId="1679035492">
    <w:abstractNumId w:val="0"/>
  </w:num>
  <w:num w:numId="5" w16cid:durableId="5786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E6"/>
    <w:rsid w:val="004241E6"/>
    <w:rsid w:val="009535A0"/>
    <w:rsid w:val="009D7EE5"/>
    <w:rsid w:val="00E0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E435"/>
  <w15:chartTrackingRefBased/>
  <w15:docId w15:val="{A4A4C20D-6DA7-4BA0-B283-E3BAD925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3038">
      <w:bodyDiv w:val="1"/>
      <w:marLeft w:val="0"/>
      <w:marRight w:val="0"/>
      <w:marTop w:val="0"/>
      <w:marBottom w:val="0"/>
      <w:divBdr>
        <w:top w:val="none" w:sz="0" w:space="0" w:color="auto"/>
        <w:left w:val="none" w:sz="0" w:space="0" w:color="auto"/>
        <w:bottom w:val="none" w:sz="0" w:space="0" w:color="auto"/>
        <w:right w:val="none" w:sz="0" w:space="0" w:color="auto"/>
      </w:divBdr>
    </w:div>
    <w:div w:id="120652227">
      <w:bodyDiv w:val="1"/>
      <w:marLeft w:val="0"/>
      <w:marRight w:val="0"/>
      <w:marTop w:val="0"/>
      <w:marBottom w:val="0"/>
      <w:divBdr>
        <w:top w:val="none" w:sz="0" w:space="0" w:color="auto"/>
        <w:left w:val="none" w:sz="0" w:space="0" w:color="auto"/>
        <w:bottom w:val="none" w:sz="0" w:space="0" w:color="auto"/>
        <w:right w:val="none" w:sz="0" w:space="0" w:color="auto"/>
      </w:divBdr>
    </w:div>
    <w:div w:id="323052917">
      <w:bodyDiv w:val="1"/>
      <w:marLeft w:val="0"/>
      <w:marRight w:val="0"/>
      <w:marTop w:val="0"/>
      <w:marBottom w:val="0"/>
      <w:divBdr>
        <w:top w:val="none" w:sz="0" w:space="0" w:color="auto"/>
        <w:left w:val="none" w:sz="0" w:space="0" w:color="auto"/>
        <w:bottom w:val="none" w:sz="0" w:space="0" w:color="auto"/>
        <w:right w:val="none" w:sz="0" w:space="0" w:color="auto"/>
      </w:divBdr>
    </w:div>
    <w:div w:id="499590093">
      <w:bodyDiv w:val="1"/>
      <w:marLeft w:val="0"/>
      <w:marRight w:val="0"/>
      <w:marTop w:val="0"/>
      <w:marBottom w:val="0"/>
      <w:divBdr>
        <w:top w:val="none" w:sz="0" w:space="0" w:color="auto"/>
        <w:left w:val="none" w:sz="0" w:space="0" w:color="auto"/>
        <w:bottom w:val="none" w:sz="0" w:space="0" w:color="auto"/>
        <w:right w:val="none" w:sz="0" w:space="0" w:color="auto"/>
      </w:divBdr>
    </w:div>
    <w:div w:id="774059824">
      <w:bodyDiv w:val="1"/>
      <w:marLeft w:val="0"/>
      <w:marRight w:val="0"/>
      <w:marTop w:val="0"/>
      <w:marBottom w:val="0"/>
      <w:divBdr>
        <w:top w:val="none" w:sz="0" w:space="0" w:color="auto"/>
        <w:left w:val="none" w:sz="0" w:space="0" w:color="auto"/>
        <w:bottom w:val="none" w:sz="0" w:space="0" w:color="auto"/>
        <w:right w:val="none" w:sz="0" w:space="0" w:color="auto"/>
      </w:divBdr>
    </w:div>
    <w:div w:id="1046611740">
      <w:bodyDiv w:val="1"/>
      <w:marLeft w:val="0"/>
      <w:marRight w:val="0"/>
      <w:marTop w:val="0"/>
      <w:marBottom w:val="0"/>
      <w:divBdr>
        <w:top w:val="none" w:sz="0" w:space="0" w:color="auto"/>
        <w:left w:val="none" w:sz="0" w:space="0" w:color="auto"/>
        <w:bottom w:val="none" w:sz="0" w:space="0" w:color="auto"/>
        <w:right w:val="none" w:sz="0" w:space="0" w:color="auto"/>
      </w:divBdr>
    </w:div>
    <w:div w:id="1485587560">
      <w:bodyDiv w:val="1"/>
      <w:marLeft w:val="0"/>
      <w:marRight w:val="0"/>
      <w:marTop w:val="0"/>
      <w:marBottom w:val="0"/>
      <w:divBdr>
        <w:top w:val="none" w:sz="0" w:space="0" w:color="auto"/>
        <w:left w:val="none" w:sz="0" w:space="0" w:color="auto"/>
        <w:bottom w:val="none" w:sz="0" w:space="0" w:color="auto"/>
        <w:right w:val="none" w:sz="0" w:space="0" w:color="auto"/>
      </w:divBdr>
    </w:div>
    <w:div w:id="210117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 Khedkar</dc:creator>
  <cp:keywords/>
  <dc:description/>
  <cp:lastModifiedBy>Aakanksha Khedkar</cp:lastModifiedBy>
  <cp:revision>2</cp:revision>
  <dcterms:created xsi:type="dcterms:W3CDTF">2024-04-19T07:20:00Z</dcterms:created>
  <dcterms:modified xsi:type="dcterms:W3CDTF">2024-04-19T11:34:00Z</dcterms:modified>
</cp:coreProperties>
</file>