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816D1F" w:rsidRDefault="008A0D02" w:rsidP="00816D1F">
      <w:pPr>
        <w:jc w:val="center"/>
      </w:pPr>
      <w:r>
        <w:rPr>
          <w:b/>
          <w:color w:val="365F91" w:themeColor="accent1" w:themeShade="BF"/>
          <w:sz w:val="40"/>
          <w:szCs w:val="40"/>
        </w:rPr>
        <w:t xml:space="preserve">Earth </w:t>
      </w:r>
      <w:r w:rsidR="00AF41A0">
        <w:rPr>
          <w:b/>
          <w:color w:val="365F91" w:themeColor="accent1" w:themeShade="BF"/>
          <w:sz w:val="40"/>
          <w:szCs w:val="40"/>
        </w:rPr>
        <w:t>Work</w:t>
      </w:r>
      <w:r w:rsidR="0075536B">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10792"/>
      </w:tblGrid>
      <w:tr w:rsidR="00A82A3F" w:rsidTr="00192D0F">
        <w:tc>
          <w:tcPr>
            <w:tcW w:w="16192" w:type="dxa"/>
            <w:tcBorders>
              <w:top w:val="nil"/>
              <w:left w:val="nil"/>
              <w:bottom w:val="nil"/>
              <w:right w:val="nil"/>
            </w:tcBorders>
            <w:shd w:val="clear" w:color="auto" w:fill="F2F2F2" w:themeFill="background1" w:themeFillShade="F2"/>
          </w:tcPr>
          <w:p w:rsidR="00AF41A0" w:rsidRPr="00192D0F" w:rsidRDefault="00AF41A0" w:rsidP="00AF41A0">
            <w:pPr>
              <w:pStyle w:val="ListParagraph"/>
              <w:numPr>
                <w:ilvl w:val="0"/>
                <w:numId w:val="6"/>
              </w:numPr>
              <w:spacing w:before="150" w:after="150" w:line="260" w:lineRule="atLeast"/>
              <w:rPr>
                <w:rFonts w:eastAsia="Times New Roman" w:cs="Arial"/>
                <w:color w:val="000000"/>
                <w:szCs w:val="24"/>
              </w:rPr>
            </w:pPr>
            <w:r w:rsidRPr="00192D0F">
              <w:rPr>
                <w:rFonts w:eastAsia="Times New Roman" w:cs="Arial"/>
                <w:color w:val="000000"/>
                <w:szCs w:val="24"/>
              </w:rPr>
              <w:t xml:space="preserve">Create a folder called </w:t>
            </w:r>
            <w:proofErr w:type="spellStart"/>
            <w:r w:rsidRPr="00192D0F">
              <w:rPr>
                <w:rFonts w:eastAsia="Times New Roman" w:cs="Arial"/>
                <w:b/>
                <w:color w:val="000000"/>
                <w:szCs w:val="24"/>
              </w:rPr>
              <w:t>Earth_work</w:t>
            </w:r>
            <w:proofErr w:type="spellEnd"/>
            <w:r w:rsidR="00192D0F">
              <w:rPr>
                <w:rFonts w:cs="Arial"/>
                <w:color w:val="000000"/>
                <w:shd w:val="clear" w:color="auto" w:fill="F2F2F2"/>
              </w:rPr>
              <w:t> somewhere under your personal directory (e.g. C:\Users\jdoe\Documents\Tutorials\</w:t>
            </w:r>
            <w:r w:rsidRPr="00192D0F">
              <w:rPr>
                <w:rFonts w:eastAsia="Times New Roman" w:cs="Arial"/>
                <w:color w:val="000000"/>
                <w:szCs w:val="24"/>
              </w:rPr>
              <w:t>Earth_work).</w:t>
            </w:r>
          </w:p>
          <w:p w:rsidR="00A82A3F" w:rsidRPr="00AF41A0" w:rsidRDefault="0075536B" w:rsidP="007C4474">
            <w:pPr>
              <w:pStyle w:val="ListParagraph"/>
              <w:numPr>
                <w:ilvl w:val="0"/>
                <w:numId w:val="6"/>
              </w:numPr>
              <w:spacing w:before="150" w:after="150" w:line="260" w:lineRule="atLeast"/>
              <w:rPr>
                <w:rFonts w:eastAsia="Times New Roman" w:cs="Arial"/>
                <w:color w:val="000000"/>
                <w:sz w:val="20"/>
                <w:szCs w:val="20"/>
              </w:rPr>
            </w:pPr>
            <w:hyperlink r:id="rId7" w:history="1">
              <w:r w:rsidR="00AF41A0" w:rsidRPr="00192D0F">
                <w:rPr>
                  <w:rStyle w:val="Hyperlink"/>
                  <w:rFonts w:eastAsia="Times New Roman" w:cs="Arial"/>
                  <w:szCs w:val="24"/>
                </w:rPr>
                <w:t>Download</w:t>
              </w:r>
            </w:hyperlink>
            <w:r w:rsidR="00AF41A0" w:rsidRPr="00192D0F">
              <w:rPr>
                <w:rFonts w:eastAsia="Times New Roman" w:cs="Arial"/>
                <w:color w:val="000000"/>
                <w:szCs w:val="24"/>
              </w:rPr>
              <w:t xml:space="preserve"> the </w:t>
            </w:r>
            <w:r w:rsidR="007C4474" w:rsidRPr="00192D0F">
              <w:rPr>
                <w:rFonts w:eastAsia="Times New Roman" w:cs="Arial"/>
                <w:color w:val="000000"/>
                <w:szCs w:val="24"/>
              </w:rPr>
              <w:t xml:space="preserve">Earth_work.zip data </w:t>
            </w:r>
            <w:r w:rsidR="00AF41A0" w:rsidRPr="00192D0F">
              <w:rPr>
                <w:rFonts w:eastAsia="Times New Roman" w:cs="Arial"/>
                <w:color w:val="000000"/>
                <w:szCs w:val="24"/>
              </w:rPr>
              <w:t xml:space="preserve">for this exercise and </w:t>
            </w:r>
            <w:hyperlink r:id="rId8" w:history="1">
              <w:r w:rsidR="00AF41A0" w:rsidRPr="00192D0F">
                <w:rPr>
                  <w:rStyle w:val="Hyperlink"/>
                  <w:rFonts w:eastAsia="Times New Roman" w:cs="Arial"/>
                  <w:szCs w:val="24"/>
                </w:rPr>
                <w:t>extract the files</w:t>
              </w:r>
            </w:hyperlink>
            <w:r w:rsidR="00AF41A0" w:rsidRPr="00192D0F">
              <w:rPr>
                <w:rFonts w:eastAsia="Times New Roman" w:cs="Arial"/>
                <w:color w:val="000000"/>
                <w:szCs w:val="24"/>
              </w:rPr>
              <w:t xml:space="preserve"> to your newly created Earth_work directory.</w:t>
            </w:r>
          </w:p>
        </w:tc>
      </w:tr>
    </w:tbl>
    <w:p w:rsidR="002E7A3D" w:rsidRPr="002E7A3D" w:rsidRDefault="002E7A3D" w:rsidP="002E7A3D">
      <w:pPr>
        <w:spacing w:after="0" w:line="255" w:lineRule="atLeast"/>
        <w:rPr>
          <w:rFonts w:eastAsia="Times New Roman" w:cs="Arial"/>
          <w:color w:val="000000"/>
          <w:sz w:val="20"/>
          <w:szCs w:val="20"/>
        </w:rPr>
      </w:pPr>
    </w:p>
    <w:p w:rsidR="00542F39" w:rsidRDefault="00E70843" w:rsidP="00D93A85">
      <w:r>
        <w:t>In this fictitious scenario, a partially bermed building is proposed for the</w:t>
      </w:r>
      <w:r w:rsidR="00A92525">
        <w:t xml:space="preserve"> campus’</w:t>
      </w:r>
      <w:r>
        <w:t xml:space="preserve"> south-east sloping hill. The goal is to estimate whether or not external fill will be needed for the project (</w:t>
      </w:r>
      <w:r w:rsidRPr="00E46C78">
        <w:rPr>
          <w:i/>
        </w:rPr>
        <w:t>i.e. will there be enough earth removed from the hill to fill in the exposed slope for the building footprint or will fill need to be trucked in</w:t>
      </w:r>
      <w:r>
        <w:t>).</w:t>
      </w:r>
    </w:p>
    <w:p w:rsidR="00D93A85" w:rsidRPr="00447FF8" w:rsidRDefault="00542F39" w:rsidP="00D93A85">
      <w:r>
        <w:t xml:space="preserve">Note that this tutorial will make use of the </w:t>
      </w:r>
      <w:r w:rsidRPr="004878AE">
        <w:rPr>
          <w:b/>
        </w:rPr>
        <w:t>Spatial Analyst</w:t>
      </w:r>
      <w:r>
        <w:t xml:space="preserve">, so make sure to enable this extension from the pull-down menu under </w:t>
      </w:r>
      <w:r w:rsidRPr="00542F39">
        <w:rPr>
          <w:b/>
        </w:rPr>
        <w:t xml:space="preserve">Customize &gt;&gt; </w:t>
      </w:r>
      <w:r w:rsidR="00A92525" w:rsidRPr="00542F39">
        <w:rPr>
          <w:b/>
        </w:rPr>
        <w:t>Extensions</w:t>
      </w:r>
      <w:r>
        <w:t>.</w:t>
      </w:r>
      <w:r w:rsidR="0075536B">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192D0F" w:rsidRDefault="003B1464">
          <w:pPr>
            <w:pStyle w:val="TOC1"/>
            <w:tabs>
              <w:tab w:val="left" w:pos="110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519517780" w:history="1">
            <w:r w:rsidR="00192D0F" w:rsidRPr="008A225A">
              <w:rPr>
                <w:rStyle w:val="Hyperlink"/>
                <w:rFonts w:cs="Helvetica"/>
                <w:noProof/>
              </w:rPr>
              <w:t>Step 1:</w:t>
            </w:r>
            <w:r w:rsidR="00192D0F">
              <w:rPr>
                <w:rFonts w:asciiTheme="minorHAnsi" w:eastAsiaTheme="minorEastAsia" w:hAnsiTheme="minorHAnsi"/>
                <w:noProof/>
                <w:sz w:val="22"/>
              </w:rPr>
              <w:tab/>
            </w:r>
            <w:r w:rsidR="00192D0F" w:rsidRPr="008A225A">
              <w:rPr>
                <w:rStyle w:val="Hyperlink"/>
                <w:noProof/>
              </w:rPr>
              <w:t>Loading the data</w:t>
            </w:r>
            <w:r w:rsidR="00192D0F">
              <w:rPr>
                <w:noProof/>
                <w:webHidden/>
              </w:rPr>
              <w:tab/>
            </w:r>
            <w:r w:rsidR="00192D0F">
              <w:rPr>
                <w:noProof/>
                <w:webHidden/>
              </w:rPr>
              <w:fldChar w:fldCharType="begin"/>
            </w:r>
            <w:r w:rsidR="00192D0F">
              <w:rPr>
                <w:noProof/>
                <w:webHidden/>
              </w:rPr>
              <w:instrText xml:space="preserve"> PAGEREF _Toc519517780 \h </w:instrText>
            </w:r>
            <w:r w:rsidR="00192D0F">
              <w:rPr>
                <w:noProof/>
                <w:webHidden/>
              </w:rPr>
            </w:r>
            <w:r w:rsidR="00192D0F">
              <w:rPr>
                <w:noProof/>
                <w:webHidden/>
              </w:rPr>
              <w:fldChar w:fldCharType="separate"/>
            </w:r>
            <w:r w:rsidR="00192D0F">
              <w:rPr>
                <w:noProof/>
                <w:webHidden/>
              </w:rPr>
              <w:t>1</w:t>
            </w:r>
            <w:r w:rsidR="00192D0F">
              <w:rPr>
                <w:noProof/>
                <w:webHidden/>
              </w:rPr>
              <w:fldChar w:fldCharType="end"/>
            </w:r>
          </w:hyperlink>
        </w:p>
        <w:p w:rsidR="00192D0F" w:rsidRDefault="00192D0F">
          <w:pPr>
            <w:pStyle w:val="TOC1"/>
            <w:tabs>
              <w:tab w:val="left" w:pos="1100"/>
              <w:tab w:val="right" w:leader="dot" w:pos="10790"/>
            </w:tabs>
            <w:rPr>
              <w:rFonts w:asciiTheme="minorHAnsi" w:eastAsiaTheme="minorEastAsia" w:hAnsiTheme="minorHAnsi"/>
              <w:noProof/>
              <w:sz w:val="22"/>
            </w:rPr>
          </w:pPr>
          <w:hyperlink w:anchor="_Toc519517781" w:history="1">
            <w:r w:rsidRPr="008A225A">
              <w:rPr>
                <w:rStyle w:val="Hyperlink"/>
                <w:noProof/>
              </w:rPr>
              <w:t>Step 2:</w:t>
            </w:r>
            <w:r>
              <w:rPr>
                <w:rFonts w:asciiTheme="minorHAnsi" w:eastAsiaTheme="minorEastAsia" w:hAnsiTheme="minorHAnsi"/>
                <w:noProof/>
                <w:sz w:val="22"/>
              </w:rPr>
              <w:tab/>
            </w:r>
            <w:r w:rsidRPr="008A225A">
              <w:rPr>
                <w:rStyle w:val="Hyperlink"/>
                <w:noProof/>
              </w:rPr>
              <w:t>Convert polygon layer to raster layer</w:t>
            </w:r>
            <w:r>
              <w:rPr>
                <w:noProof/>
                <w:webHidden/>
              </w:rPr>
              <w:tab/>
            </w:r>
            <w:r>
              <w:rPr>
                <w:noProof/>
                <w:webHidden/>
              </w:rPr>
              <w:fldChar w:fldCharType="begin"/>
            </w:r>
            <w:r>
              <w:rPr>
                <w:noProof/>
                <w:webHidden/>
              </w:rPr>
              <w:instrText xml:space="preserve"> PAGEREF _Toc519517781 \h </w:instrText>
            </w:r>
            <w:r>
              <w:rPr>
                <w:noProof/>
                <w:webHidden/>
              </w:rPr>
            </w:r>
            <w:r>
              <w:rPr>
                <w:noProof/>
                <w:webHidden/>
              </w:rPr>
              <w:fldChar w:fldCharType="separate"/>
            </w:r>
            <w:r>
              <w:rPr>
                <w:noProof/>
                <w:webHidden/>
              </w:rPr>
              <w:t>1</w:t>
            </w:r>
            <w:r>
              <w:rPr>
                <w:noProof/>
                <w:webHidden/>
              </w:rPr>
              <w:fldChar w:fldCharType="end"/>
            </w:r>
          </w:hyperlink>
        </w:p>
        <w:p w:rsidR="00192D0F" w:rsidRDefault="00192D0F">
          <w:pPr>
            <w:pStyle w:val="TOC1"/>
            <w:tabs>
              <w:tab w:val="left" w:pos="1100"/>
              <w:tab w:val="right" w:leader="dot" w:pos="10790"/>
            </w:tabs>
            <w:rPr>
              <w:rFonts w:asciiTheme="minorHAnsi" w:eastAsiaTheme="minorEastAsia" w:hAnsiTheme="minorHAnsi"/>
              <w:noProof/>
              <w:sz w:val="22"/>
            </w:rPr>
          </w:pPr>
          <w:hyperlink w:anchor="_Toc519517782" w:history="1">
            <w:r w:rsidRPr="008A225A">
              <w:rPr>
                <w:rStyle w:val="Hyperlink"/>
                <w:noProof/>
              </w:rPr>
              <w:t>Step 3:</w:t>
            </w:r>
            <w:r>
              <w:rPr>
                <w:rFonts w:asciiTheme="minorHAnsi" w:eastAsiaTheme="minorEastAsia" w:hAnsiTheme="minorHAnsi"/>
                <w:noProof/>
                <w:sz w:val="22"/>
              </w:rPr>
              <w:tab/>
            </w:r>
            <w:r w:rsidRPr="008A225A">
              <w:rPr>
                <w:rStyle w:val="Hyperlink"/>
                <w:noProof/>
              </w:rPr>
              <w:t>Calculate the difference in elevation</w:t>
            </w:r>
            <w:r>
              <w:rPr>
                <w:noProof/>
                <w:webHidden/>
              </w:rPr>
              <w:tab/>
            </w:r>
            <w:r>
              <w:rPr>
                <w:noProof/>
                <w:webHidden/>
              </w:rPr>
              <w:fldChar w:fldCharType="begin"/>
            </w:r>
            <w:r>
              <w:rPr>
                <w:noProof/>
                <w:webHidden/>
              </w:rPr>
              <w:instrText xml:space="preserve"> PAGEREF _Toc519517782 \h </w:instrText>
            </w:r>
            <w:r>
              <w:rPr>
                <w:noProof/>
                <w:webHidden/>
              </w:rPr>
            </w:r>
            <w:r>
              <w:rPr>
                <w:noProof/>
                <w:webHidden/>
              </w:rPr>
              <w:fldChar w:fldCharType="separate"/>
            </w:r>
            <w:r>
              <w:rPr>
                <w:noProof/>
                <w:webHidden/>
              </w:rPr>
              <w:t>1</w:t>
            </w:r>
            <w:r>
              <w:rPr>
                <w:noProof/>
                <w:webHidden/>
              </w:rPr>
              <w:fldChar w:fldCharType="end"/>
            </w:r>
          </w:hyperlink>
        </w:p>
        <w:p w:rsidR="00192D0F" w:rsidRDefault="00192D0F">
          <w:pPr>
            <w:pStyle w:val="TOC1"/>
            <w:tabs>
              <w:tab w:val="left" w:pos="1100"/>
              <w:tab w:val="right" w:leader="dot" w:pos="10790"/>
            </w:tabs>
            <w:rPr>
              <w:rFonts w:asciiTheme="minorHAnsi" w:eastAsiaTheme="minorEastAsia" w:hAnsiTheme="minorHAnsi"/>
              <w:noProof/>
              <w:sz w:val="22"/>
            </w:rPr>
          </w:pPr>
          <w:hyperlink w:anchor="_Toc519517783" w:history="1">
            <w:r w:rsidRPr="008A225A">
              <w:rPr>
                <w:rStyle w:val="Hyperlink"/>
                <w:noProof/>
              </w:rPr>
              <w:t>Step 4:</w:t>
            </w:r>
            <w:r>
              <w:rPr>
                <w:rFonts w:asciiTheme="minorHAnsi" w:eastAsiaTheme="minorEastAsia" w:hAnsiTheme="minorHAnsi"/>
                <w:noProof/>
                <w:sz w:val="22"/>
              </w:rPr>
              <w:tab/>
            </w:r>
            <w:r w:rsidRPr="008A225A">
              <w:rPr>
                <w:rStyle w:val="Hyperlink"/>
                <w:noProof/>
              </w:rPr>
              <w:t>Net removal or net fill?</w:t>
            </w:r>
            <w:r>
              <w:rPr>
                <w:noProof/>
                <w:webHidden/>
              </w:rPr>
              <w:tab/>
            </w:r>
            <w:r>
              <w:rPr>
                <w:noProof/>
                <w:webHidden/>
              </w:rPr>
              <w:fldChar w:fldCharType="begin"/>
            </w:r>
            <w:r>
              <w:rPr>
                <w:noProof/>
                <w:webHidden/>
              </w:rPr>
              <w:instrText xml:space="preserve"> PAGEREF _Toc519517783 \h </w:instrText>
            </w:r>
            <w:r>
              <w:rPr>
                <w:noProof/>
                <w:webHidden/>
              </w:rPr>
            </w:r>
            <w:r>
              <w:rPr>
                <w:noProof/>
                <w:webHidden/>
              </w:rPr>
              <w:fldChar w:fldCharType="separate"/>
            </w:r>
            <w:r>
              <w:rPr>
                <w:noProof/>
                <w:webHidden/>
              </w:rPr>
              <w:t>1</w:t>
            </w:r>
            <w:r>
              <w:rPr>
                <w:noProof/>
                <w:webHidden/>
              </w:rPr>
              <w:fldChar w:fldCharType="end"/>
            </w:r>
          </w:hyperlink>
        </w:p>
        <w:p w:rsidR="003B1464" w:rsidRDefault="003B1464">
          <w:r>
            <w:rPr>
              <w:b/>
              <w:bCs/>
              <w:noProof/>
            </w:rPr>
            <w:fldChar w:fldCharType="end"/>
          </w:r>
        </w:p>
      </w:sdtContent>
    </w:sdt>
    <w:p w:rsidR="0066121C" w:rsidRDefault="0075536B" w:rsidP="00D93A85">
      <w:r>
        <w:pict>
          <v:rect id="_x0000_i1027" style="width:0;height:.75pt" o:hralign="center" o:hrstd="t" o:hrnoshade="t" o:hr="t" fillcolor="#ccc" stroked="f"/>
        </w:pict>
      </w:r>
      <w:bookmarkEnd w:id="0"/>
    </w:p>
    <w:p w:rsidR="002E7A3D" w:rsidRPr="002E7A3D" w:rsidRDefault="007E4C9A" w:rsidP="00816D1F">
      <w:pPr>
        <w:pStyle w:val="Stepheader-GIS"/>
        <w:rPr>
          <w:rFonts w:ascii="Helvetica" w:hAnsi="Helvetica" w:cs="Helvetica"/>
        </w:rPr>
      </w:pPr>
      <w:bookmarkStart w:id="1" w:name="_Toc519517780"/>
      <w:r>
        <w:t>Loading the data</w:t>
      </w:r>
      <w:bookmarkEnd w:id="1"/>
    </w:p>
    <w:p w:rsidR="007E4C9A" w:rsidRDefault="00542F39" w:rsidP="00542F39">
      <w:pPr>
        <w:pStyle w:val="Instructions-GIS"/>
      </w:pPr>
      <w:r>
        <w:t xml:space="preserve">Open the </w:t>
      </w:r>
      <w:r w:rsidR="00AF41A0">
        <w:t>Earth_work</w:t>
      </w:r>
      <w:r>
        <w:t>.mxd file.</w:t>
      </w:r>
    </w:p>
    <w:p w:rsidR="00542F39" w:rsidRDefault="001330BF" w:rsidP="002E7A3D">
      <w:pPr>
        <w:spacing w:before="150" w:after="150" w:line="260" w:lineRule="atLeast"/>
        <w:rPr>
          <w:rFonts w:eastAsia="Times New Roman" w:cs="Arial"/>
          <w:color w:val="000000"/>
          <w:sz w:val="20"/>
          <w:szCs w:val="20"/>
        </w:rPr>
      </w:pPr>
      <w:r>
        <w:rPr>
          <w:rFonts w:eastAsia="Times New Roman" w:cs="Arial"/>
          <w:noProof/>
          <w:color w:val="000000"/>
          <w:sz w:val="20"/>
          <w:szCs w:val="20"/>
        </w:rPr>
        <w:drawing>
          <wp:inline distT="0" distB="0" distL="0" distR="0">
            <wp:extent cx="1343212" cy="82879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7C9056.tmp"/>
                    <pic:cNvPicPr/>
                  </pic:nvPicPr>
                  <pic:blipFill>
                    <a:blip r:embed="rId9">
                      <a:extLst>
                        <a:ext uri="{28A0092B-C50C-407E-A947-70E740481C1C}">
                          <a14:useLocalDpi xmlns:a14="http://schemas.microsoft.com/office/drawing/2010/main" val="0"/>
                        </a:ext>
                      </a:extLst>
                    </a:blip>
                    <a:stretch>
                      <a:fillRect/>
                    </a:stretch>
                  </pic:blipFill>
                  <pic:spPr>
                    <a:xfrm>
                      <a:off x="0" y="0"/>
                      <a:ext cx="1343212" cy="828791"/>
                    </a:xfrm>
                    <a:prstGeom prst="rect">
                      <a:avLst/>
                    </a:prstGeom>
                  </pic:spPr>
                </pic:pic>
              </a:graphicData>
            </a:graphic>
          </wp:inline>
        </w:drawing>
      </w:r>
    </w:p>
    <w:p w:rsidR="00542F39" w:rsidRDefault="00542F39" w:rsidP="00542F39">
      <w:r>
        <w:t>The document consists of two layers: a building footprint layer and a DEM (elevation in meters) layer.</w:t>
      </w:r>
    </w:p>
    <w:p w:rsidR="00542F39" w:rsidRDefault="00542F39" w:rsidP="00542F39">
      <w:r>
        <w:rPr>
          <w:noProof/>
        </w:rPr>
        <w:drawing>
          <wp:inline distT="0" distB="0" distL="0" distR="0">
            <wp:extent cx="1810003" cy="121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817C3.tmp"/>
                    <pic:cNvPicPr/>
                  </pic:nvPicPr>
                  <pic:blipFill>
                    <a:blip r:embed="rId10">
                      <a:extLst>
                        <a:ext uri="{28A0092B-C50C-407E-A947-70E740481C1C}">
                          <a14:useLocalDpi xmlns:a14="http://schemas.microsoft.com/office/drawing/2010/main" val="0"/>
                        </a:ext>
                      </a:extLst>
                    </a:blip>
                    <a:stretch>
                      <a:fillRect/>
                    </a:stretch>
                  </pic:blipFill>
                  <pic:spPr>
                    <a:xfrm>
                      <a:off x="0" y="0"/>
                      <a:ext cx="1810003" cy="1219370"/>
                    </a:xfrm>
                    <a:prstGeom prst="rect">
                      <a:avLst/>
                    </a:prstGeom>
                  </pic:spPr>
                </pic:pic>
              </a:graphicData>
            </a:graphic>
          </wp:inline>
        </w:drawing>
      </w:r>
    </w:p>
    <w:p w:rsidR="00542F39" w:rsidRDefault="00542F39" w:rsidP="00542F39">
      <w:r>
        <w:t>The building</w:t>
      </w:r>
      <w:r w:rsidR="001330BF">
        <w:t>’s</w:t>
      </w:r>
      <w:r>
        <w:t xml:space="preserve"> base is to be set at an elevation of 68.68 meters. Note that this value is stored in the shapefile’s attribute table. We’ll be using this attribute value to convert the shapefile to a raster.</w:t>
      </w:r>
    </w:p>
    <w:p w:rsidR="00542F39" w:rsidRDefault="00542F39" w:rsidP="00542F39">
      <w:r>
        <w:rPr>
          <w:noProof/>
        </w:rPr>
        <w:drawing>
          <wp:inline distT="0" distB="0" distL="0" distR="0">
            <wp:extent cx="2524477" cy="6096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A84652.tmp"/>
                    <pic:cNvPicPr/>
                  </pic:nvPicPr>
                  <pic:blipFill>
                    <a:blip r:embed="rId11">
                      <a:extLst>
                        <a:ext uri="{28A0092B-C50C-407E-A947-70E740481C1C}">
                          <a14:useLocalDpi xmlns:a14="http://schemas.microsoft.com/office/drawing/2010/main" val="0"/>
                        </a:ext>
                      </a:extLst>
                    </a:blip>
                    <a:stretch>
                      <a:fillRect/>
                    </a:stretch>
                  </pic:blipFill>
                  <pic:spPr>
                    <a:xfrm>
                      <a:off x="0" y="0"/>
                      <a:ext cx="2524477" cy="609685"/>
                    </a:xfrm>
                    <a:prstGeom prst="rect">
                      <a:avLst/>
                    </a:prstGeom>
                  </pic:spPr>
                </pic:pic>
              </a:graphicData>
            </a:graphic>
          </wp:inline>
        </w:drawing>
      </w:r>
    </w:p>
    <w:p w:rsidR="00542F39" w:rsidRDefault="00542F39" w:rsidP="00542F39">
      <w:pPr>
        <w:pStyle w:val="Stepheader-GIS"/>
      </w:pPr>
      <w:bookmarkStart w:id="2" w:name="_Toc519517781"/>
      <w:r>
        <w:t>Convert polygon layer to raster layer</w:t>
      </w:r>
      <w:bookmarkEnd w:id="2"/>
    </w:p>
    <w:p w:rsidR="00542F39" w:rsidRDefault="00542F39" w:rsidP="00305C9B">
      <w:pPr>
        <w:pStyle w:val="Instructions-GIS"/>
      </w:pPr>
      <w:r>
        <w:t xml:space="preserve">In Arctoobox, go to </w:t>
      </w:r>
      <w:r w:rsidRPr="00E46C78">
        <w:rPr>
          <w:b/>
        </w:rPr>
        <w:t>Conversion Tools &gt;&gt; To Raster &gt;&gt; Polygon to Raster</w:t>
      </w:r>
      <w:r>
        <w:t xml:space="preserve"> and </w:t>
      </w:r>
      <w:r w:rsidR="001330BF">
        <w:t>enter the values as shown below (make sure that the output raster is saved in your working project).</w:t>
      </w:r>
    </w:p>
    <w:p w:rsidR="00305C9B" w:rsidRDefault="00C247F3" w:rsidP="00305C9B">
      <w:pPr>
        <w:pStyle w:val="Instructions-GIS"/>
      </w:pPr>
      <w:r>
        <w:rPr>
          <w:noProof/>
        </w:rPr>
        <w:drawing>
          <wp:inline distT="0" distB="0" distL="0" distR="0">
            <wp:extent cx="3667637" cy="267689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D47D2F.tmp"/>
                    <pic:cNvPicPr/>
                  </pic:nvPicPr>
                  <pic:blipFill>
                    <a:blip r:embed="rId12">
                      <a:extLst>
                        <a:ext uri="{28A0092B-C50C-407E-A947-70E740481C1C}">
                          <a14:useLocalDpi xmlns:a14="http://schemas.microsoft.com/office/drawing/2010/main" val="0"/>
                        </a:ext>
                      </a:extLst>
                    </a:blip>
                    <a:stretch>
                      <a:fillRect/>
                    </a:stretch>
                  </pic:blipFill>
                  <pic:spPr>
                    <a:xfrm>
                      <a:off x="0" y="0"/>
                      <a:ext cx="3667637" cy="2676899"/>
                    </a:xfrm>
                    <a:prstGeom prst="rect">
                      <a:avLst/>
                    </a:prstGeom>
                  </pic:spPr>
                </pic:pic>
              </a:graphicData>
            </a:graphic>
          </wp:inline>
        </w:drawing>
      </w:r>
    </w:p>
    <w:p w:rsidR="0049324E" w:rsidRDefault="000253CB" w:rsidP="00542F39">
      <w:r>
        <w:t>Since we are creating a new raster, it may be best to ensure that the pixel size and layout match those of the existing</w:t>
      </w:r>
      <w:r w:rsidR="0049324E">
        <w:t xml:space="preserve"> DEM raster:</w:t>
      </w:r>
    </w:p>
    <w:p w:rsidR="00305C9B" w:rsidRDefault="0049324E" w:rsidP="0049324E">
      <w:pPr>
        <w:pStyle w:val="Instructions-GIS"/>
      </w:pPr>
      <w:r>
        <w:t>Modify</w:t>
      </w:r>
      <w:r w:rsidR="000253CB">
        <w:t xml:space="preserve"> the tool’s </w:t>
      </w:r>
      <w:r w:rsidR="000253CB" w:rsidRPr="001330BF">
        <w:rPr>
          <w:b/>
        </w:rPr>
        <w:t>Environments</w:t>
      </w:r>
      <w:r w:rsidR="000253CB">
        <w:t xml:space="preserve"> setting by setting the </w:t>
      </w:r>
      <w:r w:rsidR="000253CB" w:rsidRPr="001330BF">
        <w:rPr>
          <w:b/>
        </w:rPr>
        <w:t>Snap Raste</w:t>
      </w:r>
      <w:r w:rsidR="000253CB">
        <w:t xml:space="preserve">r and the </w:t>
      </w:r>
      <w:r w:rsidR="000253CB" w:rsidRPr="001330BF">
        <w:rPr>
          <w:b/>
        </w:rPr>
        <w:t>Rast</w:t>
      </w:r>
      <w:r w:rsidRPr="001330BF">
        <w:rPr>
          <w:b/>
        </w:rPr>
        <w:t>er Cell Siz</w:t>
      </w:r>
      <w:r w:rsidR="00C247F3" w:rsidRPr="00C247F3">
        <w:rPr>
          <w:b/>
        </w:rPr>
        <w:t>e</w:t>
      </w:r>
      <w:r>
        <w:t xml:space="preserve"> to that of the DEM.</w:t>
      </w:r>
    </w:p>
    <w:p w:rsidR="000253CB" w:rsidRDefault="0049324E" w:rsidP="00542F39">
      <w:r>
        <w:rPr>
          <w:noProof/>
        </w:rPr>
        <w:drawing>
          <wp:inline distT="0" distB="0" distL="0" distR="0" wp14:anchorId="21EFF6A8" wp14:editId="708D42DC">
            <wp:extent cx="39243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1943100"/>
                    </a:xfrm>
                    <a:prstGeom prst="rect">
                      <a:avLst/>
                    </a:prstGeom>
                  </pic:spPr>
                </pic:pic>
              </a:graphicData>
            </a:graphic>
          </wp:inline>
        </w:drawing>
      </w:r>
    </w:p>
    <w:p w:rsidR="0049324E" w:rsidRDefault="0049324E" w:rsidP="00542F39">
      <w:r>
        <w:rPr>
          <w:noProof/>
        </w:rPr>
        <w:drawing>
          <wp:inline distT="0" distB="0" distL="0" distR="0" wp14:anchorId="1252561C" wp14:editId="1D212758">
            <wp:extent cx="3876675" cy="1095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0156"/>
                    <a:stretch/>
                  </pic:blipFill>
                  <pic:spPr bwMode="auto">
                    <a:xfrm>
                      <a:off x="0" y="0"/>
                      <a:ext cx="3876675" cy="1095375"/>
                    </a:xfrm>
                    <a:prstGeom prst="rect">
                      <a:avLst/>
                    </a:prstGeom>
                    <a:ln>
                      <a:noFill/>
                    </a:ln>
                    <a:extLst>
                      <a:ext uri="{53640926-AAD7-44D8-BBD7-CCE9431645EC}">
                        <a14:shadowObscured xmlns:a14="http://schemas.microsoft.com/office/drawing/2010/main"/>
                      </a:ext>
                    </a:extLst>
                  </pic:spPr>
                </pic:pic>
              </a:graphicData>
            </a:graphic>
          </wp:inline>
        </w:drawing>
      </w:r>
    </w:p>
    <w:p w:rsidR="0049324E" w:rsidRDefault="0049324E" w:rsidP="0049324E">
      <w:pPr>
        <w:pStyle w:val="Instructions-GIS"/>
      </w:pPr>
      <w:r>
        <w:t xml:space="preserve">Click </w:t>
      </w:r>
      <w:r w:rsidRPr="001330BF">
        <w:rPr>
          <w:b/>
        </w:rPr>
        <w:t>OK</w:t>
      </w:r>
      <w:r>
        <w:t xml:space="preserve"> to close the </w:t>
      </w:r>
      <w:r w:rsidRPr="001330BF">
        <w:t>Environments</w:t>
      </w:r>
      <w:r>
        <w:t xml:space="preserve"> window and </w:t>
      </w:r>
      <w:r w:rsidRPr="001330BF">
        <w:rPr>
          <w:b/>
        </w:rPr>
        <w:t>OK</w:t>
      </w:r>
      <w:r>
        <w:t xml:space="preserve"> again to run the geoprocess.</w:t>
      </w:r>
    </w:p>
    <w:p w:rsidR="0049324E" w:rsidRDefault="0049324E" w:rsidP="0049324E">
      <w:r>
        <w:t>The output should be a raster with uniform pixel values of 68.68 m.</w:t>
      </w:r>
    </w:p>
    <w:p w:rsidR="0049324E" w:rsidRDefault="0049324E" w:rsidP="0049324E">
      <w:r>
        <w:rPr>
          <w:noProof/>
        </w:rPr>
        <w:drawing>
          <wp:inline distT="0" distB="0" distL="0" distR="0">
            <wp:extent cx="4029637" cy="214342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A82492.tmp"/>
                    <pic:cNvPicPr/>
                  </pic:nvPicPr>
                  <pic:blipFill>
                    <a:blip r:embed="rId15">
                      <a:extLst>
                        <a:ext uri="{28A0092B-C50C-407E-A947-70E740481C1C}">
                          <a14:useLocalDpi xmlns:a14="http://schemas.microsoft.com/office/drawing/2010/main" val="0"/>
                        </a:ext>
                      </a:extLst>
                    </a:blip>
                    <a:stretch>
                      <a:fillRect/>
                    </a:stretch>
                  </pic:blipFill>
                  <pic:spPr>
                    <a:xfrm>
                      <a:off x="0" y="0"/>
                      <a:ext cx="4029637" cy="2143424"/>
                    </a:xfrm>
                    <a:prstGeom prst="rect">
                      <a:avLst/>
                    </a:prstGeom>
                  </pic:spPr>
                </pic:pic>
              </a:graphicData>
            </a:graphic>
          </wp:inline>
        </w:drawing>
      </w:r>
    </w:p>
    <w:p w:rsidR="0049324E" w:rsidRDefault="0049324E" w:rsidP="0049324E">
      <w:pPr>
        <w:pStyle w:val="Stepheader-GIS"/>
      </w:pPr>
      <w:bookmarkStart w:id="3" w:name="_Toc519517782"/>
      <w:r>
        <w:t>Calculate the difference in elevation</w:t>
      </w:r>
      <w:bookmarkEnd w:id="3"/>
    </w:p>
    <w:p w:rsidR="0049324E" w:rsidRDefault="0049324E" w:rsidP="0049324E">
      <w:r>
        <w:t xml:space="preserve">Next, </w:t>
      </w:r>
      <w:r w:rsidR="00C247F3">
        <w:t>we</w:t>
      </w:r>
      <w:r>
        <w:t xml:space="preserve"> will create a raster that will give us the difference in elevation values between the building’s base level and the background elevation.</w:t>
      </w:r>
    </w:p>
    <w:p w:rsidR="0049324E" w:rsidRDefault="0049324E" w:rsidP="0049324E">
      <w:pPr>
        <w:pStyle w:val="Instructions-GIS"/>
      </w:pPr>
      <w:r>
        <w:t xml:space="preserve">Open </w:t>
      </w:r>
      <w:r w:rsidRPr="004878AE">
        <w:rPr>
          <w:b/>
        </w:rPr>
        <w:t>Spatial</w:t>
      </w:r>
      <w:r>
        <w:t xml:space="preserve"> </w:t>
      </w:r>
      <w:r w:rsidRPr="0049324E">
        <w:rPr>
          <w:b/>
        </w:rPr>
        <w:t>Analyst Tools &gt;&gt; Map Algebra &gt;&gt; Raster Calculator</w:t>
      </w:r>
      <w:r>
        <w:t xml:space="preserve"> and </w:t>
      </w:r>
      <w:r w:rsidR="00C247F3">
        <w:t>type out the expression as</w:t>
      </w:r>
      <w:r>
        <w:t xml:space="preserve"> shown below.</w:t>
      </w:r>
    </w:p>
    <w:p w:rsidR="0049324E" w:rsidRDefault="00C247F3" w:rsidP="0049324E">
      <w:r>
        <w:rPr>
          <w:noProof/>
        </w:rPr>
        <w:drawing>
          <wp:inline distT="0" distB="0" distL="0" distR="0">
            <wp:extent cx="4582164" cy="2753109"/>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D4D70.tmp"/>
                    <pic:cNvPicPr/>
                  </pic:nvPicPr>
                  <pic:blipFill>
                    <a:blip r:embed="rId16">
                      <a:extLst>
                        <a:ext uri="{28A0092B-C50C-407E-A947-70E740481C1C}">
                          <a14:useLocalDpi xmlns:a14="http://schemas.microsoft.com/office/drawing/2010/main" val="0"/>
                        </a:ext>
                      </a:extLst>
                    </a:blip>
                    <a:stretch>
                      <a:fillRect/>
                    </a:stretch>
                  </pic:blipFill>
                  <pic:spPr>
                    <a:xfrm>
                      <a:off x="0" y="0"/>
                      <a:ext cx="4582164" cy="2753109"/>
                    </a:xfrm>
                    <a:prstGeom prst="rect">
                      <a:avLst/>
                    </a:prstGeom>
                  </pic:spPr>
                </pic:pic>
              </a:graphicData>
            </a:graphic>
          </wp:inline>
        </w:drawing>
      </w:r>
    </w:p>
    <w:p w:rsidR="00542F39" w:rsidRDefault="0049324E" w:rsidP="001330BF">
      <w:pPr>
        <w:pStyle w:val="Instructions-GIS"/>
      </w:pPr>
      <w:r>
        <w:t xml:space="preserve">Click </w:t>
      </w:r>
      <w:r w:rsidRPr="001330BF">
        <w:rPr>
          <w:b/>
        </w:rPr>
        <w:t>OK</w:t>
      </w:r>
      <w:r>
        <w:t xml:space="preserve"> to run the geoprocess.</w:t>
      </w:r>
    </w:p>
    <w:p w:rsidR="00B12A28" w:rsidRDefault="0049324E" w:rsidP="00542F39">
      <w:r>
        <w:t xml:space="preserve">The output </w:t>
      </w:r>
      <w:r w:rsidR="001330BF">
        <w:t xml:space="preserve">raster </w:t>
      </w:r>
      <w:r w:rsidR="00C247F3">
        <w:t xml:space="preserve">should have </w:t>
      </w:r>
      <w:r>
        <w:t>value</w:t>
      </w:r>
      <w:r w:rsidR="00C247F3">
        <w:t>s ranging from</w:t>
      </w:r>
      <w:r>
        <w:t xml:space="preserve"> -5.24 to +2.68. A positive value indicates that earth has to be removed from the hill to accommodate the building footprint and a negative value </w:t>
      </w:r>
      <w:r w:rsidR="00B12A28">
        <w:t>indicates that earth needs to be added.</w:t>
      </w:r>
      <w:r w:rsidR="00040390">
        <w:t xml:space="preserve"> </w:t>
      </w:r>
      <w:r w:rsidR="00B12A28">
        <w:t>Note that the values are in meters and represent depth of excavation o</w:t>
      </w:r>
      <w:r w:rsidR="00040390">
        <w:t>r of fill for each pixel.</w:t>
      </w:r>
      <w:r w:rsidR="001330BF">
        <w:t xml:space="preserve"> If your values differ slightly from those shown in this tutorial than you might not have </w:t>
      </w:r>
      <w:r w:rsidR="009D3C4B">
        <w:t>properly set the Environment settings outlined in Step 2.</w:t>
      </w:r>
    </w:p>
    <w:p w:rsidR="00040390" w:rsidRDefault="000E2BF3" w:rsidP="009652B9">
      <w:pPr>
        <w:pStyle w:val="Instructions-GIS"/>
      </w:pPr>
      <w:r>
        <w:t>Use a</w:t>
      </w:r>
      <w:r w:rsidR="00040390">
        <w:t xml:space="preserve"> </w:t>
      </w:r>
      <w:r w:rsidR="00040390" w:rsidRPr="000E2BF3">
        <w:rPr>
          <w:b/>
        </w:rPr>
        <w:t>divergent</w:t>
      </w:r>
      <w:r w:rsidR="00040390">
        <w:t xml:space="preserve"> color scheme to highlight the </w:t>
      </w:r>
      <w:r>
        <w:t>areas to be filled or removed</w:t>
      </w:r>
      <w:r w:rsidR="001A4586">
        <w:t xml:space="preserve">. </w:t>
      </w:r>
      <w:r>
        <w:t xml:space="preserve">You might want to use the </w:t>
      </w:r>
      <w:r w:rsidR="001A4586" w:rsidRPr="001A4586">
        <w:rPr>
          <w:b/>
        </w:rPr>
        <w:t>Classify</w:t>
      </w:r>
      <w:r w:rsidR="001A4586">
        <w:t xml:space="preserve"> option </w:t>
      </w:r>
      <w:r>
        <w:t xml:space="preserve">to fine tune the </w:t>
      </w:r>
      <w:r w:rsidR="001A4586">
        <w:t>bin cutoffs.</w:t>
      </w:r>
    </w:p>
    <w:p w:rsidR="00C83747" w:rsidRDefault="00C21859" w:rsidP="00542F39">
      <w:r>
        <w:rPr>
          <w:noProof/>
        </w:rPr>
        <w:drawing>
          <wp:inline distT="0" distB="0" distL="0" distR="0">
            <wp:extent cx="3772426" cy="269595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449369.tmp"/>
                    <pic:cNvPicPr/>
                  </pic:nvPicPr>
                  <pic:blipFill>
                    <a:blip r:embed="rId17">
                      <a:extLst>
                        <a:ext uri="{28A0092B-C50C-407E-A947-70E740481C1C}">
                          <a14:useLocalDpi xmlns:a14="http://schemas.microsoft.com/office/drawing/2010/main" val="0"/>
                        </a:ext>
                      </a:extLst>
                    </a:blip>
                    <a:stretch>
                      <a:fillRect/>
                    </a:stretch>
                  </pic:blipFill>
                  <pic:spPr>
                    <a:xfrm>
                      <a:off x="0" y="0"/>
                      <a:ext cx="3772426" cy="2695951"/>
                    </a:xfrm>
                    <a:prstGeom prst="rect">
                      <a:avLst/>
                    </a:prstGeom>
                  </pic:spPr>
                </pic:pic>
              </a:graphicData>
            </a:graphic>
          </wp:inline>
        </w:drawing>
      </w:r>
      <w:r w:rsidR="00C83747">
        <w:t xml:space="preserve"> </w:t>
      </w:r>
    </w:p>
    <w:p w:rsidR="001A4586" w:rsidRDefault="00C83747" w:rsidP="00542F39">
      <w:r>
        <w:t xml:space="preserve">                                                 </w:t>
      </w:r>
      <w:r w:rsidR="001A4586">
        <w:rPr>
          <w:noProof/>
        </w:rPr>
        <w:drawing>
          <wp:inline distT="0" distB="0" distL="0" distR="0">
            <wp:extent cx="3524250" cy="270376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A8874C.tmp"/>
                    <pic:cNvPicPr/>
                  </pic:nvPicPr>
                  <pic:blipFill>
                    <a:blip r:embed="rId18">
                      <a:extLst>
                        <a:ext uri="{28A0092B-C50C-407E-A947-70E740481C1C}">
                          <a14:useLocalDpi xmlns:a14="http://schemas.microsoft.com/office/drawing/2010/main" val="0"/>
                        </a:ext>
                      </a:extLst>
                    </a:blip>
                    <a:stretch>
                      <a:fillRect/>
                    </a:stretch>
                  </pic:blipFill>
                  <pic:spPr>
                    <a:xfrm>
                      <a:off x="0" y="0"/>
                      <a:ext cx="3532286" cy="2709925"/>
                    </a:xfrm>
                    <a:prstGeom prst="rect">
                      <a:avLst/>
                    </a:prstGeom>
                  </pic:spPr>
                </pic:pic>
              </a:graphicData>
            </a:graphic>
          </wp:inline>
        </w:drawing>
      </w:r>
    </w:p>
    <w:p w:rsidR="001A4586" w:rsidRDefault="00C83747" w:rsidP="00542F39">
      <w:r>
        <w:t>Your map should look like this (with greens indicating removal and browns indicating fill)</w:t>
      </w:r>
      <w:r w:rsidR="000E2BF3">
        <w:t>.</w:t>
      </w:r>
    </w:p>
    <w:p w:rsidR="001A4586" w:rsidRDefault="001A4586" w:rsidP="00542F39">
      <w:r>
        <w:rPr>
          <w:noProof/>
        </w:rPr>
        <w:drawing>
          <wp:inline distT="0" distB="0" distL="0" distR="0">
            <wp:extent cx="4020111" cy="212437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A827DF.tmp"/>
                    <pic:cNvPicPr/>
                  </pic:nvPicPr>
                  <pic:blipFill>
                    <a:blip r:embed="rId19">
                      <a:extLst>
                        <a:ext uri="{28A0092B-C50C-407E-A947-70E740481C1C}">
                          <a14:useLocalDpi xmlns:a14="http://schemas.microsoft.com/office/drawing/2010/main" val="0"/>
                        </a:ext>
                      </a:extLst>
                    </a:blip>
                    <a:stretch>
                      <a:fillRect/>
                    </a:stretch>
                  </pic:blipFill>
                  <pic:spPr>
                    <a:xfrm>
                      <a:off x="0" y="0"/>
                      <a:ext cx="4020111" cy="2124371"/>
                    </a:xfrm>
                    <a:prstGeom prst="rect">
                      <a:avLst/>
                    </a:prstGeom>
                  </pic:spPr>
                </pic:pic>
              </a:graphicData>
            </a:graphic>
          </wp:inline>
        </w:drawing>
      </w:r>
    </w:p>
    <w:p w:rsidR="00C83747" w:rsidRDefault="00C83747" w:rsidP="00C83747">
      <w:pPr>
        <w:pStyle w:val="Stepheader-GIS"/>
      </w:pPr>
      <w:bookmarkStart w:id="4" w:name="_Toc519517783"/>
      <w:r>
        <w:t>Net removal or net fill?</w:t>
      </w:r>
      <w:bookmarkEnd w:id="4"/>
      <w:r w:rsidR="00C247F3">
        <w:t xml:space="preserve"> (Option 1)</w:t>
      </w:r>
    </w:p>
    <w:p w:rsidR="00C83747" w:rsidRDefault="00C83747" w:rsidP="00542F39">
      <w:r>
        <w:t xml:space="preserve">Since each pixel covers 2m x 2m = 4m², we can multiply this amount by the sum of pixel values to get a total fill/removal </w:t>
      </w:r>
      <w:r w:rsidR="0099615B">
        <w:t>volume</w:t>
      </w:r>
      <w:r>
        <w:t xml:space="preserve">. One way to extract the sum of pixel values is to run the zonal statistics </w:t>
      </w:r>
      <w:r w:rsidR="00031397">
        <w:t>tool.</w:t>
      </w:r>
    </w:p>
    <w:p w:rsidR="00031397" w:rsidRDefault="00031397" w:rsidP="0099615B">
      <w:pPr>
        <w:pStyle w:val="Instructions-GIS"/>
      </w:pPr>
      <w:r>
        <w:t xml:space="preserve">Open </w:t>
      </w:r>
      <w:r w:rsidRPr="0099615B">
        <w:rPr>
          <w:b/>
        </w:rPr>
        <w:t>Spatial Analyst Tools &gt;&gt; Zonal &gt;&gt; Zonal Statistics as Table</w:t>
      </w:r>
      <w:r w:rsidR="0099615B">
        <w:t xml:space="preserve"> and fill the fields as follows:</w:t>
      </w:r>
    </w:p>
    <w:p w:rsidR="0099615B" w:rsidRDefault="00C247F3" w:rsidP="00542F39">
      <w:r>
        <w:rPr>
          <w:noProof/>
        </w:rPr>
        <w:drawing>
          <wp:inline distT="0" distB="0" distL="0" distR="0">
            <wp:extent cx="4629796" cy="2686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D41C19.tmp"/>
                    <pic:cNvPicPr/>
                  </pic:nvPicPr>
                  <pic:blipFill>
                    <a:blip r:embed="rId20">
                      <a:extLst>
                        <a:ext uri="{28A0092B-C50C-407E-A947-70E740481C1C}">
                          <a14:useLocalDpi xmlns:a14="http://schemas.microsoft.com/office/drawing/2010/main" val="0"/>
                        </a:ext>
                      </a:extLst>
                    </a:blip>
                    <a:stretch>
                      <a:fillRect/>
                    </a:stretch>
                  </pic:blipFill>
                  <pic:spPr>
                    <a:xfrm>
                      <a:off x="0" y="0"/>
                      <a:ext cx="4629796" cy="2686425"/>
                    </a:xfrm>
                    <a:prstGeom prst="rect">
                      <a:avLst/>
                    </a:prstGeom>
                  </pic:spPr>
                </pic:pic>
              </a:graphicData>
            </a:graphic>
          </wp:inline>
        </w:drawing>
      </w:r>
    </w:p>
    <w:p w:rsidR="0099615B" w:rsidRDefault="0099615B" w:rsidP="0099615B">
      <w:pPr>
        <w:pStyle w:val="Instructions-GIS"/>
      </w:pPr>
      <w:r>
        <w:t xml:space="preserve">Click </w:t>
      </w:r>
      <w:r w:rsidRPr="0099615B">
        <w:rPr>
          <w:b/>
        </w:rPr>
        <w:t>OK</w:t>
      </w:r>
      <w:r>
        <w:t xml:space="preserve"> to run the geoprocess.</w:t>
      </w:r>
    </w:p>
    <w:p w:rsidR="009652B9" w:rsidRDefault="009652B9" w:rsidP="009652B9">
      <w:r>
        <w:t>A table should be added to your TOC.</w:t>
      </w:r>
    </w:p>
    <w:p w:rsidR="009652B9" w:rsidRDefault="009652B9" w:rsidP="009652B9">
      <w:r>
        <w:rPr>
          <w:noProof/>
        </w:rPr>
        <w:drawing>
          <wp:inline distT="0" distB="0" distL="0" distR="0">
            <wp:extent cx="2734057" cy="103837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CD015.tmp"/>
                    <pic:cNvPicPr/>
                  </pic:nvPicPr>
                  <pic:blipFill>
                    <a:blip r:embed="rId21">
                      <a:extLst>
                        <a:ext uri="{28A0092B-C50C-407E-A947-70E740481C1C}">
                          <a14:useLocalDpi xmlns:a14="http://schemas.microsoft.com/office/drawing/2010/main" val="0"/>
                        </a:ext>
                      </a:extLst>
                    </a:blip>
                    <a:stretch>
                      <a:fillRect/>
                    </a:stretch>
                  </pic:blipFill>
                  <pic:spPr>
                    <a:xfrm>
                      <a:off x="0" y="0"/>
                      <a:ext cx="2734057" cy="1038370"/>
                    </a:xfrm>
                    <a:prstGeom prst="rect">
                      <a:avLst/>
                    </a:prstGeom>
                  </pic:spPr>
                </pic:pic>
              </a:graphicData>
            </a:graphic>
          </wp:inline>
        </w:drawing>
      </w:r>
    </w:p>
    <w:p w:rsidR="0099615B" w:rsidRDefault="0099615B" w:rsidP="00542F39">
      <w:r>
        <w:t xml:space="preserve">The sum of values is </w:t>
      </w:r>
      <w:r w:rsidRPr="009652B9">
        <w:rPr>
          <w:b/>
        </w:rPr>
        <w:t>-1419.6 meters</w:t>
      </w:r>
      <w:r>
        <w:t>. To get total volume, multiply this amount by the area of each pixel (4m): -1419.6m x 4m² = -5678.4 m</w:t>
      </w:r>
      <w:r w:rsidRPr="0099615B">
        <w:rPr>
          <w:vertAlign w:val="superscript"/>
        </w:rPr>
        <w:t>3</w:t>
      </w:r>
      <w:r>
        <w:t>.</w:t>
      </w:r>
      <w:r w:rsidR="009F4B76">
        <w:t xml:space="preserve"> Since the value is negative, fill will need to </w:t>
      </w:r>
      <w:r>
        <w:t>be trucked in</w:t>
      </w:r>
      <w:r w:rsidR="00ED0A50">
        <w:t xml:space="preserve"> for the construction of the new building.</w:t>
      </w:r>
    </w:p>
    <w:p w:rsidR="00C247F3" w:rsidRDefault="00C247F3" w:rsidP="00C247F3">
      <w:pPr>
        <w:pStyle w:val="Stepheader-GIS"/>
      </w:pPr>
      <w:r>
        <w:t>Net removal or net fill? (Option 2)</w:t>
      </w:r>
    </w:p>
    <w:p w:rsidR="0099615B" w:rsidRDefault="00C247F3" w:rsidP="00542F39">
      <w:r>
        <w:t xml:space="preserve">Another way to estimate the amount of fill to add or to remove is to use the </w:t>
      </w:r>
      <w:r w:rsidRPr="00C247F3">
        <w:rPr>
          <w:b/>
        </w:rPr>
        <w:t>Cut Fill</w:t>
      </w:r>
      <w:r>
        <w:t xml:space="preserve"> tool.</w:t>
      </w:r>
    </w:p>
    <w:p w:rsidR="00C247F3" w:rsidRDefault="00C247F3" w:rsidP="00C247F3">
      <w:pPr>
        <w:pStyle w:val="Instructions-GIS"/>
      </w:pPr>
      <w:r>
        <w:t xml:space="preserve">Open </w:t>
      </w:r>
      <w:r w:rsidRPr="0099615B">
        <w:rPr>
          <w:b/>
        </w:rPr>
        <w:t xml:space="preserve">Spatial Analyst Tools &gt;&gt; </w:t>
      </w:r>
      <w:r>
        <w:rPr>
          <w:b/>
        </w:rPr>
        <w:t>Surface</w:t>
      </w:r>
      <w:r w:rsidRPr="0099615B">
        <w:rPr>
          <w:b/>
        </w:rPr>
        <w:t xml:space="preserve"> &gt;&gt; </w:t>
      </w:r>
      <w:r>
        <w:rPr>
          <w:b/>
        </w:rPr>
        <w:t>Cut Fill</w:t>
      </w:r>
      <w:r>
        <w:t xml:space="preserve"> and fill the fields as follows:</w:t>
      </w:r>
    </w:p>
    <w:p w:rsidR="00C247F3" w:rsidRDefault="00C247F3" w:rsidP="00C247F3">
      <w:pPr>
        <w:pStyle w:val="Instructions-GIS"/>
      </w:pPr>
      <w:r>
        <w:rPr>
          <w:noProof/>
        </w:rPr>
        <w:drawing>
          <wp:inline distT="0" distB="0" distL="0" distR="0">
            <wp:extent cx="4563112" cy="2038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D4D79B.tmp"/>
                    <pic:cNvPicPr/>
                  </pic:nvPicPr>
                  <pic:blipFill>
                    <a:blip r:embed="rId22">
                      <a:extLst>
                        <a:ext uri="{28A0092B-C50C-407E-A947-70E740481C1C}">
                          <a14:useLocalDpi xmlns:a14="http://schemas.microsoft.com/office/drawing/2010/main" val="0"/>
                        </a:ext>
                      </a:extLst>
                    </a:blip>
                    <a:stretch>
                      <a:fillRect/>
                    </a:stretch>
                  </pic:blipFill>
                  <pic:spPr>
                    <a:xfrm>
                      <a:off x="0" y="0"/>
                      <a:ext cx="4563112" cy="2038635"/>
                    </a:xfrm>
                    <a:prstGeom prst="rect">
                      <a:avLst/>
                    </a:prstGeom>
                  </pic:spPr>
                </pic:pic>
              </a:graphicData>
            </a:graphic>
          </wp:inline>
        </w:drawing>
      </w:r>
    </w:p>
    <w:p w:rsidR="00C247F3" w:rsidRDefault="00C247F3" w:rsidP="00C247F3">
      <w:pPr>
        <w:pStyle w:val="Instructions-GIS"/>
      </w:pPr>
      <w:r>
        <w:t xml:space="preserve">Click </w:t>
      </w:r>
      <w:r w:rsidRPr="0099615B">
        <w:rPr>
          <w:b/>
        </w:rPr>
        <w:t>OK</w:t>
      </w:r>
      <w:r>
        <w:t xml:space="preserve"> to run the geoprocess.</w:t>
      </w:r>
    </w:p>
    <w:p w:rsidR="00C247F3" w:rsidRDefault="00C247F3" w:rsidP="00F87BE2">
      <w:r>
        <w:t>The output is a raster symbolized to show gains and losses in elevation.</w:t>
      </w:r>
    </w:p>
    <w:p w:rsidR="00C247F3" w:rsidRDefault="00F87BE2" w:rsidP="00C247F3">
      <w:pPr>
        <w:pStyle w:val="Instructions-GIS"/>
      </w:pPr>
      <w:r>
        <w:rPr>
          <w:noProof/>
        </w:rPr>
        <w:drawing>
          <wp:inline distT="0" distB="0" distL="0" distR="0">
            <wp:extent cx="3667637" cy="166710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D414DF.tmp"/>
                    <pic:cNvPicPr/>
                  </pic:nvPicPr>
                  <pic:blipFill>
                    <a:blip r:embed="rId23">
                      <a:extLst>
                        <a:ext uri="{28A0092B-C50C-407E-A947-70E740481C1C}">
                          <a14:useLocalDpi xmlns:a14="http://schemas.microsoft.com/office/drawing/2010/main" val="0"/>
                        </a:ext>
                      </a:extLst>
                    </a:blip>
                    <a:stretch>
                      <a:fillRect/>
                    </a:stretch>
                  </pic:blipFill>
                  <pic:spPr>
                    <a:xfrm>
                      <a:off x="0" y="0"/>
                      <a:ext cx="3667637" cy="1667108"/>
                    </a:xfrm>
                    <a:prstGeom prst="rect">
                      <a:avLst/>
                    </a:prstGeom>
                  </pic:spPr>
                </pic:pic>
              </a:graphicData>
            </a:graphic>
          </wp:inline>
        </w:drawing>
      </w:r>
    </w:p>
    <w:p w:rsidR="00F87BE2" w:rsidRDefault="00F87BE2" w:rsidP="00F87BE2">
      <w:r>
        <w:t>The output is an integer raster which implies that an attribute table is present.</w:t>
      </w:r>
    </w:p>
    <w:p w:rsidR="00F87BE2" w:rsidRDefault="00F87BE2" w:rsidP="00F87BE2">
      <w:pPr>
        <w:pStyle w:val="Instructions-GIS"/>
      </w:pPr>
      <w:r w:rsidRPr="00F87BE2">
        <w:rPr>
          <w:b/>
        </w:rPr>
        <w:t>Right-click</w:t>
      </w:r>
      <w:r>
        <w:t xml:space="preserve"> on the Difference2.tif raster and open its </w:t>
      </w:r>
      <w:r w:rsidRPr="00F87BE2">
        <w:rPr>
          <w:b/>
        </w:rPr>
        <w:t>attribute</w:t>
      </w:r>
      <w:r>
        <w:t xml:space="preserve"> </w:t>
      </w:r>
      <w:r w:rsidRPr="00F87BE2">
        <w:rPr>
          <w:b/>
        </w:rPr>
        <w:t>table</w:t>
      </w:r>
      <w:r>
        <w:t>.</w:t>
      </w:r>
    </w:p>
    <w:p w:rsidR="00F87BE2" w:rsidRDefault="00F87BE2" w:rsidP="00F87BE2">
      <w:pPr>
        <w:pStyle w:val="Instructions-GIS"/>
      </w:pPr>
      <w:r>
        <w:rPr>
          <w:noProof/>
        </w:rPr>
        <w:drawing>
          <wp:inline distT="0" distB="0" distL="0" distR="0">
            <wp:extent cx="2791215" cy="100026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D43B0C.tmp"/>
                    <pic:cNvPicPr/>
                  </pic:nvPicPr>
                  <pic:blipFill>
                    <a:blip r:embed="rId24">
                      <a:extLst>
                        <a:ext uri="{28A0092B-C50C-407E-A947-70E740481C1C}">
                          <a14:useLocalDpi xmlns:a14="http://schemas.microsoft.com/office/drawing/2010/main" val="0"/>
                        </a:ext>
                      </a:extLst>
                    </a:blip>
                    <a:stretch>
                      <a:fillRect/>
                    </a:stretch>
                  </pic:blipFill>
                  <pic:spPr>
                    <a:xfrm>
                      <a:off x="0" y="0"/>
                      <a:ext cx="2791215" cy="1000265"/>
                    </a:xfrm>
                    <a:prstGeom prst="rect">
                      <a:avLst/>
                    </a:prstGeom>
                  </pic:spPr>
                </pic:pic>
              </a:graphicData>
            </a:graphic>
          </wp:inline>
        </w:drawing>
      </w:r>
    </w:p>
    <w:p w:rsidR="00F87BE2" w:rsidRPr="00F87BE2" w:rsidRDefault="00F87BE2" w:rsidP="00F87BE2">
      <w:r>
        <w:t xml:space="preserve">The pixel values are broken down into three values: 1 (net gain), 2 (no change), and 3 (net loss). The </w:t>
      </w:r>
      <w:r w:rsidRPr="00F87BE2">
        <w:rPr>
          <w:b/>
        </w:rPr>
        <w:t>Count</w:t>
      </w:r>
      <w:r>
        <w:t xml:space="preserve"> column lists the number of pixels assigned to each value. The raster also provides us with a Volume column saving us from having to compute these values manually. Summing this column results in a net volume of -5851 </w:t>
      </w:r>
      <w:r>
        <w:t>m</w:t>
      </w:r>
      <w:r w:rsidRPr="0099615B">
        <w:rPr>
          <w:vertAlign w:val="superscript"/>
        </w:rPr>
        <w:t>3</w:t>
      </w:r>
      <w:r>
        <w:t>. This value is about 3% greater than the one computed in the last step. This difference could be due to rounding errors.</w:t>
      </w:r>
    </w:p>
    <w:p w:rsidR="00C247F3" w:rsidRDefault="00C247F3" w:rsidP="00542F39"/>
    <w:p w:rsidR="00770E84" w:rsidRDefault="0075536B"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75536B" w:rsidRPr="002E7A3D" w:rsidRDefault="0075536B" w:rsidP="0075536B">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7AE2247B" wp14:editId="509E7B9E">
            <wp:extent cx="723014" cy="25296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7-16T00:00:00Z">
            <w:dateFormat w:val="M/d/yyyy"/>
            <w:lid w:val="en-US"/>
            <w:storeMappedDataAs w:val="dateTime"/>
            <w:calendar w:val="gregorian"/>
          </w:date>
        </w:sdtPr>
        <w:sdtContent>
          <w:r>
            <w:rPr>
              <w:rFonts w:eastAsia="Times New Roman" w:cs="Arial"/>
              <w:color w:val="808080" w:themeColor="background1" w:themeShade="80"/>
              <w:sz w:val="20"/>
              <w:szCs w:val="20"/>
            </w:rPr>
            <w:t>7/16/2018</w:t>
          </w:r>
        </w:sdtContent>
      </w:sdt>
      <w:r w:rsidRPr="005B30F8">
        <w:rPr>
          <w:rFonts w:eastAsia="Times New Roman" w:cs="Arial"/>
          <w:color w:val="808080" w:themeColor="background1" w:themeShade="80"/>
          <w:sz w:val="20"/>
          <w:szCs w:val="20"/>
        </w:rPr>
        <w:t xml:space="preserve"> </w:t>
      </w:r>
      <w:bookmarkStart w:id="5" w:name="_GoBack"/>
      <w:bookmarkEnd w:id="5"/>
    </w:p>
    <w:p w:rsidR="00D77B37" w:rsidRDefault="00D77B37"/>
    <w:sectPr w:rsidR="00D77B37" w:rsidSect="00E708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5"/>
  </w:num>
  <w:num w:numId="5">
    <w:abstractNumId w:val="1"/>
  </w:num>
  <w:num w:numId="6">
    <w:abstractNumId w:val="3"/>
  </w:num>
  <w:num w:numId="7">
    <w:abstractNumId w:val="0"/>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253CB"/>
    <w:rsid w:val="00031397"/>
    <w:rsid w:val="000316BB"/>
    <w:rsid w:val="00040390"/>
    <w:rsid w:val="00053336"/>
    <w:rsid w:val="0009238D"/>
    <w:rsid w:val="000E2BF3"/>
    <w:rsid w:val="000E52DD"/>
    <w:rsid w:val="001330BF"/>
    <w:rsid w:val="0018258A"/>
    <w:rsid w:val="00192D0F"/>
    <w:rsid w:val="001A4586"/>
    <w:rsid w:val="001A7375"/>
    <w:rsid w:val="001F4E86"/>
    <w:rsid w:val="00210987"/>
    <w:rsid w:val="00220467"/>
    <w:rsid w:val="00275270"/>
    <w:rsid w:val="002C2BC1"/>
    <w:rsid w:val="002C681C"/>
    <w:rsid w:val="002E6AB6"/>
    <w:rsid w:val="002E7A3D"/>
    <w:rsid w:val="0030204D"/>
    <w:rsid w:val="00305C9B"/>
    <w:rsid w:val="00305E21"/>
    <w:rsid w:val="00317982"/>
    <w:rsid w:val="003269A1"/>
    <w:rsid w:val="003439C9"/>
    <w:rsid w:val="00343FD4"/>
    <w:rsid w:val="00351A7C"/>
    <w:rsid w:val="00394804"/>
    <w:rsid w:val="003B1464"/>
    <w:rsid w:val="003D6BC2"/>
    <w:rsid w:val="003E1D7B"/>
    <w:rsid w:val="003F6D27"/>
    <w:rsid w:val="00401F9B"/>
    <w:rsid w:val="004027F5"/>
    <w:rsid w:val="00403F99"/>
    <w:rsid w:val="00411027"/>
    <w:rsid w:val="00447FF8"/>
    <w:rsid w:val="004878AE"/>
    <w:rsid w:val="00490244"/>
    <w:rsid w:val="0049324E"/>
    <w:rsid w:val="004A7BA1"/>
    <w:rsid w:val="004D02F5"/>
    <w:rsid w:val="004E3F80"/>
    <w:rsid w:val="004F27A6"/>
    <w:rsid w:val="004F716F"/>
    <w:rsid w:val="00506CAD"/>
    <w:rsid w:val="005112CD"/>
    <w:rsid w:val="00520F5D"/>
    <w:rsid w:val="00527D53"/>
    <w:rsid w:val="00533806"/>
    <w:rsid w:val="00536FD8"/>
    <w:rsid w:val="00542F39"/>
    <w:rsid w:val="0057419D"/>
    <w:rsid w:val="00584AA1"/>
    <w:rsid w:val="005A6E76"/>
    <w:rsid w:val="005B30F8"/>
    <w:rsid w:val="005C768C"/>
    <w:rsid w:val="005F3D31"/>
    <w:rsid w:val="00602C8D"/>
    <w:rsid w:val="006050EB"/>
    <w:rsid w:val="006440C4"/>
    <w:rsid w:val="00652C70"/>
    <w:rsid w:val="0066121C"/>
    <w:rsid w:val="00694F6A"/>
    <w:rsid w:val="00697A4E"/>
    <w:rsid w:val="006A1705"/>
    <w:rsid w:val="006D68FB"/>
    <w:rsid w:val="006E4C03"/>
    <w:rsid w:val="0073290E"/>
    <w:rsid w:val="0075536B"/>
    <w:rsid w:val="007632E3"/>
    <w:rsid w:val="00770E84"/>
    <w:rsid w:val="007839A9"/>
    <w:rsid w:val="007A2CDB"/>
    <w:rsid w:val="007C4474"/>
    <w:rsid w:val="007D7E25"/>
    <w:rsid w:val="007E4C9A"/>
    <w:rsid w:val="00816D1F"/>
    <w:rsid w:val="00831CD8"/>
    <w:rsid w:val="008747F7"/>
    <w:rsid w:val="00885CF1"/>
    <w:rsid w:val="008A0D02"/>
    <w:rsid w:val="008B776E"/>
    <w:rsid w:val="008F71DE"/>
    <w:rsid w:val="009652B9"/>
    <w:rsid w:val="0099615B"/>
    <w:rsid w:val="009C7D8B"/>
    <w:rsid w:val="009D3C4B"/>
    <w:rsid w:val="009D7346"/>
    <w:rsid w:val="009D786E"/>
    <w:rsid w:val="009F4B76"/>
    <w:rsid w:val="009F51CC"/>
    <w:rsid w:val="00A36C95"/>
    <w:rsid w:val="00A51045"/>
    <w:rsid w:val="00A63256"/>
    <w:rsid w:val="00A6339A"/>
    <w:rsid w:val="00A82A3F"/>
    <w:rsid w:val="00A92525"/>
    <w:rsid w:val="00AB0C0A"/>
    <w:rsid w:val="00AB0DBC"/>
    <w:rsid w:val="00AB4930"/>
    <w:rsid w:val="00AD21DA"/>
    <w:rsid w:val="00AD2A07"/>
    <w:rsid w:val="00AD44AD"/>
    <w:rsid w:val="00AD6898"/>
    <w:rsid w:val="00AE2BC3"/>
    <w:rsid w:val="00AF41A0"/>
    <w:rsid w:val="00B02B9C"/>
    <w:rsid w:val="00B12A28"/>
    <w:rsid w:val="00B14108"/>
    <w:rsid w:val="00B2792D"/>
    <w:rsid w:val="00B669CD"/>
    <w:rsid w:val="00B75DCC"/>
    <w:rsid w:val="00B76842"/>
    <w:rsid w:val="00B80FFA"/>
    <w:rsid w:val="00B924C3"/>
    <w:rsid w:val="00BB551A"/>
    <w:rsid w:val="00BC0583"/>
    <w:rsid w:val="00BC0F57"/>
    <w:rsid w:val="00BD19F3"/>
    <w:rsid w:val="00BE0ADC"/>
    <w:rsid w:val="00BE57FF"/>
    <w:rsid w:val="00C17189"/>
    <w:rsid w:val="00C21859"/>
    <w:rsid w:val="00C247F3"/>
    <w:rsid w:val="00C26E6E"/>
    <w:rsid w:val="00C3716C"/>
    <w:rsid w:val="00C83747"/>
    <w:rsid w:val="00C9224E"/>
    <w:rsid w:val="00CA0995"/>
    <w:rsid w:val="00CA1034"/>
    <w:rsid w:val="00CA7CBD"/>
    <w:rsid w:val="00CB234C"/>
    <w:rsid w:val="00D2307B"/>
    <w:rsid w:val="00D230A9"/>
    <w:rsid w:val="00D6058A"/>
    <w:rsid w:val="00D77B37"/>
    <w:rsid w:val="00D93A85"/>
    <w:rsid w:val="00DB137F"/>
    <w:rsid w:val="00DE3F11"/>
    <w:rsid w:val="00E16BF5"/>
    <w:rsid w:val="00E37172"/>
    <w:rsid w:val="00E65FF1"/>
    <w:rsid w:val="00E70843"/>
    <w:rsid w:val="00E9708F"/>
    <w:rsid w:val="00EB29DD"/>
    <w:rsid w:val="00ED0A50"/>
    <w:rsid w:val="00EE15A0"/>
    <w:rsid w:val="00F0171A"/>
    <w:rsid w:val="00F210F2"/>
    <w:rsid w:val="00F2155F"/>
    <w:rsid w:val="00F25B1B"/>
    <w:rsid w:val="00F3772A"/>
    <w:rsid w:val="00F44471"/>
    <w:rsid w:val="00F70129"/>
    <w:rsid w:val="00F756DA"/>
    <w:rsid w:val="00F87BE2"/>
    <w:rsid w:val="00FB2346"/>
    <w:rsid w:val="00FC0A80"/>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F128D4A"/>
  <w15:docId w15:val="{BB8F28AA-1066-4045-9A8B-7E22B006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mgimond.github.io/ArcGIS_tutorials/Opening_zip_files.htm" TargetMode="Externa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hyperlink" Target="file:///\\filer.colby.edu\personal\mgimond\GIS%20Tutorials\ArcGIS_tutorials\EarthWork_files\Earth_work.zip" TargetMode="Externa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image" Target="media/image14.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9B3D75-1571-4835-A584-08DCEA602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Earth Work</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 Work</dc:title>
  <dc:creator>mgimond</dc:creator>
  <cp:lastModifiedBy>Manuel Gimond</cp:lastModifiedBy>
  <cp:revision>4</cp:revision>
  <cp:lastPrinted>2011-02-22T19:37:00Z</cp:lastPrinted>
  <dcterms:created xsi:type="dcterms:W3CDTF">2017-08-08T18:33:00Z</dcterms:created>
  <dcterms:modified xsi:type="dcterms:W3CDTF">2018-07-16T19:46:00Z</dcterms:modified>
</cp:coreProperties>
</file>