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8948A7" w:rsidP="00816D1F">
      <w:pPr>
        <w:jc w:val="center"/>
      </w:pPr>
      <w:r>
        <w:rPr>
          <w:b/>
          <w:color w:val="365F91" w:themeColor="accent1" w:themeShade="BF"/>
          <w:sz w:val="40"/>
          <w:szCs w:val="40"/>
        </w:rPr>
        <w:t xml:space="preserve">Image </w:t>
      </w:r>
      <w:r w:rsidR="00C7389B">
        <w:rPr>
          <w:b/>
          <w:color w:val="365F91" w:themeColor="accent1" w:themeShade="BF"/>
          <w:sz w:val="40"/>
          <w:szCs w:val="40"/>
        </w:rPr>
        <w:t>Processing</w:t>
      </w:r>
      <w:r w:rsidR="00643B7A">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568"/>
      </w:tblGrid>
      <w:tr w:rsidR="00A82A3F" w:rsidTr="00E450DD">
        <w:tc>
          <w:tcPr>
            <w:tcW w:w="16192" w:type="dxa"/>
            <w:tcBorders>
              <w:top w:val="nil"/>
              <w:left w:val="nil"/>
              <w:bottom w:val="nil"/>
              <w:right w:val="nil"/>
            </w:tcBorders>
            <w:shd w:val="clear" w:color="auto" w:fill="F2F2F2" w:themeFill="background1" w:themeFillShade="F2"/>
          </w:tcPr>
          <w:p w:rsidR="00E54411" w:rsidRDefault="00E54411" w:rsidP="00E54411">
            <w:pPr>
              <w:pStyle w:val="ListParagraph"/>
              <w:numPr>
                <w:ilvl w:val="0"/>
                <w:numId w:val="6"/>
              </w:numPr>
            </w:pPr>
            <w:r w:rsidRPr="00C90E0D">
              <w:t>Create a folder called</w:t>
            </w:r>
            <w:r>
              <w:t xml:space="preserve"> </w:t>
            </w:r>
            <w:proofErr w:type="spellStart"/>
            <w:r w:rsidRPr="00E54411">
              <w:rPr>
                <w:b/>
              </w:rPr>
              <w:t>Image_process</w:t>
            </w:r>
            <w:proofErr w:type="spellEnd"/>
            <w:r w:rsidRPr="00C90E0D">
              <w:t>. On DIA 322 computers, you might want to create this folder in your user Documents folder (e.g. C:\Users\jdoe\Documents\</w:t>
            </w:r>
            <w:r w:rsidRPr="00E54411">
              <w:t>Image_process</w:t>
            </w:r>
            <w:r w:rsidRPr="00C90E0D">
              <w:t>). On the DIA 222 computers, you might want</w:t>
            </w:r>
            <w:r>
              <w:t xml:space="preserve"> to </w:t>
            </w:r>
            <w:r w:rsidRPr="00C90E0D">
              <w:t>create this folder on the D: drive under D:\co</w:t>
            </w:r>
            <w:r>
              <w:t>urse number\user name\ (e.g. D:\</w:t>
            </w:r>
            <w:r w:rsidRPr="00C90E0D">
              <w:t>ES212</w:t>
            </w:r>
            <w:r>
              <w:t>\jdoe\</w:t>
            </w:r>
            <w:r w:rsidRPr="00E54411">
              <w:t>Image_process</w:t>
            </w:r>
            <w:r>
              <w:t>).</w:t>
            </w:r>
          </w:p>
          <w:p w:rsidR="00A82A3F" w:rsidRPr="00E450DD" w:rsidRDefault="00643B7A" w:rsidP="00E54411">
            <w:pPr>
              <w:pStyle w:val="ListParagraph"/>
              <w:numPr>
                <w:ilvl w:val="0"/>
                <w:numId w:val="6"/>
              </w:numPr>
            </w:pPr>
            <w:hyperlink r:id="rId7" w:history="1">
              <w:r w:rsidR="008948A7" w:rsidRPr="00E450DD">
                <w:rPr>
                  <w:rStyle w:val="Hyperlink"/>
                </w:rPr>
                <w:t>Download the data</w:t>
              </w:r>
            </w:hyperlink>
            <w:r w:rsidR="008948A7" w:rsidRPr="008948A7">
              <w:t xml:space="preserve"> for this exercise and </w:t>
            </w:r>
            <w:hyperlink r:id="rId8" w:history="1">
              <w:proofErr w:type="spellStart"/>
              <w:r w:rsidR="00E450DD" w:rsidRPr="0023613B">
                <w:rPr>
                  <w:rStyle w:val="Hyperlink"/>
                </w:rPr>
                <w:t>uncompress</w:t>
              </w:r>
              <w:proofErr w:type="spellEnd"/>
            </w:hyperlink>
            <w:r w:rsidR="00E450DD">
              <w:t xml:space="preserve"> </w:t>
            </w:r>
            <w:r w:rsidR="008948A7" w:rsidRPr="008948A7">
              <w:t xml:space="preserve">the </w:t>
            </w:r>
            <w:r w:rsidR="00A053E5">
              <w:t xml:space="preserve">contents of </w:t>
            </w:r>
            <w:r w:rsidR="00A053E5" w:rsidRPr="00E450DD">
              <w:rPr>
                <w:b/>
              </w:rPr>
              <w:t>Image_</w:t>
            </w:r>
            <w:r w:rsidR="00C7389B" w:rsidRPr="00E450DD">
              <w:rPr>
                <w:b/>
              </w:rPr>
              <w:t>process</w:t>
            </w:r>
            <w:r w:rsidR="008948A7" w:rsidRPr="00E450DD">
              <w:rPr>
                <w:b/>
              </w:rPr>
              <w:t>.zip</w:t>
            </w:r>
            <w:r w:rsidR="008948A7" w:rsidRPr="008948A7">
              <w:t xml:space="preserve"> file to your newly created</w:t>
            </w:r>
            <w:r w:rsidR="008948A7" w:rsidRPr="008948A7">
              <w:rPr>
                <w:rStyle w:val="apple-converted-space"/>
                <w:rFonts w:cs="Arial"/>
                <w:color w:val="000000"/>
                <w:sz w:val="22"/>
              </w:rPr>
              <w:t> </w:t>
            </w:r>
            <w:proofErr w:type="spellStart"/>
            <w:r w:rsidR="00A053E5">
              <w:rPr>
                <w:b/>
                <w:bCs/>
              </w:rPr>
              <w:t>Image_</w:t>
            </w:r>
            <w:r w:rsidR="00C7389B">
              <w:rPr>
                <w:b/>
                <w:bCs/>
              </w:rPr>
              <w:t>process</w:t>
            </w:r>
            <w:proofErr w:type="spellEnd"/>
            <w:r w:rsidR="008948A7" w:rsidRPr="008948A7">
              <w:rPr>
                <w:rStyle w:val="apple-converted-space"/>
                <w:rFonts w:cs="Arial"/>
                <w:color w:val="000000"/>
                <w:sz w:val="22"/>
              </w:rPr>
              <w:t> </w:t>
            </w:r>
            <w:r w:rsidR="008948A7" w:rsidRPr="008948A7">
              <w:t xml:space="preserve">directory. </w:t>
            </w:r>
          </w:p>
        </w:tc>
      </w:tr>
    </w:tbl>
    <w:p w:rsidR="002E7A3D" w:rsidRPr="002E7A3D" w:rsidRDefault="002E7A3D" w:rsidP="002E7A3D">
      <w:pPr>
        <w:spacing w:after="0" w:line="255" w:lineRule="atLeast"/>
        <w:rPr>
          <w:rFonts w:eastAsia="Times New Roman" w:cs="Arial"/>
          <w:color w:val="000000"/>
          <w:sz w:val="20"/>
          <w:szCs w:val="20"/>
        </w:rPr>
      </w:pPr>
    </w:p>
    <w:p w:rsidR="008948A7" w:rsidRPr="008948A7" w:rsidRDefault="008948A7" w:rsidP="008948A7">
      <w:r w:rsidRPr="008948A7">
        <w:t>Remote sensing makes it possible to survey larger areas, in less time, and with fewer resources than could be accomplished by surface study.  Images generated by sensors aboard aircraft or satellite platforms can be used to study aquatic or terrestrial productivity, phytoplankton community species composition, wetlands, geology, surface temperatures, wildfires</w:t>
      </w:r>
      <w:proofErr w:type="gramStart"/>
      <w:r w:rsidRPr="008948A7">
        <w:t>,  sea</w:t>
      </w:r>
      <w:proofErr w:type="gramEnd"/>
      <w:r w:rsidRPr="008948A7">
        <w:t xml:space="preserve"> ice, landforms, and much more. The information contained in these images is not immediately </w:t>
      </w:r>
      <w:r w:rsidR="00E450DD">
        <w:t>interpretable</w:t>
      </w:r>
      <w:r w:rsidRPr="008948A7">
        <w:t>, however, and some training is necessary in order to interpret the many different types of images.   </w:t>
      </w:r>
    </w:p>
    <w:p w:rsidR="008948A7" w:rsidRPr="008948A7" w:rsidRDefault="008948A7" w:rsidP="008948A7">
      <w:r w:rsidRPr="008948A7">
        <w:t xml:space="preserve">In this exercise you will use satellite imagery of the Waterville area acquired from the Landsat 7 ETM+ satellite on 9/10/2002. The Landsat 7 ETM+ satellite generates and makes available </w:t>
      </w:r>
      <w:r w:rsidR="00E450DD">
        <w:t>imagery</w:t>
      </w:r>
      <w:r w:rsidRPr="008948A7">
        <w:t xml:space="preserve"> taken by </w:t>
      </w:r>
      <w:r w:rsidR="00E450DD">
        <w:t xml:space="preserve">imaging </w:t>
      </w:r>
      <w:r w:rsidRPr="008948A7">
        <w:t xml:space="preserve">sensors orbiting about 700 km above the earth surface. The Enhanced Thematic Mapper (ETM+) on Landsat has a resolving power of about 30 meters and can distinguish features on the earth's surface 30 meters apart.   It requires 233 orbits over a period of 16 days to </w:t>
      </w:r>
      <w:r w:rsidR="00E450DD">
        <w:t>cover most of the</w:t>
      </w:r>
      <w:r w:rsidRPr="008948A7">
        <w:t xml:space="preserve"> earth</w:t>
      </w:r>
      <w:r w:rsidR="00E450DD">
        <w:t xml:space="preserve"> surface</w:t>
      </w:r>
      <w:r w:rsidRPr="008948A7">
        <w:t>.   Each image is almost square and covers approximately 10,000 square miles of the planet's surface.</w:t>
      </w:r>
    </w:p>
    <w:p w:rsidR="008948A7" w:rsidRPr="008948A7" w:rsidRDefault="008948A7" w:rsidP="008948A7">
      <w:r>
        <w:t>You</w:t>
      </w:r>
      <w:r w:rsidRPr="008948A7">
        <w:t xml:space="preserve"> will experiment with ArcGIS</w:t>
      </w:r>
      <w:r>
        <w:t>’ supervised and unsupervised classification tools</w:t>
      </w:r>
      <w:r w:rsidRPr="008948A7">
        <w:t xml:space="preserve"> </w:t>
      </w:r>
      <w:r>
        <w:t>and attempt to extract 5 distinct land cover classes</w:t>
      </w:r>
      <w:r w:rsidRPr="008948A7">
        <w:t>.</w:t>
      </w:r>
      <w:r w:rsidR="009A303B">
        <w:t xml:space="preserve"> The </w:t>
      </w:r>
      <w:r w:rsidR="009A303B" w:rsidRPr="009A303B">
        <w:rPr>
          <w:b/>
        </w:rPr>
        <w:t>Spatial Analyst</w:t>
      </w:r>
      <w:r w:rsidR="009A303B">
        <w:t xml:space="preserve"> extension is needed to access the classification tools.</w:t>
      </w:r>
    </w:p>
    <w:p w:rsidR="00D93A85" w:rsidRPr="00447FF8" w:rsidRDefault="00643B7A"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2D21C7"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18538244" w:history="1">
            <w:r w:rsidR="002D21C7" w:rsidRPr="00927F23">
              <w:rPr>
                <w:rStyle w:val="Hyperlink"/>
                <w:rFonts w:cs="Helvetica"/>
                <w:noProof/>
              </w:rPr>
              <w:t>Step 1:</w:t>
            </w:r>
            <w:r w:rsidR="002D21C7">
              <w:rPr>
                <w:rFonts w:asciiTheme="minorHAnsi" w:eastAsiaTheme="minorEastAsia" w:hAnsiTheme="minorHAnsi"/>
                <w:noProof/>
                <w:sz w:val="22"/>
              </w:rPr>
              <w:tab/>
            </w:r>
            <w:r w:rsidR="002D21C7" w:rsidRPr="00927F23">
              <w:rPr>
                <w:rStyle w:val="Hyperlink"/>
                <w:noProof/>
              </w:rPr>
              <w:t>Open Landsat 7 ETM+ data in ArcMap</w:t>
            </w:r>
            <w:r w:rsidR="002D21C7">
              <w:rPr>
                <w:noProof/>
                <w:webHidden/>
              </w:rPr>
              <w:tab/>
            </w:r>
            <w:r w:rsidR="002D21C7">
              <w:rPr>
                <w:noProof/>
                <w:webHidden/>
              </w:rPr>
              <w:fldChar w:fldCharType="begin"/>
            </w:r>
            <w:r w:rsidR="002D21C7">
              <w:rPr>
                <w:noProof/>
                <w:webHidden/>
              </w:rPr>
              <w:instrText xml:space="preserve"> PAGEREF _Toc318538244 \h </w:instrText>
            </w:r>
            <w:r w:rsidR="002D21C7">
              <w:rPr>
                <w:noProof/>
                <w:webHidden/>
              </w:rPr>
            </w:r>
            <w:r w:rsidR="002D21C7">
              <w:rPr>
                <w:noProof/>
                <w:webHidden/>
              </w:rPr>
              <w:fldChar w:fldCharType="separate"/>
            </w:r>
            <w:r w:rsidR="002D21C7">
              <w:rPr>
                <w:noProof/>
                <w:webHidden/>
              </w:rPr>
              <w:t>2</w:t>
            </w:r>
            <w:r w:rsidR="002D21C7">
              <w:rPr>
                <w:noProof/>
                <w:webHidden/>
              </w:rPr>
              <w:fldChar w:fldCharType="end"/>
            </w:r>
          </w:hyperlink>
        </w:p>
        <w:p w:rsidR="002D21C7" w:rsidRDefault="00643B7A">
          <w:pPr>
            <w:pStyle w:val="TOC1"/>
            <w:tabs>
              <w:tab w:val="left" w:pos="1100"/>
              <w:tab w:val="right" w:leader="dot" w:pos="9350"/>
            </w:tabs>
            <w:rPr>
              <w:rFonts w:asciiTheme="minorHAnsi" w:eastAsiaTheme="minorEastAsia" w:hAnsiTheme="minorHAnsi"/>
              <w:noProof/>
              <w:sz w:val="22"/>
            </w:rPr>
          </w:pPr>
          <w:hyperlink w:anchor="_Toc318538245" w:history="1">
            <w:r w:rsidR="002D21C7" w:rsidRPr="00927F23">
              <w:rPr>
                <w:rStyle w:val="Hyperlink"/>
                <w:noProof/>
              </w:rPr>
              <w:t>Step 2:</w:t>
            </w:r>
            <w:r w:rsidR="002D21C7">
              <w:rPr>
                <w:rFonts w:asciiTheme="minorHAnsi" w:eastAsiaTheme="minorEastAsia" w:hAnsiTheme="minorHAnsi"/>
                <w:noProof/>
                <w:sz w:val="22"/>
              </w:rPr>
              <w:tab/>
            </w:r>
            <w:r w:rsidR="002D21C7" w:rsidRPr="00927F23">
              <w:rPr>
                <w:rStyle w:val="Hyperlink"/>
                <w:noProof/>
              </w:rPr>
              <w:t>Displaying different band combinations</w:t>
            </w:r>
            <w:r w:rsidR="002D21C7">
              <w:rPr>
                <w:noProof/>
                <w:webHidden/>
              </w:rPr>
              <w:tab/>
            </w:r>
            <w:r w:rsidR="002D21C7">
              <w:rPr>
                <w:noProof/>
                <w:webHidden/>
              </w:rPr>
              <w:fldChar w:fldCharType="begin"/>
            </w:r>
            <w:r w:rsidR="002D21C7">
              <w:rPr>
                <w:noProof/>
                <w:webHidden/>
              </w:rPr>
              <w:instrText xml:space="preserve"> PAGEREF _Toc318538245 \h </w:instrText>
            </w:r>
            <w:r w:rsidR="002D21C7">
              <w:rPr>
                <w:noProof/>
                <w:webHidden/>
              </w:rPr>
            </w:r>
            <w:r w:rsidR="002D21C7">
              <w:rPr>
                <w:noProof/>
                <w:webHidden/>
              </w:rPr>
              <w:fldChar w:fldCharType="separate"/>
            </w:r>
            <w:r w:rsidR="002D21C7">
              <w:rPr>
                <w:noProof/>
                <w:webHidden/>
              </w:rPr>
              <w:t>4</w:t>
            </w:r>
            <w:r w:rsidR="002D21C7">
              <w:rPr>
                <w:noProof/>
                <w:webHidden/>
              </w:rPr>
              <w:fldChar w:fldCharType="end"/>
            </w:r>
          </w:hyperlink>
        </w:p>
        <w:p w:rsidR="002D21C7" w:rsidRDefault="00643B7A">
          <w:pPr>
            <w:pStyle w:val="TOC1"/>
            <w:tabs>
              <w:tab w:val="left" w:pos="1100"/>
              <w:tab w:val="right" w:leader="dot" w:pos="9350"/>
            </w:tabs>
            <w:rPr>
              <w:rFonts w:asciiTheme="minorHAnsi" w:eastAsiaTheme="minorEastAsia" w:hAnsiTheme="minorHAnsi"/>
              <w:noProof/>
              <w:sz w:val="22"/>
            </w:rPr>
          </w:pPr>
          <w:hyperlink w:anchor="_Toc318538246" w:history="1">
            <w:r w:rsidR="002D21C7" w:rsidRPr="00927F23">
              <w:rPr>
                <w:rStyle w:val="Hyperlink"/>
                <w:noProof/>
              </w:rPr>
              <w:t>Step 3:</w:t>
            </w:r>
            <w:r w:rsidR="002D21C7">
              <w:rPr>
                <w:rFonts w:asciiTheme="minorHAnsi" w:eastAsiaTheme="minorEastAsia" w:hAnsiTheme="minorHAnsi"/>
                <w:noProof/>
                <w:sz w:val="22"/>
              </w:rPr>
              <w:tab/>
            </w:r>
            <w:r w:rsidR="002D21C7" w:rsidRPr="00927F23">
              <w:rPr>
                <w:rStyle w:val="Hyperlink"/>
                <w:noProof/>
              </w:rPr>
              <w:t>Creating a visually enhanced raster using a panchromatic band</w:t>
            </w:r>
            <w:r w:rsidR="002D21C7">
              <w:rPr>
                <w:noProof/>
                <w:webHidden/>
              </w:rPr>
              <w:tab/>
            </w:r>
            <w:r w:rsidR="002D21C7">
              <w:rPr>
                <w:noProof/>
                <w:webHidden/>
              </w:rPr>
              <w:fldChar w:fldCharType="begin"/>
            </w:r>
            <w:r w:rsidR="002D21C7">
              <w:rPr>
                <w:noProof/>
                <w:webHidden/>
              </w:rPr>
              <w:instrText xml:space="preserve"> PAGEREF _Toc318538246 \h </w:instrText>
            </w:r>
            <w:r w:rsidR="002D21C7">
              <w:rPr>
                <w:noProof/>
                <w:webHidden/>
              </w:rPr>
            </w:r>
            <w:r w:rsidR="002D21C7">
              <w:rPr>
                <w:noProof/>
                <w:webHidden/>
              </w:rPr>
              <w:fldChar w:fldCharType="separate"/>
            </w:r>
            <w:r w:rsidR="002D21C7">
              <w:rPr>
                <w:noProof/>
                <w:webHidden/>
              </w:rPr>
              <w:t>6</w:t>
            </w:r>
            <w:r w:rsidR="002D21C7">
              <w:rPr>
                <w:noProof/>
                <w:webHidden/>
              </w:rPr>
              <w:fldChar w:fldCharType="end"/>
            </w:r>
          </w:hyperlink>
        </w:p>
        <w:p w:rsidR="002D21C7" w:rsidRDefault="00643B7A">
          <w:pPr>
            <w:pStyle w:val="TOC1"/>
            <w:tabs>
              <w:tab w:val="left" w:pos="1100"/>
              <w:tab w:val="right" w:leader="dot" w:pos="9350"/>
            </w:tabs>
            <w:rPr>
              <w:rFonts w:asciiTheme="minorHAnsi" w:eastAsiaTheme="minorEastAsia" w:hAnsiTheme="minorHAnsi"/>
              <w:noProof/>
              <w:sz w:val="22"/>
            </w:rPr>
          </w:pPr>
          <w:hyperlink w:anchor="_Toc318538247" w:history="1">
            <w:r w:rsidR="002D21C7" w:rsidRPr="00927F23">
              <w:rPr>
                <w:rStyle w:val="Hyperlink"/>
                <w:noProof/>
              </w:rPr>
              <w:t>Step 4:</w:t>
            </w:r>
            <w:r w:rsidR="002D21C7">
              <w:rPr>
                <w:rFonts w:asciiTheme="minorHAnsi" w:eastAsiaTheme="minorEastAsia" w:hAnsiTheme="minorHAnsi"/>
                <w:noProof/>
                <w:sz w:val="22"/>
              </w:rPr>
              <w:tab/>
            </w:r>
            <w:r w:rsidR="002D21C7" w:rsidRPr="00927F23">
              <w:rPr>
                <w:rStyle w:val="Hyperlink"/>
                <w:noProof/>
              </w:rPr>
              <w:t>Unsupervised classification</w:t>
            </w:r>
            <w:r w:rsidR="002D21C7">
              <w:rPr>
                <w:noProof/>
                <w:webHidden/>
              </w:rPr>
              <w:tab/>
            </w:r>
            <w:r w:rsidR="002D21C7">
              <w:rPr>
                <w:noProof/>
                <w:webHidden/>
              </w:rPr>
              <w:fldChar w:fldCharType="begin"/>
            </w:r>
            <w:r w:rsidR="002D21C7">
              <w:rPr>
                <w:noProof/>
                <w:webHidden/>
              </w:rPr>
              <w:instrText xml:space="preserve"> PAGEREF _Toc318538247 \h </w:instrText>
            </w:r>
            <w:r w:rsidR="002D21C7">
              <w:rPr>
                <w:noProof/>
                <w:webHidden/>
              </w:rPr>
            </w:r>
            <w:r w:rsidR="002D21C7">
              <w:rPr>
                <w:noProof/>
                <w:webHidden/>
              </w:rPr>
              <w:fldChar w:fldCharType="separate"/>
            </w:r>
            <w:r w:rsidR="002D21C7">
              <w:rPr>
                <w:noProof/>
                <w:webHidden/>
              </w:rPr>
              <w:t>11</w:t>
            </w:r>
            <w:r w:rsidR="002D21C7">
              <w:rPr>
                <w:noProof/>
                <w:webHidden/>
              </w:rPr>
              <w:fldChar w:fldCharType="end"/>
            </w:r>
          </w:hyperlink>
        </w:p>
        <w:p w:rsidR="002D21C7" w:rsidRDefault="00643B7A">
          <w:pPr>
            <w:pStyle w:val="TOC1"/>
            <w:tabs>
              <w:tab w:val="left" w:pos="1100"/>
              <w:tab w:val="right" w:leader="dot" w:pos="9350"/>
            </w:tabs>
            <w:rPr>
              <w:rFonts w:asciiTheme="minorHAnsi" w:eastAsiaTheme="minorEastAsia" w:hAnsiTheme="minorHAnsi"/>
              <w:noProof/>
              <w:sz w:val="22"/>
            </w:rPr>
          </w:pPr>
          <w:hyperlink w:anchor="_Toc318538248" w:history="1">
            <w:r w:rsidR="002D21C7" w:rsidRPr="00927F23">
              <w:rPr>
                <w:rStyle w:val="Hyperlink"/>
                <w:noProof/>
              </w:rPr>
              <w:t>Step 5:</w:t>
            </w:r>
            <w:r w:rsidR="002D21C7">
              <w:rPr>
                <w:rFonts w:asciiTheme="minorHAnsi" w:eastAsiaTheme="minorEastAsia" w:hAnsiTheme="minorHAnsi"/>
                <w:noProof/>
                <w:sz w:val="22"/>
              </w:rPr>
              <w:tab/>
            </w:r>
            <w:r w:rsidR="002D21C7" w:rsidRPr="00927F23">
              <w:rPr>
                <w:rStyle w:val="Hyperlink"/>
                <w:noProof/>
              </w:rPr>
              <w:t>Supervised classification</w:t>
            </w:r>
            <w:r w:rsidR="002D21C7">
              <w:rPr>
                <w:noProof/>
                <w:webHidden/>
              </w:rPr>
              <w:tab/>
            </w:r>
            <w:r w:rsidR="002D21C7">
              <w:rPr>
                <w:noProof/>
                <w:webHidden/>
              </w:rPr>
              <w:fldChar w:fldCharType="begin"/>
            </w:r>
            <w:r w:rsidR="002D21C7">
              <w:rPr>
                <w:noProof/>
                <w:webHidden/>
              </w:rPr>
              <w:instrText xml:space="preserve"> PAGEREF _Toc318538248 \h </w:instrText>
            </w:r>
            <w:r w:rsidR="002D21C7">
              <w:rPr>
                <w:noProof/>
                <w:webHidden/>
              </w:rPr>
            </w:r>
            <w:r w:rsidR="002D21C7">
              <w:rPr>
                <w:noProof/>
                <w:webHidden/>
              </w:rPr>
              <w:fldChar w:fldCharType="separate"/>
            </w:r>
            <w:r w:rsidR="002D21C7">
              <w:rPr>
                <w:noProof/>
                <w:webHidden/>
              </w:rPr>
              <w:t>14</w:t>
            </w:r>
            <w:r w:rsidR="002D21C7">
              <w:rPr>
                <w:noProof/>
                <w:webHidden/>
              </w:rPr>
              <w:fldChar w:fldCharType="end"/>
            </w:r>
          </w:hyperlink>
        </w:p>
        <w:p w:rsidR="002D21C7" w:rsidRDefault="00643B7A">
          <w:pPr>
            <w:pStyle w:val="TOC1"/>
            <w:tabs>
              <w:tab w:val="left" w:pos="1100"/>
              <w:tab w:val="right" w:leader="dot" w:pos="9350"/>
            </w:tabs>
            <w:rPr>
              <w:rFonts w:asciiTheme="minorHAnsi" w:eastAsiaTheme="minorEastAsia" w:hAnsiTheme="minorHAnsi"/>
              <w:noProof/>
              <w:sz w:val="22"/>
            </w:rPr>
          </w:pPr>
          <w:hyperlink w:anchor="_Toc318538249" w:history="1">
            <w:r w:rsidR="002D21C7" w:rsidRPr="00927F23">
              <w:rPr>
                <w:rStyle w:val="Hyperlink"/>
                <w:noProof/>
              </w:rPr>
              <w:t>Step 6:</w:t>
            </w:r>
            <w:r w:rsidR="002D21C7">
              <w:rPr>
                <w:rFonts w:asciiTheme="minorHAnsi" w:eastAsiaTheme="minorEastAsia" w:hAnsiTheme="minorHAnsi"/>
                <w:noProof/>
                <w:sz w:val="22"/>
              </w:rPr>
              <w:tab/>
            </w:r>
            <w:r w:rsidR="002D21C7" w:rsidRPr="00927F23">
              <w:rPr>
                <w:rStyle w:val="Hyperlink"/>
                <w:noProof/>
              </w:rPr>
              <w:t>Optional exercise: classify a GeoEye-1 satellite image</w:t>
            </w:r>
            <w:r w:rsidR="002D21C7">
              <w:rPr>
                <w:noProof/>
                <w:webHidden/>
              </w:rPr>
              <w:tab/>
            </w:r>
            <w:r w:rsidR="002D21C7">
              <w:rPr>
                <w:noProof/>
                <w:webHidden/>
              </w:rPr>
              <w:fldChar w:fldCharType="begin"/>
            </w:r>
            <w:r w:rsidR="002D21C7">
              <w:rPr>
                <w:noProof/>
                <w:webHidden/>
              </w:rPr>
              <w:instrText xml:space="preserve"> PAGEREF _Toc318538249 \h </w:instrText>
            </w:r>
            <w:r w:rsidR="002D21C7">
              <w:rPr>
                <w:noProof/>
                <w:webHidden/>
              </w:rPr>
            </w:r>
            <w:r w:rsidR="002D21C7">
              <w:rPr>
                <w:noProof/>
                <w:webHidden/>
              </w:rPr>
              <w:fldChar w:fldCharType="separate"/>
            </w:r>
            <w:r w:rsidR="002D21C7">
              <w:rPr>
                <w:noProof/>
                <w:webHidden/>
              </w:rPr>
              <w:t>19</w:t>
            </w:r>
            <w:r w:rsidR="002D21C7">
              <w:rPr>
                <w:noProof/>
                <w:webHidden/>
              </w:rPr>
              <w:fldChar w:fldCharType="end"/>
            </w:r>
          </w:hyperlink>
        </w:p>
        <w:p w:rsidR="003B1464" w:rsidRDefault="003B1464">
          <w:r>
            <w:rPr>
              <w:b/>
              <w:bCs/>
              <w:noProof/>
            </w:rPr>
            <w:fldChar w:fldCharType="end"/>
          </w:r>
        </w:p>
      </w:sdtContent>
    </w:sdt>
    <w:p w:rsidR="0066121C" w:rsidRDefault="00643B7A" w:rsidP="00D93A85">
      <w:r>
        <w:pict>
          <v:rect id="_x0000_i1027" style="width:0;height:.75pt" o:hralign="center" o:hrstd="t" o:hrnoshade="t" o:hr="t" fillcolor="#ccc" stroked="f"/>
        </w:pict>
      </w:r>
      <w:bookmarkEnd w:id="0"/>
    </w:p>
    <w:p w:rsidR="002E7A3D" w:rsidRPr="002E7A3D" w:rsidRDefault="008948A7" w:rsidP="008948A7">
      <w:pPr>
        <w:pStyle w:val="Stepheader-GIS"/>
        <w:rPr>
          <w:rFonts w:ascii="Helvetica" w:hAnsi="Helvetica" w:cs="Helvetica"/>
        </w:rPr>
      </w:pPr>
      <w:bookmarkStart w:id="1" w:name="_Toc318538244"/>
      <w:r w:rsidRPr="008948A7">
        <w:t>Open Landsat 7 ETM+ data in Arc</w:t>
      </w:r>
      <w:r>
        <w:t>Map</w:t>
      </w:r>
      <w:bookmarkEnd w:id="1"/>
    </w:p>
    <w:p w:rsidR="008948A7" w:rsidRDefault="008948A7" w:rsidP="008948A7">
      <w:pPr>
        <w:pStyle w:val="Instructions-GIS"/>
        <w:rPr>
          <w:szCs w:val="24"/>
        </w:rPr>
      </w:pPr>
      <w:r w:rsidRPr="008948A7">
        <w:rPr>
          <w:szCs w:val="24"/>
        </w:rPr>
        <w:t>Click on the </w:t>
      </w:r>
      <w:r w:rsidRPr="008948A7">
        <w:rPr>
          <w:b/>
          <w:szCs w:val="24"/>
        </w:rPr>
        <w:t>Windows</w:t>
      </w:r>
      <w:r w:rsidRPr="008948A7">
        <w:rPr>
          <w:szCs w:val="24"/>
        </w:rPr>
        <w:t> icon </w:t>
      </w:r>
      <w:r w:rsidRPr="008948A7">
        <w:rPr>
          <w:noProof/>
          <w:szCs w:val="24"/>
        </w:rPr>
        <w:drawing>
          <wp:inline distT="0" distB="0" distL="0" distR="0" wp14:anchorId="4D03E443" wp14:editId="2958B2F0">
            <wp:extent cx="190500" cy="180975"/>
            <wp:effectExtent l="0" t="0" r="0" b="9525"/>
            <wp:docPr id="1" name="Picture 1" descr="http://gisserver0.colby.edu/10/Exploring_a_GIS_map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gisserver0.colby.edu/10/Exploring_a_GIS_map_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8948A7">
        <w:rPr>
          <w:szCs w:val="24"/>
        </w:rPr>
        <w:t> in the lower left-hand corner of your desktop, click on</w:t>
      </w:r>
      <w:r w:rsidRPr="008948A7">
        <w:rPr>
          <w:rStyle w:val="apple-converted-space"/>
          <w:szCs w:val="24"/>
        </w:rPr>
        <w:t> </w:t>
      </w:r>
      <w:r w:rsidRPr="008948A7">
        <w:rPr>
          <w:b/>
          <w:bCs/>
          <w:szCs w:val="24"/>
        </w:rPr>
        <w:t>All Programs</w:t>
      </w:r>
      <w:r w:rsidRPr="008948A7">
        <w:rPr>
          <w:szCs w:val="24"/>
        </w:rPr>
        <w:t>, expend the</w:t>
      </w:r>
      <w:r w:rsidRPr="008948A7">
        <w:rPr>
          <w:rStyle w:val="apple-converted-space"/>
          <w:szCs w:val="24"/>
        </w:rPr>
        <w:t> </w:t>
      </w:r>
      <w:r w:rsidRPr="008948A7">
        <w:rPr>
          <w:b/>
          <w:bCs/>
          <w:szCs w:val="24"/>
        </w:rPr>
        <w:t>ArcGIS</w:t>
      </w:r>
      <w:r w:rsidRPr="008948A7">
        <w:rPr>
          <w:rStyle w:val="apple-converted-space"/>
          <w:szCs w:val="24"/>
        </w:rPr>
        <w:t> </w:t>
      </w:r>
      <w:r w:rsidRPr="008948A7">
        <w:rPr>
          <w:szCs w:val="24"/>
        </w:rPr>
        <w:t>folder and click on</w:t>
      </w:r>
      <w:r w:rsidRPr="008948A7">
        <w:rPr>
          <w:rStyle w:val="apple-converted-space"/>
          <w:szCs w:val="24"/>
        </w:rPr>
        <w:t> </w:t>
      </w:r>
      <w:r w:rsidRPr="008948A7">
        <w:rPr>
          <w:b/>
          <w:bCs/>
          <w:szCs w:val="24"/>
        </w:rPr>
        <w:t>ArcMap 10</w:t>
      </w:r>
      <w:r w:rsidR="00421B47">
        <w:rPr>
          <w:b/>
          <w:bCs/>
          <w:szCs w:val="24"/>
        </w:rPr>
        <w:t>.X.</w:t>
      </w:r>
    </w:p>
    <w:p w:rsidR="00E95CBA" w:rsidRDefault="008948A7" w:rsidP="008948A7">
      <w:pPr>
        <w:pStyle w:val="Instructions-GIS"/>
        <w:rPr>
          <w:szCs w:val="24"/>
        </w:rPr>
      </w:pPr>
      <w:r w:rsidRPr="008948A7">
        <w:rPr>
          <w:szCs w:val="24"/>
        </w:rPr>
        <w:t>In the</w:t>
      </w:r>
      <w:r w:rsidRPr="008948A7">
        <w:rPr>
          <w:rStyle w:val="apple-converted-space"/>
          <w:szCs w:val="24"/>
        </w:rPr>
        <w:t> </w:t>
      </w:r>
      <w:r w:rsidRPr="008948A7">
        <w:rPr>
          <w:b/>
          <w:bCs/>
          <w:szCs w:val="24"/>
        </w:rPr>
        <w:t>ArcMap – Getting Started</w:t>
      </w:r>
      <w:r w:rsidRPr="008948A7">
        <w:rPr>
          <w:rStyle w:val="apple-converted-space"/>
          <w:szCs w:val="24"/>
        </w:rPr>
        <w:t> </w:t>
      </w:r>
      <w:r w:rsidRPr="008948A7">
        <w:rPr>
          <w:szCs w:val="24"/>
        </w:rPr>
        <w:t>window, click on</w:t>
      </w:r>
      <w:r w:rsidRPr="008948A7">
        <w:rPr>
          <w:rStyle w:val="apple-converted-space"/>
          <w:szCs w:val="24"/>
        </w:rPr>
        <w:t> </w:t>
      </w:r>
      <w:r w:rsidRPr="008948A7">
        <w:rPr>
          <w:b/>
          <w:bCs/>
          <w:szCs w:val="24"/>
        </w:rPr>
        <w:t>Browse for more</w:t>
      </w:r>
      <w:r w:rsidRPr="008948A7">
        <w:rPr>
          <w:szCs w:val="24"/>
        </w:rPr>
        <w:t>. A file management window will pop-up. Navigate to your data folder (</w:t>
      </w:r>
      <w:r>
        <w:rPr>
          <w:szCs w:val="24"/>
        </w:rPr>
        <w:t xml:space="preserve">e.g. </w:t>
      </w:r>
      <w:r w:rsidRPr="008948A7">
        <w:rPr>
          <w:szCs w:val="24"/>
        </w:rPr>
        <w:t>D:\login_name\</w:t>
      </w:r>
      <w:r>
        <w:rPr>
          <w:szCs w:val="24"/>
        </w:rPr>
        <w:t>Image_</w:t>
      </w:r>
      <w:r w:rsidR="00C7389B">
        <w:rPr>
          <w:szCs w:val="24"/>
        </w:rPr>
        <w:t>process</w:t>
      </w:r>
      <w:r w:rsidRPr="008948A7">
        <w:rPr>
          <w:szCs w:val="24"/>
        </w:rPr>
        <w:t>\) and open</w:t>
      </w:r>
      <w:r w:rsidRPr="008948A7">
        <w:rPr>
          <w:rStyle w:val="apple-converted-space"/>
          <w:szCs w:val="24"/>
        </w:rPr>
        <w:t> </w:t>
      </w:r>
      <w:proofErr w:type="spellStart"/>
      <w:r w:rsidRPr="008948A7">
        <w:rPr>
          <w:b/>
          <w:bCs/>
          <w:szCs w:val="24"/>
        </w:rPr>
        <w:t>Map.mxd</w:t>
      </w:r>
      <w:proofErr w:type="spellEnd"/>
      <w:r w:rsidRPr="008948A7">
        <w:rPr>
          <w:szCs w:val="24"/>
        </w:rPr>
        <w:t>.</w:t>
      </w:r>
    </w:p>
    <w:p w:rsidR="00E95CBA" w:rsidRDefault="00E95CBA" w:rsidP="008948A7">
      <w:pPr>
        <w:pStyle w:val="Instructions-GIS"/>
        <w:rPr>
          <w:szCs w:val="24"/>
        </w:rPr>
      </w:pPr>
      <w:r>
        <w:rPr>
          <w:noProof/>
        </w:rPr>
        <w:drawing>
          <wp:inline distT="0" distB="0" distL="0" distR="0" wp14:anchorId="4AD5576F" wp14:editId="75882AA4">
            <wp:extent cx="5943600" cy="3909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09060"/>
                    </a:xfrm>
                    <a:prstGeom prst="rect">
                      <a:avLst/>
                    </a:prstGeom>
                  </pic:spPr>
                </pic:pic>
              </a:graphicData>
            </a:graphic>
          </wp:inline>
        </w:drawing>
      </w:r>
    </w:p>
    <w:p w:rsidR="00E95CBA" w:rsidRDefault="00E95CBA" w:rsidP="00E95CBA">
      <w:r>
        <w:t xml:space="preserve">Next, you will enable the </w:t>
      </w:r>
      <w:r w:rsidRPr="00E95CBA">
        <w:rPr>
          <w:b/>
        </w:rPr>
        <w:t>Spatial Analyst</w:t>
      </w:r>
      <w:r>
        <w:t xml:space="preserve"> extension that will allow us to use the image classification functions.</w:t>
      </w:r>
    </w:p>
    <w:p w:rsidR="00996003" w:rsidRDefault="008948A7" w:rsidP="00E95CBA">
      <w:pPr>
        <w:pStyle w:val="Instructions-GIS"/>
        <w:rPr>
          <w:shd w:val="clear" w:color="auto" w:fill="FFFFFF"/>
        </w:rPr>
      </w:pPr>
      <w:r>
        <w:rPr>
          <w:shd w:val="clear" w:color="auto" w:fill="FFFFFF"/>
        </w:rPr>
        <w:t>In the main menu, go to</w:t>
      </w:r>
      <w:r>
        <w:rPr>
          <w:rStyle w:val="apple-converted-space"/>
          <w:rFonts w:ascii="Verdana" w:hAnsi="Verdana"/>
          <w:color w:val="000000"/>
          <w:sz w:val="20"/>
          <w:shd w:val="clear" w:color="auto" w:fill="FFFFFF"/>
        </w:rPr>
        <w:t> </w:t>
      </w:r>
      <w:r w:rsidR="009A303B">
        <w:rPr>
          <w:b/>
          <w:bCs/>
          <w:shd w:val="clear" w:color="auto" w:fill="FFFFFF"/>
        </w:rPr>
        <w:t>Customize &gt;&gt; Extensions</w:t>
      </w:r>
      <w:r>
        <w:rPr>
          <w:shd w:val="clear" w:color="auto" w:fill="FFFFFF"/>
        </w:rPr>
        <w:t xml:space="preserve">. </w:t>
      </w:r>
    </w:p>
    <w:p w:rsidR="009A303B" w:rsidRDefault="008948A7" w:rsidP="00E95CBA">
      <w:pPr>
        <w:pStyle w:val="Instructions-GIS"/>
        <w:rPr>
          <w:shd w:val="clear" w:color="auto" w:fill="FFFFFF"/>
        </w:rPr>
      </w:pPr>
      <w:r>
        <w:rPr>
          <w:shd w:val="clear" w:color="auto" w:fill="FFFFFF"/>
        </w:rPr>
        <w:t xml:space="preserve">If not already checked, </w:t>
      </w:r>
      <w:r w:rsidR="00996003">
        <w:rPr>
          <w:shd w:val="clear" w:color="auto" w:fill="FFFFFF"/>
        </w:rPr>
        <w:t>check off</w:t>
      </w:r>
      <w:r>
        <w:rPr>
          <w:shd w:val="clear" w:color="auto" w:fill="FFFFFF"/>
        </w:rPr>
        <w:t xml:space="preserve"> the</w:t>
      </w:r>
      <w:r>
        <w:rPr>
          <w:rStyle w:val="apple-converted-space"/>
          <w:rFonts w:ascii="Verdana" w:hAnsi="Verdana"/>
          <w:color w:val="000000"/>
          <w:sz w:val="20"/>
          <w:shd w:val="clear" w:color="auto" w:fill="FFFFFF"/>
        </w:rPr>
        <w:t> </w:t>
      </w:r>
      <w:r w:rsidR="009A303B">
        <w:rPr>
          <w:b/>
          <w:bCs/>
          <w:shd w:val="clear" w:color="auto" w:fill="FFFFFF"/>
        </w:rPr>
        <w:t>Spatial Analyst</w:t>
      </w:r>
      <w:r>
        <w:rPr>
          <w:rStyle w:val="apple-converted-space"/>
          <w:rFonts w:ascii="Verdana" w:hAnsi="Verdana"/>
          <w:color w:val="000000"/>
          <w:sz w:val="20"/>
          <w:shd w:val="clear" w:color="auto" w:fill="FFFFFF"/>
        </w:rPr>
        <w:t> </w:t>
      </w:r>
      <w:r>
        <w:rPr>
          <w:shd w:val="clear" w:color="auto" w:fill="FFFFFF"/>
        </w:rPr>
        <w:t>extension.</w:t>
      </w:r>
    </w:p>
    <w:p w:rsidR="009A303B" w:rsidRDefault="00E450DD" w:rsidP="008948A7">
      <w:pPr>
        <w:pStyle w:val="Instructions-GIS"/>
      </w:pPr>
      <w:r>
        <w:rPr>
          <w:noProof/>
        </w:rPr>
        <w:drawing>
          <wp:inline distT="0" distB="0" distL="0" distR="0">
            <wp:extent cx="1390844" cy="1409897"/>
            <wp:effectExtent l="171450" t="171450" r="361950"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5DB1.tmp"/>
                    <pic:cNvPicPr/>
                  </pic:nvPicPr>
                  <pic:blipFill>
                    <a:blip r:embed="rId11">
                      <a:extLst>
                        <a:ext uri="{28A0092B-C50C-407E-A947-70E740481C1C}">
                          <a14:useLocalDpi xmlns:a14="http://schemas.microsoft.com/office/drawing/2010/main" val="0"/>
                        </a:ext>
                      </a:extLst>
                    </a:blip>
                    <a:stretch>
                      <a:fillRect/>
                    </a:stretch>
                  </pic:blipFill>
                  <pic:spPr>
                    <a:xfrm>
                      <a:off x="0" y="0"/>
                      <a:ext cx="1390844" cy="1409897"/>
                    </a:xfrm>
                    <a:prstGeom prst="rect">
                      <a:avLst/>
                    </a:prstGeom>
                    <a:ln>
                      <a:noFill/>
                    </a:ln>
                    <a:effectLst>
                      <a:outerShdw blurRad="292100" dist="139700" dir="2700000" algn="tl" rotWithShape="0">
                        <a:srgbClr val="333333">
                          <a:alpha val="65000"/>
                        </a:srgbClr>
                      </a:outerShdw>
                    </a:effectLst>
                  </pic:spPr>
                </pic:pic>
              </a:graphicData>
            </a:graphic>
          </wp:inline>
        </w:drawing>
      </w:r>
    </w:p>
    <w:p w:rsidR="009A303B" w:rsidRDefault="009A303B" w:rsidP="008948A7">
      <w:pPr>
        <w:pStyle w:val="Instructions-GIS"/>
      </w:pPr>
      <w:r>
        <w:t xml:space="preserve">Click </w:t>
      </w:r>
      <w:r w:rsidRPr="009A303B">
        <w:rPr>
          <w:b/>
        </w:rPr>
        <w:t>Close</w:t>
      </w:r>
      <w:r>
        <w:t xml:space="preserve"> to close the Extensions window.</w:t>
      </w:r>
    </w:p>
    <w:p w:rsidR="009A303B" w:rsidRDefault="009A303B" w:rsidP="009A303B">
      <w:r>
        <w:t>Next, you will launch the Image Classification toolbar.</w:t>
      </w:r>
      <w:r w:rsidR="002C3AA4">
        <w:t xml:space="preserve"> You will use functions from this toolbar to classify images in later steps.</w:t>
      </w:r>
    </w:p>
    <w:p w:rsidR="009A303B" w:rsidRDefault="009A303B" w:rsidP="00E95CBA">
      <w:pPr>
        <w:pStyle w:val="Instructions-GIS"/>
        <w:rPr>
          <w:color w:val="000000"/>
          <w:sz w:val="20"/>
        </w:rPr>
      </w:pPr>
      <w:r>
        <w:rPr>
          <w:shd w:val="clear" w:color="auto" w:fill="FFFFFF"/>
        </w:rPr>
        <w:t>In the main menu, go to</w:t>
      </w:r>
      <w:r>
        <w:rPr>
          <w:rStyle w:val="apple-converted-space"/>
          <w:rFonts w:ascii="Verdana" w:hAnsi="Verdana"/>
          <w:color w:val="000000"/>
          <w:sz w:val="20"/>
          <w:shd w:val="clear" w:color="auto" w:fill="FFFFFF"/>
        </w:rPr>
        <w:t> </w:t>
      </w:r>
      <w:r w:rsidRPr="00E95CBA">
        <w:rPr>
          <w:b/>
          <w:shd w:val="clear" w:color="auto" w:fill="FFFFFF"/>
        </w:rPr>
        <w:t>Customize</w:t>
      </w:r>
      <w:r>
        <w:rPr>
          <w:shd w:val="clear" w:color="auto" w:fill="FFFFFF"/>
        </w:rPr>
        <w:t xml:space="preserve"> &gt;&gt; </w:t>
      </w:r>
      <w:r w:rsidR="00E95CBA" w:rsidRPr="00E95CBA">
        <w:rPr>
          <w:b/>
          <w:shd w:val="clear" w:color="auto" w:fill="FFFFFF"/>
        </w:rPr>
        <w:t>Toolbar</w:t>
      </w:r>
      <w:r w:rsidRPr="00E95CBA">
        <w:rPr>
          <w:b/>
          <w:shd w:val="clear" w:color="auto" w:fill="FFFFFF"/>
        </w:rPr>
        <w:t>s</w:t>
      </w:r>
      <w:r>
        <w:rPr>
          <w:shd w:val="clear" w:color="auto" w:fill="FFFFFF"/>
        </w:rPr>
        <w:t xml:space="preserve"> and select </w:t>
      </w:r>
      <w:r w:rsidRPr="00E95CBA">
        <w:rPr>
          <w:b/>
          <w:shd w:val="clear" w:color="auto" w:fill="FFFFFF"/>
        </w:rPr>
        <w:t>Image Classification</w:t>
      </w:r>
      <w:r>
        <w:rPr>
          <w:color w:val="000000"/>
          <w:sz w:val="20"/>
        </w:rPr>
        <w:t>.</w:t>
      </w:r>
    </w:p>
    <w:p w:rsidR="00E95CBA" w:rsidRDefault="009A303B" w:rsidP="002E7A3D">
      <w:pPr>
        <w:spacing w:before="150" w:after="150" w:line="260" w:lineRule="atLeast"/>
        <w:rPr>
          <w:rFonts w:eastAsia="Times New Roman" w:cs="Arial"/>
          <w:color w:val="000000"/>
          <w:sz w:val="20"/>
          <w:szCs w:val="20"/>
        </w:rPr>
      </w:pPr>
      <w:r>
        <w:rPr>
          <w:noProof/>
        </w:rPr>
        <w:drawing>
          <wp:inline distT="0" distB="0" distL="0" distR="0" wp14:anchorId="5D13B3E1" wp14:editId="57E8ADB5">
            <wp:extent cx="3800475" cy="3067050"/>
            <wp:effectExtent l="171450" t="171450" r="39052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0475" cy="30670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eastAsia="Times New Roman" w:cs="Arial"/>
          <w:color w:val="000000"/>
          <w:sz w:val="20"/>
          <w:szCs w:val="20"/>
        </w:rPr>
        <w:t xml:space="preserve"> </w:t>
      </w:r>
    </w:p>
    <w:p w:rsidR="00E95CBA" w:rsidRDefault="00E95CBA" w:rsidP="00E95CBA">
      <w:pPr>
        <w:pStyle w:val="Stepheader-GIS"/>
      </w:pPr>
      <w:bookmarkStart w:id="2" w:name="_Toc318538245"/>
      <w:r>
        <w:t>Displaying different band combinations</w:t>
      </w:r>
      <w:bookmarkEnd w:id="2"/>
    </w:p>
    <w:p w:rsidR="00E95CBA" w:rsidRDefault="00E95CBA" w:rsidP="00E95CBA">
      <w:r w:rsidRPr="00E95CBA">
        <w:t xml:space="preserve">There are different bands that comprise the Landsat 7 ETM+ raster data. Each band </w:t>
      </w:r>
      <w:r w:rsidR="00E450DD">
        <w:t>covers</w:t>
      </w:r>
      <w:r w:rsidRPr="00E95CBA">
        <w:t xml:space="preserve"> a different bandwidth and is, thus, extracting different information from the </w:t>
      </w:r>
      <w:r w:rsidR="00E450DD">
        <w:t>same location</w:t>
      </w:r>
      <w:r w:rsidRPr="00E95CBA">
        <w:t>.  Refer to the following table for a description of each band.</w:t>
      </w:r>
    </w:p>
    <w:p w:rsidR="00E95CBA" w:rsidRDefault="00E95CBA" w:rsidP="00E95CBA">
      <w:r w:rsidRPr="00E95CBA">
        <w:rPr>
          <w:noProof/>
        </w:rPr>
        <w:drawing>
          <wp:inline distT="0" distB="0" distL="0" distR="0" wp14:anchorId="145CD2F8" wp14:editId="4816423E">
            <wp:extent cx="4087368" cy="2331720"/>
            <wp:effectExtent l="0" t="0" r="889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13"/>
                    <a:stretch>
                      <a:fillRect/>
                    </a:stretch>
                  </pic:blipFill>
                  <pic:spPr>
                    <a:xfrm>
                      <a:off x="0" y="0"/>
                      <a:ext cx="4087368" cy="2331720"/>
                    </a:xfrm>
                    <a:prstGeom prst="rect">
                      <a:avLst/>
                    </a:prstGeom>
                  </pic:spPr>
                </pic:pic>
              </a:graphicData>
            </a:graphic>
          </wp:inline>
        </w:drawing>
      </w:r>
    </w:p>
    <w:p w:rsidR="00996003" w:rsidRDefault="00996003" w:rsidP="00E95CBA">
      <w:r>
        <w:t xml:space="preserve">The 2002 Landsat layer in the TOC does not have the </w:t>
      </w:r>
      <w:proofErr w:type="gramStart"/>
      <w:r>
        <w:t>Panchromatic</w:t>
      </w:r>
      <w:proofErr w:type="gramEnd"/>
      <w:r>
        <w:t xml:space="preserve"> band. It is stored as a separate file in your project folder because of its finer spatial resolution. You will add this layer separately in a later step.</w:t>
      </w:r>
    </w:p>
    <w:p w:rsidR="00E95CBA" w:rsidRPr="00E95CBA" w:rsidRDefault="00E95CBA" w:rsidP="00E95CBA">
      <w:r w:rsidRPr="00E95CBA">
        <w:t>You can choose which bands to assign to t</w:t>
      </w:r>
      <w:r w:rsidR="00E838C2">
        <w:t>he display’s red, green and blue channels.</w:t>
      </w:r>
      <w:r w:rsidR="00D648CC">
        <w:t xml:space="preserve"> </w:t>
      </w:r>
    </w:p>
    <w:p w:rsidR="00E95CBA" w:rsidRDefault="00E95CBA" w:rsidP="00E838C2">
      <w:pPr>
        <w:pStyle w:val="Instructions-GIS"/>
      </w:pPr>
      <w:r w:rsidRPr="00E450DD">
        <w:rPr>
          <w:b/>
        </w:rPr>
        <w:t>Right-click</w:t>
      </w:r>
      <w:r w:rsidRPr="00E95CBA">
        <w:t xml:space="preserve"> on Landsat's layer in the </w:t>
      </w:r>
      <w:r w:rsidRPr="00E95CBA">
        <w:rPr>
          <w:b/>
          <w:bCs/>
        </w:rPr>
        <w:t>TOC</w:t>
      </w:r>
      <w:r w:rsidRPr="00E95CBA">
        <w:t> and select </w:t>
      </w:r>
      <w:r w:rsidRPr="00E95CBA">
        <w:rPr>
          <w:b/>
          <w:bCs/>
        </w:rPr>
        <w:t>Properties</w:t>
      </w:r>
      <w:r w:rsidRPr="00E95CBA">
        <w:t>.</w:t>
      </w:r>
    </w:p>
    <w:p w:rsidR="00E95CBA" w:rsidRDefault="00E95CBA" w:rsidP="00E838C2">
      <w:pPr>
        <w:pStyle w:val="Instructions-GIS"/>
      </w:pPr>
      <w:r w:rsidRPr="00E95CBA">
        <w:t>Select the </w:t>
      </w:r>
      <w:proofErr w:type="spellStart"/>
      <w:r w:rsidRPr="00E95CBA">
        <w:rPr>
          <w:b/>
          <w:bCs/>
        </w:rPr>
        <w:t>Symbology</w:t>
      </w:r>
      <w:proofErr w:type="spellEnd"/>
      <w:r w:rsidRPr="00E95CBA">
        <w:t> tab.</w:t>
      </w:r>
      <w:r>
        <w:t xml:space="preserve"> </w:t>
      </w:r>
    </w:p>
    <w:p w:rsidR="00E95CBA" w:rsidRDefault="00E95CBA" w:rsidP="00E838C2">
      <w:pPr>
        <w:pStyle w:val="Instructions-GIS"/>
      </w:pPr>
      <w:r w:rsidRPr="00E95CBA">
        <w:t>Assign different bands</w:t>
      </w:r>
      <w:r w:rsidR="00043390">
        <w:t xml:space="preserve"> (identified as </w:t>
      </w:r>
      <w:proofErr w:type="spellStart"/>
      <w:r w:rsidR="00043390" w:rsidRPr="00043390">
        <w:rPr>
          <w:i/>
        </w:rPr>
        <w:t>Layer_</w:t>
      </w:r>
      <w:r w:rsidR="00E450DD">
        <w:rPr>
          <w:i/>
        </w:rPr>
        <w:t>X</w:t>
      </w:r>
      <w:r w:rsidR="00043390" w:rsidRPr="00043390">
        <w:rPr>
          <w:i/>
        </w:rPr>
        <w:t>X</w:t>
      </w:r>
      <w:proofErr w:type="spellEnd"/>
      <w:r w:rsidR="00043390">
        <w:t xml:space="preserve"> in the band selection window)</w:t>
      </w:r>
      <w:r w:rsidRPr="00E95CBA">
        <w:t xml:space="preserve"> to each </w:t>
      </w:r>
      <w:r w:rsidR="00043390">
        <w:t xml:space="preserve">Red, Green and Blue </w:t>
      </w:r>
      <w:r w:rsidRPr="00E95CBA">
        <w:t>Channel</w:t>
      </w:r>
      <w:r w:rsidR="00043390">
        <w:t>s</w:t>
      </w:r>
      <w:r w:rsidRPr="00E95CBA">
        <w:t xml:space="preserve"> and </w:t>
      </w:r>
      <w:r w:rsidR="00E838C2">
        <w:t>observe</w:t>
      </w:r>
      <w:r w:rsidRPr="00E95CBA">
        <w:t xml:space="preserve"> the result in the </w:t>
      </w:r>
      <w:r w:rsidRPr="00E95CBA">
        <w:rPr>
          <w:b/>
          <w:bCs/>
        </w:rPr>
        <w:t>Data View</w:t>
      </w:r>
      <w:r w:rsidRPr="00E95CBA">
        <w:t> window</w:t>
      </w:r>
      <w:r w:rsidR="00E838C2">
        <w:t>.</w:t>
      </w:r>
    </w:p>
    <w:p w:rsidR="00C270C2" w:rsidRDefault="00C270C2" w:rsidP="00E838C2">
      <w:pPr>
        <w:pStyle w:val="Instructions-GIS"/>
      </w:pPr>
      <w:r>
        <w:rPr>
          <w:noProof/>
        </w:rPr>
        <w:drawing>
          <wp:inline distT="0" distB="0" distL="0" distR="0">
            <wp:extent cx="3839111" cy="895475"/>
            <wp:effectExtent l="171450" t="171450" r="37147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4DDA.tmp"/>
                    <pic:cNvPicPr/>
                  </pic:nvPicPr>
                  <pic:blipFill>
                    <a:blip r:embed="rId14">
                      <a:extLst>
                        <a:ext uri="{28A0092B-C50C-407E-A947-70E740481C1C}">
                          <a14:useLocalDpi xmlns:a14="http://schemas.microsoft.com/office/drawing/2010/main" val="0"/>
                        </a:ext>
                      </a:extLst>
                    </a:blip>
                    <a:stretch>
                      <a:fillRect/>
                    </a:stretch>
                  </pic:blipFill>
                  <pic:spPr>
                    <a:xfrm>
                      <a:off x="0" y="0"/>
                      <a:ext cx="3839111" cy="895475"/>
                    </a:xfrm>
                    <a:prstGeom prst="rect">
                      <a:avLst/>
                    </a:prstGeom>
                    <a:ln>
                      <a:noFill/>
                    </a:ln>
                    <a:effectLst>
                      <a:outerShdw blurRad="292100" dist="139700" dir="2700000" algn="tl" rotWithShape="0">
                        <a:srgbClr val="333333">
                          <a:alpha val="65000"/>
                        </a:srgbClr>
                      </a:outerShdw>
                    </a:effectLst>
                  </pic:spPr>
                </pic:pic>
              </a:graphicData>
            </a:graphic>
          </wp:inline>
        </w:drawing>
      </w:r>
    </w:p>
    <w:p w:rsidR="00E838C2" w:rsidRDefault="00E838C2" w:rsidP="00E838C2">
      <w:r>
        <w:t>Here are a few band combination examples: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00"/>
        <w:gridCol w:w="4176"/>
      </w:tblGrid>
      <w:tr w:rsidR="004D378C" w:rsidRPr="004D378C" w:rsidTr="00240CCD">
        <w:tc>
          <w:tcPr>
            <w:tcW w:w="5400" w:type="dxa"/>
            <w:shd w:val="clear" w:color="auto" w:fill="595959" w:themeFill="text1" w:themeFillTint="A6"/>
          </w:tcPr>
          <w:p w:rsidR="00E838C2" w:rsidRPr="004D378C" w:rsidRDefault="00E838C2" w:rsidP="00E838C2">
            <w:pPr>
              <w:rPr>
                <w:b/>
                <w:color w:val="FFFFFF" w:themeColor="background1"/>
              </w:rPr>
            </w:pPr>
            <w:r w:rsidRPr="004D378C">
              <w:rPr>
                <w:b/>
                <w:color w:val="FFFFFF" w:themeColor="background1"/>
              </w:rPr>
              <w:t>Band combinations</w:t>
            </w:r>
          </w:p>
        </w:tc>
        <w:tc>
          <w:tcPr>
            <w:tcW w:w="4176" w:type="dxa"/>
            <w:shd w:val="clear" w:color="auto" w:fill="595959" w:themeFill="text1" w:themeFillTint="A6"/>
          </w:tcPr>
          <w:p w:rsidR="00E838C2" w:rsidRPr="004D378C" w:rsidRDefault="00E838C2" w:rsidP="00E838C2">
            <w:pPr>
              <w:rPr>
                <w:b/>
                <w:color w:val="FFFFFF" w:themeColor="background1"/>
              </w:rPr>
            </w:pPr>
            <w:r w:rsidRPr="004D378C">
              <w:rPr>
                <w:b/>
                <w:color w:val="FFFFFF" w:themeColor="background1"/>
              </w:rPr>
              <w:t>Resulting image</w:t>
            </w:r>
          </w:p>
        </w:tc>
      </w:tr>
      <w:tr w:rsidR="00E838C2" w:rsidTr="00240CCD">
        <w:tc>
          <w:tcPr>
            <w:tcW w:w="5400" w:type="dxa"/>
            <w:shd w:val="clear" w:color="auto" w:fill="F2F2F2" w:themeFill="background1" w:themeFillShade="F2"/>
          </w:tcPr>
          <w:p w:rsidR="00E838C2" w:rsidRDefault="00E838C2" w:rsidP="004D378C">
            <w:pPr>
              <w:pStyle w:val="Instructions-GIS"/>
            </w:pPr>
            <w:r>
              <w:t>R=</w:t>
            </w:r>
            <w:r w:rsidR="004D378C">
              <w:t xml:space="preserve"> </w:t>
            </w:r>
            <w:r>
              <w:t>3, G</w:t>
            </w:r>
            <w:r w:rsidR="004D378C">
              <w:t xml:space="preserve"> </w:t>
            </w:r>
            <w:r>
              <w:t>=</w:t>
            </w:r>
            <w:r w:rsidR="004D378C">
              <w:t xml:space="preserve"> </w:t>
            </w:r>
            <w:r>
              <w:t>2, B</w:t>
            </w:r>
            <w:r w:rsidR="004D378C">
              <w:t xml:space="preserve"> </w:t>
            </w:r>
            <w:r>
              <w:t>=</w:t>
            </w:r>
            <w:r w:rsidR="004D378C">
              <w:t xml:space="preserve"> </w:t>
            </w:r>
            <w:r>
              <w:t>1</w:t>
            </w:r>
          </w:p>
          <w:p w:rsidR="00E838C2" w:rsidRDefault="00E838C2" w:rsidP="00E838C2">
            <w:pPr>
              <w:pStyle w:val="ListParagraph"/>
              <w:numPr>
                <w:ilvl w:val="0"/>
                <w:numId w:val="10"/>
              </w:numPr>
            </w:pPr>
            <w:r>
              <w:t>Creates a 'natural color' image from the visible bands</w:t>
            </w:r>
          </w:p>
          <w:p w:rsidR="00E838C2" w:rsidRDefault="00E838C2" w:rsidP="00043390">
            <w:pPr>
              <w:pStyle w:val="ListParagraph"/>
            </w:pPr>
          </w:p>
        </w:tc>
        <w:tc>
          <w:tcPr>
            <w:tcW w:w="4176" w:type="dxa"/>
            <w:shd w:val="clear" w:color="auto" w:fill="F2F2F2" w:themeFill="background1" w:themeFillShade="F2"/>
          </w:tcPr>
          <w:p w:rsidR="00E838C2" w:rsidRDefault="00E838C2" w:rsidP="00E838C2">
            <w:r>
              <w:rPr>
                <w:noProof/>
              </w:rPr>
              <w:drawing>
                <wp:inline distT="0" distB="0" distL="0" distR="0" wp14:anchorId="18F82FAC" wp14:editId="0449A996">
                  <wp:extent cx="1942857" cy="12666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42857" cy="1266667"/>
                          </a:xfrm>
                          <a:prstGeom prst="rect">
                            <a:avLst/>
                          </a:prstGeom>
                        </pic:spPr>
                      </pic:pic>
                    </a:graphicData>
                  </a:graphic>
                </wp:inline>
              </w:drawing>
            </w:r>
          </w:p>
        </w:tc>
      </w:tr>
      <w:tr w:rsidR="00E838C2" w:rsidTr="00240CCD">
        <w:tc>
          <w:tcPr>
            <w:tcW w:w="5400" w:type="dxa"/>
            <w:shd w:val="clear" w:color="auto" w:fill="F2F2F2" w:themeFill="background1" w:themeFillShade="F2"/>
          </w:tcPr>
          <w:p w:rsidR="00E838C2" w:rsidRDefault="00E838C2" w:rsidP="004D378C">
            <w:pPr>
              <w:pStyle w:val="Instructions-GIS"/>
            </w:pPr>
            <w:r>
              <w:t>R</w:t>
            </w:r>
            <w:r w:rsidR="004D378C">
              <w:t xml:space="preserve"> </w:t>
            </w:r>
            <w:r>
              <w:t>=</w:t>
            </w:r>
            <w:r w:rsidR="004D378C">
              <w:t xml:space="preserve"> </w:t>
            </w:r>
            <w:r>
              <w:t>4, G</w:t>
            </w:r>
            <w:r w:rsidR="004D378C">
              <w:t xml:space="preserve"> </w:t>
            </w:r>
            <w:r>
              <w:t>=</w:t>
            </w:r>
            <w:r w:rsidR="004D378C">
              <w:t xml:space="preserve"> </w:t>
            </w:r>
            <w:r>
              <w:t>3, B</w:t>
            </w:r>
            <w:r w:rsidR="004D378C">
              <w:t xml:space="preserve"> </w:t>
            </w:r>
            <w:r>
              <w:t>=</w:t>
            </w:r>
            <w:r w:rsidR="004D378C">
              <w:t xml:space="preserve"> </w:t>
            </w:r>
            <w:r>
              <w:t>1</w:t>
            </w:r>
          </w:p>
          <w:p w:rsidR="004D378C" w:rsidRDefault="004D378C" w:rsidP="004D378C">
            <w:pPr>
              <w:pStyle w:val="ListParagraph"/>
              <w:numPr>
                <w:ilvl w:val="0"/>
                <w:numId w:val="11"/>
              </w:numPr>
            </w:pPr>
            <w:r>
              <w:t>Detailed vegetation and crop analysis</w:t>
            </w:r>
          </w:p>
          <w:p w:rsidR="004D378C" w:rsidRDefault="004D378C" w:rsidP="004D378C">
            <w:pPr>
              <w:pStyle w:val="ListParagraph"/>
              <w:numPr>
                <w:ilvl w:val="0"/>
                <w:numId w:val="11"/>
              </w:numPr>
            </w:pPr>
            <w:r>
              <w:t>Wetland studies</w:t>
            </w:r>
          </w:p>
          <w:p w:rsidR="00E838C2" w:rsidRDefault="004D378C" w:rsidP="004D378C">
            <w:pPr>
              <w:pStyle w:val="ListParagraph"/>
              <w:numPr>
                <w:ilvl w:val="0"/>
                <w:numId w:val="11"/>
              </w:numPr>
            </w:pPr>
            <w:r>
              <w:t>Urban development and land use studies</w:t>
            </w:r>
          </w:p>
          <w:p w:rsidR="00E838C2" w:rsidRDefault="00E838C2" w:rsidP="00E838C2"/>
        </w:tc>
        <w:tc>
          <w:tcPr>
            <w:tcW w:w="4176" w:type="dxa"/>
            <w:shd w:val="clear" w:color="auto" w:fill="F2F2F2" w:themeFill="background1" w:themeFillShade="F2"/>
          </w:tcPr>
          <w:p w:rsidR="00E838C2" w:rsidRDefault="004D378C" w:rsidP="00E838C2">
            <w:r>
              <w:rPr>
                <w:noProof/>
              </w:rPr>
              <w:drawing>
                <wp:inline distT="0" distB="0" distL="0" distR="0" wp14:anchorId="18FB99A4" wp14:editId="0741DA42">
                  <wp:extent cx="1933333" cy="12666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333" cy="1266667"/>
                          </a:xfrm>
                          <a:prstGeom prst="rect">
                            <a:avLst/>
                          </a:prstGeom>
                        </pic:spPr>
                      </pic:pic>
                    </a:graphicData>
                  </a:graphic>
                </wp:inline>
              </w:drawing>
            </w:r>
          </w:p>
        </w:tc>
      </w:tr>
      <w:tr w:rsidR="00E838C2" w:rsidTr="00240CCD">
        <w:tc>
          <w:tcPr>
            <w:tcW w:w="5400" w:type="dxa"/>
            <w:shd w:val="clear" w:color="auto" w:fill="F2F2F2" w:themeFill="background1" w:themeFillShade="F2"/>
          </w:tcPr>
          <w:p w:rsidR="00240CCD" w:rsidRDefault="00240CCD" w:rsidP="00240CCD">
            <w:pPr>
              <w:pStyle w:val="Instructions-GIS"/>
            </w:pPr>
            <w:r>
              <w:t>R = 4, G = 5, B = 3</w:t>
            </w:r>
          </w:p>
          <w:p w:rsidR="00240CCD" w:rsidRDefault="00240CCD" w:rsidP="00240CCD">
            <w:pPr>
              <w:pStyle w:val="ListParagraph"/>
              <w:numPr>
                <w:ilvl w:val="0"/>
                <w:numId w:val="11"/>
              </w:numPr>
            </w:pPr>
            <w:r>
              <w:t>Analysis of soil moisture and vegetation conditions</w:t>
            </w:r>
          </w:p>
          <w:p w:rsidR="00E838C2" w:rsidRDefault="00240CCD" w:rsidP="00240CCD">
            <w:pPr>
              <w:pStyle w:val="ListParagraph"/>
              <w:numPr>
                <w:ilvl w:val="0"/>
                <w:numId w:val="11"/>
              </w:numPr>
            </w:pPr>
            <w:r>
              <w:t>Location of inland water bodies and land/water boundaries</w:t>
            </w:r>
          </w:p>
        </w:tc>
        <w:tc>
          <w:tcPr>
            <w:tcW w:w="4176" w:type="dxa"/>
            <w:shd w:val="clear" w:color="auto" w:fill="F2F2F2" w:themeFill="background1" w:themeFillShade="F2"/>
          </w:tcPr>
          <w:p w:rsidR="00E838C2" w:rsidRDefault="00240CCD" w:rsidP="00E838C2">
            <w:r>
              <w:rPr>
                <w:noProof/>
              </w:rPr>
              <w:drawing>
                <wp:inline distT="0" distB="0" distL="0" distR="0" wp14:anchorId="045ED9DE" wp14:editId="45D8BC7D">
                  <wp:extent cx="1933333" cy="1266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333" cy="1266667"/>
                          </a:xfrm>
                          <a:prstGeom prst="rect">
                            <a:avLst/>
                          </a:prstGeom>
                        </pic:spPr>
                      </pic:pic>
                    </a:graphicData>
                  </a:graphic>
                </wp:inline>
              </w:drawing>
            </w:r>
          </w:p>
        </w:tc>
      </w:tr>
      <w:tr w:rsidR="00E838C2" w:rsidTr="00240CCD">
        <w:tc>
          <w:tcPr>
            <w:tcW w:w="5400" w:type="dxa"/>
            <w:shd w:val="clear" w:color="auto" w:fill="F2F2F2" w:themeFill="background1" w:themeFillShade="F2"/>
          </w:tcPr>
          <w:p w:rsidR="00240CCD" w:rsidRDefault="00240CCD" w:rsidP="00240CCD">
            <w:pPr>
              <w:pStyle w:val="Instructions-GIS"/>
            </w:pPr>
            <w:r>
              <w:t>R = 7, G = 4, B = 2</w:t>
            </w:r>
          </w:p>
          <w:p w:rsidR="00240CCD" w:rsidRDefault="00240CCD" w:rsidP="00240CCD">
            <w:pPr>
              <w:pStyle w:val="ListParagraph"/>
              <w:numPr>
                <w:ilvl w:val="0"/>
                <w:numId w:val="11"/>
              </w:numPr>
            </w:pPr>
            <w:r>
              <w:t>Analysis of soil and vegetation moisture conditions</w:t>
            </w:r>
          </w:p>
          <w:p w:rsidR="00240CCD" w:rsidRDefault="00240CCD" w:rsidP="00240CCD">
            <w:pPr>
              <w:pStyle w:val="ListParagraph"/>
              <w:numPr>
                <w:ilvl w:val="0"/>
                <w:numId w:val="11"/>
              </w:numPr>
            </w:pPr>
            <w:r>
              <w:t>Location of inland water</w:t>
            </w:r>
          </w:p>
          <w:p w:rsidR="00E838C2" w:rsidRDefault="00240CCD" w:rsidP="00240CCD">
            <w:pPr>
              <w:pStyle w:val="ListParagraph"/>
              <w:numPr>
                <w:ilvl w:val="0"/>
                <w:numId w:val="11"/>
              </w:numPr>
            </w:pPr>
            <w:r>
              <w:t>Vegetation appears in shades of green</w:t>
            </w:r>
          </w:p>
        </w:tc>
        <w:tc>
          <w:tcPr>
            <w:tcW w:w="4176" w:type="dxa"/>
            <w:shd w:val="clear" w:color="auto" w:fill="F2F2F2" w:themeFill="background1" w:themeFillShade="F2"/>
          </w:tcPr>
          <w:p w:rsidR="00E838C2" w:rsidRDefault="00240CCD" w:rsidP="00E838C2">
            <w:r>
              <w:rPr>
                <w:noProof/>
              </w:rPr>
              <w:drawing>
                <wp:inline distT="0" distB="0" distL="0" distR="0" wp14:anchorId="26C3F302" wp14:editId="464E6746">
                  <wp:extent cx="1933333" cy="125714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333" cy="1257143"/>
                          </a:xfrm>
                          <a:prstGeom prst="rect">
                            <a:avLst/>
                          </a:prstGeom>
                        </pic:spPr>
                      </pic:pic>
                    </a:graphicData>
                  </a:graphic>
                </wp:inline>
              </w:drawing>
            </w:r>
          </w:p>
        </w:tc>
      </w:tr>
      <w:tr w:rsidR="00E838C2" w:rsidTr="00240CCD">
        <w:tc>
          <w:tcPr>
            <w:tcW w:w="5400" w:type="dxa"/>
            <w:shd w:val="clear" w:color="auto" w:fill="F2F2F2" w:themeFill="background1" w:themeFillShade="F2"/>
          </w:tcPr>
          <w:p w:rsidR="00240CCD" w:rsidRDefault="00240CCD" w:rsidP="00240CCD">
            <w:pPr>
              <w:pStyle w:val="Instructions-GIS"/>
            </w:pPr>
            <w:r>
              <w:t>R = 5, G = 4, B = 3</w:t>
            </w:r>
          </w:p>
          <w:p w:rsidR="00240CCD" w:rsidRDefault="00240CCD" w:rsidP="00240CCD">
            <w:pPr>
              <w:pStyle w:val="ListParagraph"/>
              <w:numPr>
                <w:ilvl w:val="0"/>
                <w:numId w:val="11"/>
              </w:numPr>
            </w:pPr>
            <w:r>
              <w:t>Separation of urban and rural land use</w:t>
            </w:r>
          </w:p>
          <w:p w:rsidR="00E838C2" w:rsidRDefault="00240CCD" w:rsidP="00240CCD">
            <w:pPr>
              <w:pStyle w:val="ListParagraph"/>
              <w:numPr>
                <w:ilvl w:val="0"/>
                <w:numId w:val="11"/>
              </w:numPr>
            </w:pPr>
            <w:r>
              <w:t>Identification of land/water boundaries</w:t>
            </w:r>
          </w:p>
        </w:tc>
        <w:tc>
          <w:tcPr>
            <w:tcW w:w="4176" w:type="dxa"/>
            <w:shd w:val="clear" w:color="auto" w:fill="F2F2F2" w:themeFill="background1" w:themeFillShade="F2"/>
          </w:tcPr>
          <w:p w:rsidR="00E838C2" w:rsidRDefault="00240CCD" w:rsidP="00E838C2">
            <w:r>
              <w:rPr>
                <w:noProof/>
              </w:rPr>
              <w:drawing>
                <wp:inline distT="0" distB="0" distL="0" distR="0" wp14:anchorId="48DCB036" wp14:editId="5560E1E8">
                  <wp:extent cx="1942857" cy="1257143"/>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42857" cy="1257143"/>
                          </a:xfrm>
                          <a:prstGeom prst="rect">
                            <a:avLst/>
                          </a:prstGeom>
                        </pic:spPr>
                      </pic:pic>
                    </a:graphicData>
                  </a:graphic>
                </wp:inline>
              </w:drawing>
            </w:r>
          </w:p>
        </w:tc>
      </w:tr>
      <w:tr w:rsidR="00E838C2" w:rsidTr="00240CCD">
        <w:tc>
          <w:tcPr>
            <w:tcW w:w="5400" w:type="dxa"/>
            <w:shd w:val="clear" w:color="auto" w:fill="F2F2F2" w:themeFill="background1" w:themeFillShade="F2"/>
          </w:tcPr>
          <w:p w:rsidR="00240CCD" w:rsidRDefault="00240CCD" w:rsidP="00240CCD">
            <w:pPr>
              <w:pStyle w:val="Instructions-GIS"/>
            </w:pPr>
            <w:r>
              <w:t>R = 4, G = 5, B = 7</w:t>
            </w:r>
          </w:p>
          <w:p w:rsidR="00240CCD" w:rsidRDefault="00240CCD" w:rsidP="00240CCD">
            <w:pPr>
              <w:pStyle w:val="ListParagraph"/>
              <w:numPr>
                <w:ilvl w:val="0"/>
                <w:numId w:val="11"/>
              </w:numPr>
            </w:pPr>
            <w:r>
              <w:t>Detection of clouds, snow, and ice</w:t>
            </w:r>
          </w:p>
          <w:p w:rsidR="00E838C2" w:rsidRDefault="00240CCD" w:rsidP="00240CCD">
            <w:pPr>
              <w:pStyle w:val="ListParagraph"/>
              <w:numPr>
                <w:ilvl w:val="0"/>
                <w:numId w:val="11"/>
              </w:numPr>
            </w:pPr>
            <w:r>
              <w:t>Especially used in high latitudes</w:t>
            </w:r>
          </w:p>
        </w:tc>
        <w:tc>
          <w:tcPr>
            <w:tcW w:w="4176" w:type="dxa"/>
            <w:shd w:val="clear" w:color="auto" w:fill="F2F2F2" w:themeFill="background1" w:themeFillShade="F2"/>
          </w:tcPr>
          <w:p w:rsidR="00E838C2" w:rsidRDefault="00240CCD" w:rsidP="00E838C2">
            <w:r>
              <w:rPr>
                <w:noProof/>
              </w:rPr>
              <w:drawing>
                <wp:inline distT="0" distB="0" distL="0" distR="0" wp14:anchorId="00C75667" wp14:editId="7A4A6E14">
                  <wp:extent cx="1942857" cy="126666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42857" cy="1266667"/>
                          </a:xfrm>
                          <a:prstGeom prst="rect">
                            <a:avLst/>
                          </a:prstGeom>
                        </pic:spPr>
                      </pic:pic>
                    </a:graphicData>
                  </a:graphic>
                </wp:inline>
              </w:drawing>
            </w:r>
          </w:p>
        </w:tc>
      </w:tr>
    </w:tbl>
    <w:p w:rsidR="00FD2698" w:rsidRDefault="00FD2698" w:rsidP="00E838C2">
      <w:pPr>
        <w:pStyle w:val="Instructions-GIS"/>
      </w:pPr>
    </w:p>
    <w:p w:rsidR="00E838C2" w:rsidRDefault="00FD2698" w:rsidP="00E838C2">
      <w:pPr>
        <w:pStyle w:val="Instructions-GIS"/>
      </w:pPr>
      <w:r>
        <w:t>When done experimenting with the different band combinations, revert back to a 3,</w:t>
      </w:r>
      <w:r w:rsidR="00E450DD">
        <w:t xml:space="preserve"> </w:t>
      </w:r>
      <w:r>
        <w:t>2,</w:t>
      </w:r>
      <w:r w:rsidR="00E450DD">
        <w:t xml:space="preserve"> </w:t>
      </w:r>
      <w:r>
        <w:t>1 band combination</w:t>
      </w:r>
      <w:r w:rsidR="00DC26F6">
        <w:t xml:space="preserve"> (i.e. the ‘natural colors’ bands)</w:t>
      </w:r>
      <w:r>
        <w:t>.</w:t>
      </w:r>
    </w:p>
    <w:p w:rsidR="00FD2698" w:rsidRDefault="00FD2698" w:rsidP="00FD2698">
      <w:pPr>
        <w:pStyle w:val="Instructions-GIS"/>
      </w:pPr>
      <w:r>
        <w:t>Using the zoom tool, zoom in on the image until individual pixels become distinguishable</w:t>
      </w:r>
      <w:r w:rsidR="001751E3">
        <w:t xml:space="preserve"> from one another</w:t>
      </w:r>
      <w:r>
        <w:t>.</w:t>
      </w:r>
    </w:p>
    <w:p w:rsidR="00FD2698" w:rsidRDefault="00FD2698" w:rsidP="00FD2698">
      <w:r>
        <w:rPr>
          <w:noProof/>
        </w:rPr>
        <w:drawing>
          <wp:inline distT="0" distB="0" distL="0" distR="0" wp14:anchorId="146DEC1B" wp14:editId="580789F8">
            <wp:extent cx="1524000" cy="790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24000" cy="790575"/>
                    </a:xfrm>
                    <a:prstGeom prst="rect">
                      <a:avLst/>
                    </a:prstGeom>
                  </pic:spPr>
                </pic:pic>
              </a:graphicData>
            </a:graphic>
          </wp:inline>
        </w:drawing>
      </w:r>
    </w:p>
    <w:p w:rsidR="00FD2698" w:rsidRDefault="00FD2698" w:rsidP="00FD2698">
      <w:pPr>
        <w:pStyle w:val="Instructions-GIS"/>
      </w:pPr>
      <w:r>
        <w:t xml:space="preserve">Select </w:t>
      </w:r>
      <w:proofErr w:type="gramStart"/>
      <w:r w:rsidR="001751E3">
        <w:t xml:space="preserve">the </w:t>
      </w:r>
      <w:r>
        <w:t xml:space="preserve"> measure</w:t>
      </w:r>
      <w:proofErr w:type="gramEnd"/>
      <w:r>
        <w:t xml:space="preserve"> tool</w:t>
      </w:r>
      <w:r>
        <w:rPr>
          <w:rStyle w:val="apple-converted-space"/>
          <w:rFonts w:ascii="Verdana" w:hAnsi="Verdana"/>
          <w:color w:val="000000"/>
          <w:sz w:val="20"/>
        </w:rPr>
        <w:t> </w:t>
      </w:r>
      <w:r>
        <w:t>from the toolbar.</w:t>
      </w:r>
    </w:p>
    <w:p w:rsidR="00FD2698" w:rsidRDefault="00FD2698" w:rsidP="00FD2698">
      <w:pPr>
        <w:pStyle w:val="NormalWeb"/>
        <w:shd w:val="clear" w:color="auto" w:fill="FFFFFF"/>
        <w:spacing w:before="150" w:beforeAutospacing="0" w:after="150" w:afterAutospacing="0" w:line="255" w:lineRule="atLeast"/>
        <w:rPr>
          <w:rFonts w:ascii="Verdana" w:hAnsi="Verdana"/>
          <w:color w:val="000000"/>
          <w:sz w:val="20"/>
          <w:szCs w:val="20"/>
        </w:rPr>
      </w:pPr>
      <w:r>
        <w:rPr>
          <w:noProof/>
        </w:rPr>
        <w:drawing>
          <wp:inline distT="0" distB="0" distL="0" distR="0" wp14:anchorId="3444D7D8" wp14:editId="501950C2">
            <wp:extent cx="1524000" cy="771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24000" cy="771525"/>
                    </a:xfrm>
                    <a:prstGeom prst="rect">
                      <a:avLst/>
                    </a:prstGeom>
                  </pic:spPr>
                </pic:pic>
              </a:graphicData>
            </a:graphic>
          </wp:inline>
        </w:drawing>
      </w:r>
    </w:p>
    <w:p w:rsidR="00FD2698" w:rsidRDefault="003D726C" w:rsidP="00FD2698">
      <w:pPr>
        <w:pStyle w:val="Instructions-GIS"/>
      </w:pPr>
      <w:r>
        <w:t>If the distance units are not in meters, change the measurement units to meters:</w:t>
      </w:r>
    </w:p>
    <w:p w:rsidR="003D726C" w:rsidRDefault="003D726C" w:rsidP="00FD2698">
      <w:pPr>
        <w:pStyle w:val="Instructions-GIS"/>
      </w:pPr>
      <w:r>
        <w:rPr>
          <w:noProof/>
        </w:rPr>
        <w:drawing>
          <wp:inline distT="0" distB="0" distL="0" distR="0" wp14:anchorId="04793C3D" wp14:editId="77E7DC7B">
            <wp:extent cx="3286125" cy="2038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86125" cy="2038350"/>
                    </a:xfrm>
                    <a:prstGeom prst="rect">
                      <a:avLst/>
                    </a:prstGeom>
                  </pic:spPr>
                </pic:pic>
              </a:graphicData>
            </a:graphic>
          </wp:inline>
        </w:drawing>
      </w:r>
    </w:p>
    <w:p w:rsidR="003D726C" w:rsidRDefault="003D726C" w:rsidP="00FD2698">
      <w:pPr>
        <w:pStyle w:val="Instructions-GIS"/>
      </w:pPr>
      <w:r>
        <w:t>Measure the distance width of a pixel.</w:t>
      </w:r>
    </w:p>
    <w:p w:rsidR="003D726C" w:rsidRDefault="003D726C" w:rsidP="00FD2698">
      <w:pPr>
        <w:pStyle w:val="NormalWeb"/>
        <w:shd w:val="clear" w:color="auto" w:fill="FFFFFF"/>
        <w:spacing w:before="150" w:beforeAutospacing="0" w:after="150" w:afterAutospacing="0" w:line="255" w:lineRule="atLeast"/>
        <w:rPr>
          <w:rFonts w:ascii="Verdana" w:hAnsi="Verdana"/>
          <w:color w:val="000000"/>
          <w:sz w:val="20"/>
          <w:szCs w:val="20"/>
        </w:rPr>
      </w:pPr>
    </w:p>
    <w:p w:rsidR="00FD2698" w:rsidRDefault="00531BE2" w:rsidP="00FD2698">
      <w:pPr>
        <w:pStyle w:val="NormalWeb"/>
        <w:shd w:val="clear" w:color="auto" w:fill="FFFFFF"/>
        <w:spacing w:before="150" w:beforeAutospacing="0" w:after="150" w:afterAutospacing="0" w:line="255" w:lineRule="atLeast"/>
        <w:rPr>
          <w:rFonts w:ascii="Verdana" w:hAnsi="Verdana"/>
          <w:color w:val="000000"/>
          <w:sz w:val="20"/>
          <w:szCs w:val="20"/>
        </w:rPr>
      </w:pPr>
      <w:r>
        <w:rPr>
          <w:noProof/>
        </w:rPr>
        <w:drawing>
          <wp:inline distT="0" distB="0" distL="0" distR="0" wp14:anchorId="763C13C4" wp14:editId="79CF389E">
            <wp:extent cx="2886075" cy="2943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86075" cy="2943225"/>
                    </a:xfrm>
                    <a:prstGeom prst="rect">
                      <a:avLst/>
                    </a:prstGeom>
                  </pic:spPr>
                </pic:pic>
              </a:graphicData>
            </a:graphic>
          </wp:inline>
        </w:drawing>
      </w:r>
    </w:p>
    <w:p w:rsidR="00FD2698" w:rsidRDefault="00FD2698" w:rsidP="00C93796">
      <w:r>
        <w:t xml:space="preserve">It should be approximately 30 meters making the cell </w:t>
      </w:r>
      <w:r w:rsidR="00C93796">
        <w:t>area about</w:t>
      </w:r>
      <w:r>
        <w:t xml:space="preserve"> 900 square meters.</w:t>
      </w:r>
    </w:p>
    <w:p w:rsidR="00C8520C" w:rsidRDefault="00C8520C" w:rsidP="00C8520C">
      <w:pPr>
        <w:pStyle w:val="Stepheader-GIS"/>
      </w:pPr>
      <w:bookmarkStart w:id="3" w:name="_Toc318538246"/>
      <w:r>
        <w:t>Creating a visually enhanced raster using a panchromatic band</w:t>
      </w:r>
      <w:bookmarkEnd w:id="3"/>
    </w:p>
    <w:p w:rsidR="00BB3DDB" w:rsidRDefault="001751E3" w:rsidP="003A55AD">
      <w:pPr>
        <w:pStyle w:val="NoSpacing"/>
        <w:rPr>
          <w:shd w:val="clear" w:color="auto" w:fill="FFFFFF"/>
        </w:rPr>
      </w:pPr>
      <w:r>
        <w:rPr>
          <w:shd w:val="clear" w:color="auto" w:fill="FFFFFF"/>
        </w:rPr>
        <w:t xml:space="preserve">Band 8 of </w:t>
      </w:r>
      <w:proofErr w:type="gramStart"/>
      <w:r>
        <w:rPr>
          <w:shd w:val="clear" w:color="auto" w:fill="FFFFFF"/>
        </w:rPr>
        <w:t xml:space="preserve">Landsat </w:t>
      </w:r>
      <w:r w:rsidR="003A55AD">
        <w:rPr>
          <w:shd w:val="clear" w:color="auto" w:fill="FFFFFF"/>
        </w:rPr>
        <w:t xml:space="preserve"> </w:t>
      </w:r>
      <w:r>
        <w:rPr>
          <w:shd w:val="clear" w:color="auto" w:fill="FFFFFF"/>
        </w:rPr>
        <w:t>produces</w:t>
      </w:r>
      <w:proofErr w:type="gramEnd"/>
      <w:r>
        <w:rPr>
          <w:shd w:val="clear" w:color="auto" w:fill="FFFFFF"/>
        </w:rPr>
        <w:t xml:space="preserve"> an image with  15 meter pixels</w:t>
      </w:r>
      <w:r w:rsidR="003A55AD">
        <w:rPr>
          <w:shd w:val="clear" w:color="auto" w:fill="FFFFFF"/>
        </w:rPr>
        <w:t xml:space="preserve">. You </w:t>
      </w:r>
      <w:r w:rsidR="00BB3DDB">
        <w:rPr>
          <w:shd w:val="clear" w:color="auto" w:fill="FFFFFF"/>
        </w:rPr>
        <w:t>will</w:t>
      </w:r>
      <w:r w:rsidR="003A55AD">
        <w:rPr>
          <w:shd w:val="clear" w:color="auto" w:fill="FFFFFF"/>
        </w:rPr>
        <w:t xml:space="preserve"> </w:t>
      </w:r>
      <w:r w:rsidR="00BB3DDB">
        <w:rPr>
          <w:shd w:val="clear" w:color="auto" w:fill="FFFFFF"/>
        </w:rPr>
        <w:t xml:space="preserve">merge this band with the </w:t>
      </w:r>
      <w:r>
        <w:rPr>
          <w:shd w:val="clear" w:color="auto" w:fill="FFFFFF"/>
        </w:rPr>
        <w:t>‘</w:t>
      </w:r>
      <w:r w:rsidR="00BB3DDB">
        <w:rPr>
          <w:shd w:val="clear" w:color="auto" w:fill="FFFFFF"/>
        </w:rPr>
        <w:t>coarser</w:t>
      </w:r>
      <w:r>
        <w:rPr>
          <w:shd w:val="clear" w:color="auto" w:fill="FFFFFF"/>
        </w:rPr>
        <w:t>’</w:t>
      </w:r>
      <w:r w:rsidR="00BB3DDB">
        <w:rPr>
          <w:shd w:val="clear" w:color="auto" w:fill="FFFFFF"/>
        </w:rPr>
        <w:t xml:space="preserve"> bands to create a ‘</w:t>
      </w:r>
      <w:r w:rsidR="00C8520C">
        <w:rPr>
          <w:shd w:val="clear" w:color="auto" w:fill="FFFFFF"/>
        </w:rPr>
        <w:t>visually</w:t>
      </w:r>
      <w:r w:rsidR="00BB3DDB">
        <w:rPr>
          <w:shd w:val="clear" w:color="auto" w:fill="FFFFFF"/>
        </w:rPr>
        <w:t xml:space="preserve"> enhanced’ raster</w:t>
      </w:r>
      <w:r w:rsidR="003A55AD">
        <w:rPr>
          <w:shd w:val="clear" w:color="auto" w:fill="FFFFFF"/>
        </w:rPr>
        <w:t>.</w:t>
      </w:r>
      <w:r w:rsidR="00BB3DDB">
        <w:rPr>
          <w:shd w:val="clear" w:color="auto" w:fill="FFFFFF"/>
        </w:rPr>
        <w:t xml:space="preserve"> </w:t>
      </w:r>
    </w:p>
    <w:p w:rsidR="00BB3DDB" w:rsidRDefault="00BB3DDB" w:rsidP="00BB3DDB">
      <w:pPr>
        <w:pStyle w:val="Instructions-GIS"/>
        <w:rPr>
          <w:shd w:val="clear" w:color="auto" w:fill="FFFFFF"/>
        </w:rPr>
      </w:pPr>
      <w:r>
        <w:rPr>
          <w:shd w:val="clear" w:color="auto" w:fill="FFFFFF"/>
        </w:rPr>
        <w:t xml:space="preserve">Click on the </w:t>
      </w:r>
      <w:r w:rsidRPr="00BB3DDB">
        <w:rPr>
          <w:b/>
          <w:shd w:val="clear" w:color="auto" w:fill="FFFFFF"/>
        </w:rPr>
        <w:t>Add Data</w:t>
      </w:r>
      <w:r>
        <w:rPr>
          <w:shd w:val="clear" w:color="auto" w:fill="FFFFFF"/>
        </w:rPr>
        <w:t xml:space="preserve"> icon </w:t>
      </w:r>
      <w:r>
        <w:rPr>
          <w:noProof/>
        </w:rPr>
        <w:drawing>
          <wp:inline distT="0" distB="0" distL="0" distR="0" wp14:anchorId="1DBBED54" wp14:editId="4D8C6098">
            <wp:extent cx="19050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 cy="190500"/>
                    </a:xfrm>
                    <a:prstGeom prst="rect">
                      <a:avLst/>
                    </a:prstGeom>
                  </pic:spPr>
                </pic:pic>
              </a:graphicData>
            </a:graphic>
          </wp:inline>
        </w:drawing>
      </w:r>
      <w:r>
        <w:rPr>
          <w:shd w:val="clear" w:color="auto" w:fill="FFFFFF"/>
        </w:rPr>
        <w:t xml:space="preserve">  in the toolbar. </w:t>
      </w:r>
    </w:p>
    <w:p w:rsidR="00BB3DDB" w:rsidRDefault="00F82CE4" w:rsidP="00F82CE4">
      <w:pPr>
        <w:pStyle w:val="Instructions-GIS"/>
        <w:rPr>
          <w:shd w:val="clear" w:color="auto" w:fill="FFFFFF"/>
        </w:rPr>
      </w:pPr>
      <w:r>
        <w:rPr>
          <w:shd w:val="clear" w:color="auto" w:fill="FFFFFF"/>
        </w:rPr>
        <w:t>Expand the top folder connection in the Add Data window.</w:t>
      </w:r>
    </w:p>
    <w:p w:rsidR="00F82CE4" w:rsidRDefault="001751E3" w:rsidP="003A55AD">
      <w:pPr>
        <w:pStyle w:val="NoSpacing"/>
        <w:rPr>
          <w:shd w:val="clear" w:color="auto" w:fill="FFFFFF"/>
        </w:rPr>
      </w:pPr>
      <w:r>
        <w:rPr>
          <w:noProof/>
        </w:rPr>
        <w:drawing>
          <wp:inline distT="0" distB="0" distL="0" distR="0" wp14:anchorId="1D628016" wp14:editId="66D88FCD">
            <wp:extent cx="3057525" cy="1362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57525" cy="1362075"/>
                    </a:xfrm>
                    <a:prstGeom prst="rect">
                      <a:avLst/>
                    </a:prstGeom>
                  </pic:spPr>
                </pic:pic>
              </a:graphicData>
            </a:graphic>
          </wp:inline>
        </w:drawing>
      </w:r>
    </w:p>
    <w:p w:rsidR="00F82CE4" w:rsidRDefault="00F82CE4" w:rsidP="003A55AD">
      <w:pPr>
        <w:pStyle w:val="NoSpacing"/>
        <w:rPr>
          <w:shd w:val="clear" w:color="auto" w:fill="FFFFFF"/>
        </w:rPr>
      </w:pPr>
    </w:p>
    <w:p w:rsidR="00F82CE4" w:rsidRDefault="00F82CE4" w:rsidP="00F82CE4">
      <w:pPr>
        <w:pStyle w:val="Instructions-GIS"/>
        <w:rPr>
          <w:shd w:val="clear" w:color="auto" w:fill="FFFFFF"/>
        </w:rPr>
      </w:pPr>
      <w:r>
        <w:rPr>
          <w:shd w:val="clear" w:color="auto" w:fill="FFFFFF"/>
        </w:rPr>
        <w:t xml:space="preserve">In the </w:t>
      </w:r>
      <w:proofErr w:type="spellStart"/>
      <w:r>
        <w:rPr>
          <w:shd w:val="clear" w:color="auto" w:fill="FFFFFF"/>
        </w:rPr>
        <w:t>login_name</w:t>
      </w:r>
      <w:proofErr w:type="spellEnd"/>
      <w:r>
        <w:rPr>
          <w:shd w:val="clear" w:color="auto" w:fill="FFFFFF"/>
        </w:rPr>
        <w:t>\</w:t>
      </w:r>
      <w:proofErr w:type="spellStart"/>
      <w:r>
        <w:rPr>
          <w:shd w:val="clear" w:color="auto" w:fill="FFFFFF"/>
        </w:rPr>
        <w:t>Image_</w:t>
      </w:r>
      <w:r w:rsidR="002C3AA4">
        <w:rPr>
          <w:shd w:val="clear" w:color="auto" w:fill="FFFFFF"/>
        </w:rPr>
        <w:t>process</w:t>
      </w:r>
      <w:proofErr w:type="spellEnd"/>
      <w:r>
        <w:rPr>
          <w:shd w:val="clear" w:color="auto" w:fill="FFFFFF"/>
        </w:rPr>
        <w:t xml:space="preserve"> connection folder, </w:t>
      </w:r>
      <w:r w:rsidR="00436E97" w:rsidRPr="00436E97">
        <w:rPr>
          <w:shd w:val="clear" w:color="auto" w:fill="FFFFFF"/>
        </w:rPr>
        <w:t>add</w:t>
      </w:r>
      <w:r>
        <w:rPr>
          <w:shd w:val="clear" w:color="auto" w:fill="FFFFFF"/>
        </w:rPr>
        <w:t xml:space="preserve"> </w:t>
      </w:r>
      <w:r w:rsidR="00436E97">
        <w:rPr>
          <w:b/>
          <w:shd w:val="clear" w:color="auto" w:fill="FFFFFF"/>
        </w:rPr>
        <w:t>Pan_2002</w:t>
      </w:r>
      <w:r w:rsidRPr="00A01EAF">
        <w:rPr>
          <w:b/>
          <w:shd w:val="clear" w:color="auto" w:fill="FFFFFF"/>
        </w:rPr>
        <w:t>.img</w:t>
      </w:r>
      <w:r>
        <w:rPr>
          <w:shd w:val="clear" w:color="auto" w:fill="FFFFFF"/>
        </w:rPr>
        <w:t>.</w:t>
      </w:r>
    </w:p>
    <w:p w:rsidR="00F82CE4" w:rsidRDefault="00436E97" w:rsidP="003A55AD">
      <w:pPr>
        <w:pStyle w:val="NoSpacing"/>
        <w:rPr>
          <w:shd w:val="clear" w:color="auto" w:fill="FFFFFF"/>
        </w:rPr>
      </w:pPr>
      <w:r>
        <w:rPr>
          <w:noProof/>
        </w:rPr>
        <w:drawing>
          <wp:inline distT="0" distB="0" distL="0" distR="0" wp14:anchorId="1D119413" wp14:editId="466A6642">
            <wp:extent cx="307657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76575" cy="1295400"/>
                    </a:xfrm>
                    <a:prstGeom prst="rect">
                      <a:avLst/>
                    </a:prstGeom>
                  </pic:spPr>
                </pic:pic>
              </a:graphicData>
            </a:graphic>
          </wp:inline>
        </w:drawing>
      </w:r>
    </w:p>
    <w:p w:rsidR="009D5103" w:rsidRDefault="009D5103" w:rsidP="003A55AD">
      <w:pPr>
        <w:pStyle w:val="NoSpacing"/>
        <w:rPr>
          <w:shd w:val="clear" w:color="auto" w:fill="FFFFFF"/>
        </w:rPr>
      </w:pPr>
    </w:p>
    <w:p w:rsidR="009715A9" w:rsidRDefault="009715A9" w:rsidP="003A55AD">
      <w:pPr>
        <w:pStyle w:val="NoSpacing"/>
        <w:rPr>
          <w:shd w:val="clear" w:color="auto" w:fill="FFFFFF"/>
        </w:rPr>
      </w:pPr>
    </w:p>
    <w:p w:rsidR="009715A9" w:rsidRDefault="009715A9" w:rsidP="003A55AD">
      <w:pPr>
        <w:pStyle w:val="NoSpacing"/>
        <w:rPr>
          <w:shd w:val="clear" w:color="auto" w:fill="FFFFFF"/>
        </w:rPr>
      </w:pPr>
      <w:r>
        <w:rPr>
          <w:shd w:val="clear" w:color="auto" w:fill="FFFFFF"/>
        </w:rPr>
        <w:t xml:space="preserve">Because this is a single band layer, only grayscales are used to symbolize the </w:t>
      </w:r>
      <w:r w:rsidR="00436E97">
        <w:rPr>
          <w:shd w:val="clear" w:color="auto" w:fill="FFFFFF"/>
        </w:rPr>
        <w:t>panchromatic data</w:t>
      </w:r>
      <w:r>
        <w:rPr>
          <w:shd w:val="clear" w:color="auto" w:fill="FFFFFF"/>
        </w:rPr>
        <w:t>.</w:t>
      </w:r>
    </w:p>
    <w:p w:rsidR="009715A9" w:rsidRDefault="009715A9" w:rsidP="003A55AD">
      <w:pPr>
        <w:pStyle w:val="NoSpacing"/>
        <w:rPr>
          <w:shd w:val="clear" w:color="auto" w:fill="FFFFFF"/>
        </w:rPr>
      </w:pPr>
    </w:p>
    <w:p w:rsidR="009715A9" w:rsidRDefault="009715A9" w:rsidP="003A55AD">
      <w:pPr>
        <w:pStyle w:val="NoSpacing"/>
        <w:rPr>
          <w:shd w:val="clear" w:color="auto" w:fill="FFFFFF"/>
        </w:rPr>
      </w:pPr>
      <w:r>
        <w:rPr>
          <w:noProof/>
        </w:rPr>
        <w:drawing>
          <wp:inline distT="0" distB="0" distL="0" distR="0" wp14:anchorId="7AE1C525" wp14:editId="42550E1C">
            <wp:extent cx="3067050" cy="2000250"/>
            <wp:effectExtent l="171450" t="171450" r="381000" b="3619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6705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rsidR="00427710" w:rsidRDefault="00427710" w:rsidP="003A55AD">
      <w:pPr>
        <w:pStyle w:val="NoSpacing"/>
        <w:rPr>
          <w:shd w:val="clear" w:color="auto" w:fill="FFFFFF"/>
        </w:rPr>
      </w:pPr>
    </w:p>
    <w:p w:rsidR="00AD7D67" w:rsidRDefault="00AD7D67" w:rsidP="003A55AD">
      <w:pPr>
        <w:pStyle w:val="NoSpacing"/>
        <w:rPr>
          <w:shd w:val="clear" w:color="auto" w:fill="FFFFFF"/>
        </w:rPr>
      </w:pPr>
    </w:p>
    <w:p w:rsidR="009715A9" w:rsidRDefault="009715A9" w:rsidP="003A55AD">
      <w:pPr>
        <w:pStyle w:val="NoSpacing"/>
        <w:rPr>
          <w:shd w:val="clear" w:color="auto" w:fill="FFFFFF"/>
        </w:rPr>
      </w:pPr>
      <w:r>
        <w:rPr>
          <w:shd w:val="clear" w:color="auto" w:fill="FFFFFF"/>
        </w:rPr>
        <w:t xml:space="preserve">Next, you will merge this panchromatic raster with </w:t>
      </w:r>
      <w:r w:rsidR="00436E97">
        <w:rPr>
          <w:shd w:val="clear" w:color="auto" w:fill="FFFFFF"/>
        </w:rPr>
        <w:t>the multiband Landsat_2002 layer to create a spatially enhanced raster layer</w:t>
      </w:r>
      <w:r w:rsidR="00A01EAF">
        <w:rPr>
          <w:shd w:val="clear" w:color="auto" w:fill="FFFFFF"/>
        </w:rPr>
        <w:t>.</w:t>
      </w:r>
    </w:p>
    <w:p w:rsidR="009715A9" w:rsidRDefault="009715A9" w:rsidP="003A55AD">
      <w:pPr>
        <w:pStyle w:val="NoSpacing"/>
        <w:rPr>
          <w:shd w:val="clear" w:color="auto" w:fill="FFFFFF"/>
        </w:rPr>
      </w:pPr>
    </w:p>
    <w:p w:rsidR="009715A9" w:rsidRDefault="009715A9" w:rsidP="009715A9">
      <w:pPr>
        <w:pStyle w:val="Instructions-GIS"/>
        <w:rPr>
          <w:shd w:val="clear" w:color="auto" w:fill="FFFFFF"/>
        </w:rPr>
      </w:pPr>
      <w:r>
        <w:rPr>
          <w:shd w:val="clear" w:color="auto" w:fill="FFFFFF"/>
        </w:rPr>
        <w:t xml:space="preserve">If the </w:t>
      </w:r>
      <w:proofErr w:type="spellStart"/>
      <w:r>
        <w:rPr>
          <w:shd w:val="clear" w:color="auto" w:fill="FFFFFF"/>
        </w:rPr>
        <w:t>ArcToolbox</w:t>
      </w:r>
      <w:proofErr w:type="spellEnd"/>
      <w:r>
        <w:rPr>
          <w:shd w:val="clear" w:color="auto" w:fill="FFFFFF"/>
        </w:rPr>
        <w:t xml:space="preserve"> is not already open, click on the </w:t>
      </w:r>
      <w:proofErr w:type="spellStart"/>
      <w:r>
        <w:rPr>
          <w:shd w:val="clear" w:color="auto" w:fill="FFFFFF"/>
        </w:rPr>
        <w:t>Arctoolbox</w:t>
      </w:r>
      <w:proofErr w:type="spellEnd"/>
      <w:r>
        <w:rPr>
          <w:shd w:val="clear" w:color="auto" w:fill="FFFFFF"/>
        </w:rPr>
        <w:t xml:space="preserve"> icon on the menu bar.</w:t>
      </w:r>
    </w:p>
    <w:p w:rsidR="009715A9" w:rsidRDefault="009715A9" w:rsidP="003A55AD">
      <w:pPr>
        <w:pStyle w:val="NoSpacing"/>
        <w:rPr>
          <w:shd w:val="clear" w:color="auto" w:fill="FFFFFF"/>
        </w:rPr>
      </w:pPr>
      <w:r>
        <w:rPr>
          <w:noProof/>
        </w:rPr>
        <w:drawing>
          <wp:inline distT="0" distB="0" distL="0" distR="0" wp14:anchorId="540B10C7" wp14:editId="478F7C82">
            <wp:extent cx="2209800" cy="866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09800" cy="866775"/>
                    </a:xfrm>
                    <a:prstGeom prst="rect">
                      <a:avLst/>
                    </a:prstGeom>
                  </pic:spPr>
                </pic:pic>
              </a:graphicData>
            </a:graphic>
          </wp:inline>
        </w:drawing>
      </w:r>
    </w:p>
    <w:p w:rsidR="009715A9" w:rsidRDefault="009715A9" w:rsidP="009715A9">
      <w:pPr>
        <w:pStyle w:val="Instructions-GIS"/>
        <w:rPr>
          <w:shd w:val="clear" w:color="auto" w:fill="FFFFFF"/>
        </w:rPr>
      </w:pPr>
      <w:r>
        <w:rPr>
          <w:shd w:val="clear" w:color="auto" w:fill="FFFFFF"/>
        </w:rPr>
        <w:t xml:space="preserve">In the </w:t>
      </w:r>
      <w:r w:rsidRPr="009715A9">
        <w:rPr>
          <w:b/>
          <w:shd w:val="clear" w:color="auto" w:fill="FFFFFF"/>
        </w:rPr>
        <w:t>Toolbox</w:t>
      </w:r>
      <w:r>
        <w:rPr>
          <w:shd w:val="clear" w:color="auto" w:fill="FFFFFF"/>
        </w:rPr>
        <w:t xml:space="preserve"> expand </w:t>
      </w:r>
      <w:r w:rsidRPr="009715A9">
        <w:rPr>
          <w:b/>
          <w:shd w:val="clear" w:color="auto" w:fill="FFFFFF"/>
        </w:rPr>
        <w:t>Data Management Tools &gt;&gt; Raster &gt;&gt; Raster Processing</w:t>
      </w:r>
      <w:r>
        <w:rPr>
          <w:shd w:val="clear" w:color="auto" w:fill="FFFFFF"/>
        </w:rPr>
        <w:t xml:space="preserve"> and double-click </w:t>
      </w:r>
      <w:r w:rsidRPr="00495106">
        <w:rPr>
          <w:b/>
          <w:shd w:val="clear" w:color="auto" w:fill="FFFFFF"/>
        </w:rPr>
        <w:t>Creat</w:t>
      </w:r>
      <w:r w:rsidR="00495106" w:rsidRPr="00495106">
        <w:rPr>
          <w:b/>
          <w:shd w:val="clear" w:color="auto" w:fill="FFFFFF"/>
        </w:rPr>
        <w:t>e</w:t>
      </w:r>
      <w:r w:rsidRPr="00495106">
        <w:rPr>
          <w:b/>
          <w:shd w:val="clear" w:color="auto" w:fill="FFFFFF"/>
        </w:rPr>
        <w:t xml:space="preserve"> Pan-sharpened Raster Dataset</w:t>
      </w:r>
      <w:r>
        <w:rPr>
          <w:shd w:val="clear" w:color="auto" w:fill="FFFFFF"/>
        </w:rPr>
        <w:t xml:space="preserve">. </w:t>
      </w:r>
    </w:p>
    <w:p w:rsidR="009715A9" w:rsidRDefault="00DB17E9" w:rsidP="003A55AD">
      <w:pPr>
        <w:pStyle w:val="NoSpacing"/>
        <w:rPr>
          <w:shd w:val="clear" w:color="auto" w:fill="FFFFFF"/>
        </w:rPr>
      </w:pPr>
      <w:r>
        <w:rPr>
          <w:noProof/>
        </w:rPr>
        <w:drawing>
          <wp:inline distT="0" distB="0" distL="0" distR="0" wp14:anchorId="66A85560" wp14:editId="62E02F05">
            <wp:extent cx="2781300" cy="192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81300" cy="1924050"/>
                    </a:xfrm>
                    <a:prstGeom prst="rect">
                      <a:avLst/>
                    </a:prstGeom>
                  </pic:spPr>
                </pic:pic>
              </a:graphicData>
            </a:graphic>
          </wp:inline>
        </w:drawing>
      </w:r>
    </w:p>
    <w:p w:rsidR="00177B92" w:rsidRDefault="00177B92" w:rsidP="00177B92">
      <w:pPr>
        <w:rPr>
          <w:shd w:val="clear" w:color="auto" w:fill="FFFFFF"/>
        </w:rPr>
      </w:pPr>
      <w:r>
        <w:rPr>
          <w:shd w:val="clear" w:color="auto" w:fill="FFFFFF"/>
        </w:rPr>
        <w:t xml:space="preserve">Before proceeding, it’s always helpful to understand </w:t>
      </w:r>
      <w:r w:rsidRPr="00436E97">
        <w:rPr>
          <w:i/>
          <w:shd w:val="clear" w:color="auto" w:fill="FFFFFF"/>
        </w:rPr>
        <w:t>what</w:t>
      </w:r>
      <w:r>
        <w:rPr>
          <w:shd w:val="clear" w:color="auto" w:fill="FFFFFF"/>
        </w:rPr>
        <w:t xml:space="preserve"> a geoprocessing tool does exactly. ArcGIS’ pan-sharpening tool uses the higher resolution panchromatic raster to estimate what a higher resolution multispectral raster would look like. </w:t>
      </w:r>
      <w:r w:rsidR="00436E97">
        <w:rPr>
          <w:shd w:val="clear" w:color="auto" w:fill="FFFFFF"/>
        </w:rPr>
        <w:t>Landsat’s</w:t>
      </w:r>
      <w:r>
        <w:rPr>
          <w:shd w:val="clear" w:color="auto" w:fill="FFFFFF"/>
        </w:rPr>
        <w:t xml:space="preserve"> panchromatic image spans three bands, the green red and near-infrared. It then follows that the radiometric intensity of the panchromatic band should be very close to the sum of the radiometric values of the three bands. </w:t>
      </w:r>
      <w:r w:rsidR="00436E97">
        <w:rPr>
          <w:shd w:val="clear" w:color="auto" w:fill="FFFFFF"/>
        </w:rPr>
        <w:t>However, the</w:t>
      </w:r>
      <w:r>
        <w:rPr>
          <w:shd w:val="clear" w:color="auto" w:fill="FFFFFF"/>
        </w:rPr>
        <w:t xml:space="preserve"> panchromatic band’s sensitivity to the three bands is not uniform as can be seen in the following figure:</w:t>
      </w:r>
    </w:p>
    <w:p w:rsidR="00177B92" w:rsidRDefault="00177B92" w:rsidP="00177B92">
      <w:pPr>
        <w:keepNext/>
      </w:pPr>
      <w:r>
        <w:rPr>
          <w:noProof/>
        </w:rPr>
        <w:drawing>
          <wp:inline distT="0" distB="0" distL="0" distR="0" wp14:anchorId="4D78C947" wp14:editId="2DCE894D">
            <wp:extent cx="4619625" cy="2876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9625" cy="2876550"/>
                    </a:xfrm>
                    <a:prstGeom prst="rect">
                      <a:avLst/>
                    </a:prstGeom>
                  </pic:spPr>
                </pic:pic>
              </a:graphicData>
            </a:graphic>
          </wp:inline>
        </w:drawing>
      </w:r>
    </w:p>
    <w:p w:rsidR="00177B92" w:rsidRDefault="00177B92" w:rsidP="00177B92">
      <w:pPr>
        <w:rPr>
          <w:i/>
          <w:sz w:val="22"/>
          <w:shd w:val="clear" w:color="auto" w:fill="FFFFFF"/>
        </w:rPr>
      </w:pPr>
      <w:r w:rsidRPr="00177B92">
        <w:rPr>
          <w:i/>
          <w:sz w:val="22"/>
          <w:shd w:val="clear" w:color="auto" w:fill="FFFFFF"/>
        </w:rPr>
        <w:t xml:space="preserve">Source: </w:t>
      </w:r>
      <w:hyperlink r:id="rId31" w:history="1">
        <w:proofErr w:type="spellStart"/>
        <w:r w:rsidRPr="00177B92">
          <w:rPr>
            <w:rStyle w:val="Hyperlink"/>
            <w:i/>
            <w:sz w:val="22"/>
            <w:shd w:val="clear" w:color="auto" w:fill="FFFFFF"/>
          </w:rPr>
          <w:t>Svab</w:t>
        </w:r>
        <w:proofErr w:type="spellEnd"/>
        <w:r w:rsidRPr="00177B92">
          <w:rPr>
            <w:rStyle w:val="Hyperlink"/>
            <w:i/>
            <w:sz w:val="22"/>
            <w:shd w:val="clear" w:color="auto" w:fill="FFFFFF"/>
          </w:rPr>
          <w:t xml:space="preserve"> and </w:t>
        </w:r>
        <w:proofErr w:type="spellStart"/>
        <w:r w:rsidRPr="00177B92">
          <w:rPr>
            <w:rStyle w:val="Hyperlink"/>
            <w:i/>
            <w:sz w:val="22"/>
            <w:shd w:val="clear" w:color="auto" w:fill="FFFFFF"/>
          </w:rPr>
          <w:t>Ostir</w:t>
        </w:r>
        <w:proofErr w:type="spellEnd"/>
        <w:r w:rsidRPr="00177B92">
          <w:rPr>
            <w:rStyle w:val="Hyperlink"/>
            <w:i/>
            <w:sz w:val="22"/>
            <w:shd w:val="clear" w:color="auto" w:fill="FFFFFF"/>
          </w:rPr>
          <w:t xml:space="preserve"> (2006)</w:t>
        </w:r>
      </w:hyperlink>
    </w:p>
    <w:p w:rsidR="006F67AC" w:rsidRDefault="00177B92" w:rsidP="00177B92">
      <w:pPr>
        <w:pStyle w:val="NoSpacing"/>
        <w:rPr>
          <w:shd w:val="clear" w:color="auto" w:fill="FFFFFF"/>
        </w:rPr>
      </w:pPr>
      <w:r>
        <w:rPr>
          <w:shd w:val="clear" w:color="auto" w:fill="FFFFFF"/>
        </w:rPr>
        <w:t>We can use this information to estimate what the green, red and near-infrared band values are at a smalle</w:t>
      </w:r>
      <w:r w:rsidR="00DF1828">
        <w:rPr>
          <w:shd w:val="clear" w:color="auto" w:fill="FFFFFF"/>
        </w:rPr>
        <w:t>r</w:t>
      </w:r>
      <w:r>
        <w:rPr>
          <w:shd w:val="clear" w:color="auto" w:fill="FFFFFF"/>
        </w:rPr>
        <w:t xml:space="preserve"> pixel size.</w:t>
      </w:r>
      <w:r w:rsidR="006F67AC">
        <w:rPr>
          <w:rFonts w:eastAsiaTheme="minorEastAsia"/>
          <w:shd w:val="clear" w:color="auto" w:fill="FFFFFF"/>
        </w:rPr>
        <w:t xml:space="preserve"> </w:t>
      </w:r>
      <w:r w:rsidR="00DC4438">
        <w:rPr>
          <w:rFonts w:eastAsiaTheme="minorEastAsia"/>
          <w:shd w:val="clear" w:color="auto" w:fill="FFFFFF"/>
        </w:rPr>
        <w:t xml:space="preserve"> The </w:t>
      </w:r>
      <w:r w:rsidR="00D86D8F">
        <w:rPr>
          <w:rFonts w:eastAsiaTheme="minorEastAsia"/>
          <w:shd w:val="clear" w:color="auto" w:fill="FFFFFF"/>
        </w:rPr>
        <w:t xml:space="preserve">general idea behind this </w:t>
      </w:r>
      <w:r w:rsidR="00DC4438">
        <w:rPr>
          <w:rFonts w:eastAsiaTheme="minorEastAsia"/>
          <w:shd w:val="clear" w:color="auto" w:fill="FFFFFF"/>
        </w:rPr>
        <w:t>process is illustrated in the following graphic:</w:t>
      </w:r>
    </w:p>
    <w:p w:rsidR="006F67AC" w:rsidRDefault="006F67AC" w:rsidP="00177B92">
      <w:pPr>
        <w:pStyle w:val="NoSpacing"/>
        <w:rPr>
          <w:shd w:val="clear" w:color="auto" w:fill="FFFFFF"/>
        </w:rPr>
      </w:pPr>
      <w:r>
        <w:rPr>
          <w:noProof/>
        </w:rPr>
        <w:drawing>
          <wp:inline distT="0" distB="0" distL="0" distR="0" wp14:anchorId="67762703" wp14:editId="3AC38857">
            <wp:extent cx="5943600" cy="441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19600"/>
                    </a:xfrm>
                    <a:prstGeom prst="rect">
                      <a:avLst/>
                    </a:prstGeom>
                  </pic:spPr>
                </pic:pic>
              </a:graphicData>
            </a:graphic>
          </wp:inline>
        </w:drawing>
      </w:r>
    </w:p>
    <w:p w:rsidR="00DC4438" w:rsidRDefault="00DC4438" w:rsidP="00177B92">
      <w:pPr>
        <w:pStyle w:val="NoSpacing"/>
        <w:rPr>
          <w:shd w:val="clear" w:color="auto" w:fill="FFFFFF"/>
        </w:rPr>
      </w:pPr>
      <w:r>
        <w:rPr>
          <w:shd w:val="clear" w:color="auto" w:fill="FFFFFF"/>
        </w:rPr>
        <w:t xml:space="preserve">However, </w:t>
      </w:r>
      <w:r w:rsidR="00D86D8F">
        <w:rPr>
          <w:shd w:val="clear" w:color="auto" w:fill="FFFFFF"/>
        </w:rPr>
        <w:t xml:space="preserve">as noted earlier, </w:t>
      </w:r>
      <w:r>
        <w:rPr>
          <w:shd w:val="clear" w:color="auto" w:fill="FFFFFF"/>
        </w:rPr>
        <w:t xml:space="preserve">the </w:t>
      </w:r>
      <w:r w:rsidR="008E55CB">
        <w:rPr>
          <w:shd w:val="clear" w:color="auto" w:fill="FFFFFF"/>
        </w:rPr>
        <w:t xml:space="preserve">radiometric </w:t>
      </w:r>
      <w:r>
        <w:rPr>
          <w:shd w:val="clear" w:color="auto" w:fill="FFFFFF"/>
        </w:rPr>
        <w:t>contribution of each band to the overall panchromatic signal is not uniform</w:t>
      </w:r>
      <w:r w:rsidR="00D86D8F">
        <w:rPr>
          <w:shd w:val="clear" w:color="auto" w:fill="FFFFFF"/>
        </w:rPr>
        <w:t xml:space="preserve">. </w:t>
      </w:r>
      <w:r>
        <w:rPr>
          <w:shd w:val="clear" w:color="auto" w:fill="FFFFFF"/>
        </w:rPr>
        <w:t xml:space="preserve">This property of the panchromatic band can be </w:t>
      </w:r>
      <w:r w:rsidR="00D86D8F">
        <w:rPr>
          <w:shd w:val="clear" w:color="auto" w:fill="FFFFFF"/>
        </w:rPr>
        <w:t xml:space="preserve">taken into </w:t>
      </w:r>
      <w:r w:rsidR="000F1B32">
        <w:rPr>
          <w:shd w:val="clear" w:color="auto" w:fill="FFFFFF"/>
        </w:rPr>
        <w:t xml:space="preserve">account </w:t>
      </w:r>
      <w:r w:rsidR="00C42E6F">
        <w:rPr>
          <w:shd w:val="clear" w:color="auto" w:fill="FFFFFF"/>
        </w:rPr>
        <w:t xml:space="preserve">by applying a weight to each band (see </w:t>
      </w:r>
      <w:hyperlink r:id="rId33" w:anchor="//009s0000006n000000.htm" w:history="1">
        <w:r w:rsidR="00C42E6F" w:rsidRPr="00C42E6F">
          <w:rPr>
            <w:rStyle w:val="Hyperlink"/>
            <w:shd w:val="clear" w:color="auto" w:fill="FFFFFF"/>
          </w:rPr>
          <w:t>here</w:t>
        </w:r>
      </w:hyperlink>
      <w:r w:rsidR="00C42E6F">
        <w:rPr>
          <w:shd w:val="clear" w:color="auto" w:fill="FFFFFF"/>
        </w:rPr>
        <w:t xml:space="preserve"> for more detail).</w:t>
      </w:r>
    </w:p>
    <w:p w:rsidR="00C42E6F" w:rsidRDefault="00C42E6F" w:rsidP="00177B92">
      <w:pPr>
        <w:pStyle w:val="NoSpacing"/>
        <w:rPr>
          <w:shd w:val="clear" w:color="auto" w:fill="FFFFFF"/>
        </w:rPr>
      </w:pPr>
    </w:p>
    <w:p w:rsidR="00823A8D" w:rsidRPr="00823A8D" w:rsidRDefault="00823A8D" w:rsidP="00177B92">
      <w:pPr>
        <w:pStyle w:val="NoSpacing"/>
        <w:rPr>
          <w:color w:val="C00000"/>
          <w:shd w:val="clear" w:color="auto" w:fill="FFFFFF"/>
        </w:rPr>
      </w:pPr>
      <w:r w:rsidRPr="00823A8D">
        <w:rPr>
          <w:color w:val="C00000"/>
          <w:shd w:val="clear" w:color="auto" w:fill="FFFFFF"/>
        </w:rPr>
        <w:t xml:space="preserve">NOTE: As of version 10.2, </w:t>
      </w:r>
      <w:proofErr w:type="spellStart"/>
      <w:r w:rsidRPr="00823A8D">
        <w:rPr>
          <w:color w:val="C00000"/>
          <w:shd w:val="clear" w:color="auto" w:fill="FFFFFF"/>
        </w:rPr>
        <w:t>Arcmap</w:t>
      </w:r>
      <w:proofErr w:type="spellEnd"/>
      <w:r w:rsidRPr="00823A8D">
        <w:rPr>
          <w:color w:val="C00000"/>
          <w:shd w:val="clear" w:color="auto" w:fill="FFFFFF"/>
        </w:rPr>
        <w:t xml:space="preserve"> seems to require that the pan sharpened output be saved in a geodatabase</w:t>
      </w:r>
      <w:r>
        <w:rPr>
          <w:color w:val="C00000"/>
          <w:shd w:val="clear" w:color="auto" w:fill="FFFFFF"/>
        </w:rPr>
        <w:t>--</w:t>
      </w:r>
      <w:r w:rsidRPr="00823A8D">
        <w:rPr>
          <w:color w:val="C00000"/>
          <w:shd w:val="clear" w:color="auto" w:fill="FFFFFF"/>
        </w:rPr>
        <w:t xml:space="preserve">saving the output as </w:t>
      </w:r>
      <w:proofErr w:type="gramStart"/>
      <w:r w:rsidRPr="00823A8D">
        <w:rPr>
          <w:color w:val="C00000"/>
          <w:shd w:val="clear" w:color="auto" w:fill="FFFFFF"/>
        </w:rPr>
        <w:t>a</w:t>
      </w:r>
      <w:proofErr w:type="gramEnd"/>
      <w:r w:rsidRPr="00823A8D">
        <w:rPr>
          <w:color w:val="C00000"/>
          <w:shd w:val="clear" w:color="auto" w:fill="FFFFFF"/>
        </w:rPr>
        <w:t xml:space="preserve"> .</w:t>
      </w:r>
      <w:proofErr w:type="spellStart"/>
      <w:r w:rsidRPr="00823A8D">
        <w:rPr>
          <w:color w:val="C00000"/>
          <w:shd w:val="clear" w:color="auto" w:fill="FFFFFF"/>
        </w:rPr>
        <w:t>img</w:t>
      </w:r>
      <w:proofErr w:type="spellEnd"/>
      <w:r w:rsidRPr="00823A8D">
        <w:rPr>
          <w:color w:val="C00000"/>
          <w:shd w:val="clear" w:color="auto" w:fill="FFFFFF"/>
        </w:rPr>
        <w:t xml:space="preserve"> or .</w:t>
      </w:r>
      <w:proofErr w:type="spellStart"/>
      <w:r w:rsidRPr="00823A8D">
        <w:rPr>
          <w:color w:val="C00000"/>
          <w:shd w:val="clear" w:color="auto" w:fill="FFFFFF"/>
        </w:rPr>
        <w:t>tif</w:t>
      </w:r>
      <w:proofErr w:type="spellEnd"/>
      <w:r w:rsidRPr="00823A8D">
        <w:rPr>
          <w:color w:val="C00000"/>
          <w:shd w:val="clear" w:color="auto" w:fill="FFFFFF"/>
        </w:rPr>
        <w:t xml:space="preserve"> file produces a raster of identical resolution to the input multi-band raster.</w:t>
      </w:r>
      <w:r>
        <w:rPr>
          <w:color w:val="C00000"/>
          <w:shd w:val="clear" w:color="auto" w:fill="FFFFFF"/>
        </w:rPr>
        <w:t xml:space="preserve"> In the following step you will be asked to save the output raster file to a geodatabase located in your working project folder.</w:t>
      </w:r>
    </w:p>
    <w:p w:rsidR="00DB17E9" w:rsidRDefault="00834EFB" w:rsidP="00834EFB">
      <w:pPr>
        <w:pStyle w:val="Instructions-GIS"/>
        <w:rPr>
          <w:shd w:val="clear" w:color="auto" w:fill="FFFFFF"/>
        </w:rPr>
      </w:pPr>
      <w:r>
        <w:rPr>
          <w:shd w:val="clear" w:color="auto" w:fill="FFFFFF"/>
        </w:rPr>
        <w:t xml:space="preserve">In the </w:t>
      </w:r>
      <w:r w:rsidRPr="00834EFB">
        <w:rPr>
          <w:i/>
          <w:shd w:val="clear" w:color="auto" w:fill="FFFFFF"/>
        </w:rPr>
        <w:t>Create Pan-sharpened Raster Dataset</w:t>
      </w:r>
      <w:r>
        <w:rPr>
          <w:shd w:val="clear" w:color="auto" w:fill="FFFFFF"/>
        </w:rPr>
        <w:t xml:space="preserve"> tool window, fill in the fields as illustrated below.</w:t>
      </w:r>
      <w:r w:rsidR="00061ACB">
        <w:rPr>
          <w:shd w:val="clear" w:color="auto" w:fill="FFFFFF"/>
        </w:rPr>
        <w:t xml:space="preserve"> Name the output </w:t>
      </w:r>
      <w:proofErr w:type="spellStart"/>
      <w:r w:rsidR="001D0C36">
        <w:rPr>
          <w:b/>
          <w:shd w:val="clear" w:color="auto" w:fill="FFFFFF"/>
        </w:rPr>
        <w:t>PanSharp</w:t>
      </w:r>
      <w:proofErr w:type="spellEnd"/>
      <w:r w:rsidR="00061ACB">
        <w:rPr>
          <w:shd w:val="clear" w:color="auto" w:fill="FFFFFF"/>
        </w:rPr>
        <w:t xml:space="preserve"> (</w:t>
      </w:r>
      <w:r w:rsidR="001D0C36" w:rsidRPr="00421B47">
        <w:rPr>
          <w:b/>
          <w:shd w:val="clear" w:color="auto" w:fill="FFFFFF"/>
        </w:rPr>
        <w:t>save it in the Landsat.gdb</w:t>
      </w:r>
      <w:r w:rsidR="001D0C36">
        <w:rPr>
          <w:shd w:val="clear" w:color="auto" w:fill="FFFFFF"/>
        </w:rPr>
        <w:t>)</w:t>
      </w:r>
      <w:r w:rsidR="00061ACB">
        <w:rPr>
          <w:shd w:val="clear" w:color="auto" w:fill="FFFFFF"/>
        </w:rPr>
        <w:t>.</w:t>
      </w:r>
      <w:r w:rsidR="0083607B">
        <w:rPr>
          <w:shd w:val="clear" w:color="auto" w:fill="FFFFFF"/>
        </w:rPr>
        <w:t xml:space="preserve"> </w:t>
      </w:r>
      <w:r w:rsidR="00D86D8F">
        <w:rPr>
          <w:shd w:val="clear" w:color="auto" w:fill="FFFFFF"/>
        </w:rPr>
        <w:t>The weights entered in the last four fields reflect the sensitivity of the panchromatic band to the narrower bands (note that the blue band does not contribute to the panchromatic signal).</w:t>
      </w:r>
      <w:r w:rsidR="00FF335C">
        <w:rPr>
          <w:shd w:val="clear" w:color="auto" w:fill="FFFFFF"/>
        </w:rPr>
        <w:t xml:space="preserve"> Also, note that the band weights you will use differ from the default val</w:t>
      </w:r>
      <w:r w:rsidR="00906C9C">
        <w:rPr>
          <w:shd w:val="clear" w:color="auto" w:fill="FFFFFF"/>
        </w:rPr>
        <w:t>u</w:t>
      </w:r>
      <w:r w:rsidR="00FF335C">
        <w:rPr>
          <w:shd w:val="clear" w:color="auto" w:fill="FFFFFF"/>
        </w:rPr>
        <w:t xml:space="preserve">es assigned by </w:t>
      </w:r>
      <w:proofErr w:type="spellStart"/>
      <w:r w:rsidR="00FF335C">
        <w:rPr>
          <w:shd w:val="clear" w:color="auto" w:fill="FFFFFF"/>
        </w:rPr>
        <w:t>ArcMAP</w:t>
      </w:r>
      <w:proofErr w:type="spellEnd"/>
      <w:r w:rsidR="00FF335C">
        <w:rPr>
          <w:shd w:val="clear" w:color="auto" w:fill="FFFFFF"/>
        </w:rPr>
        <w:t>.</w:t>
      </w:r>
    </w:p>
    <w:p w:rsidR="00731E8E" w:rsidRDefault="00731E8E" w:rsidP="00834EFB">
      <w:pPr>
        <w:pStyle w:val="Instructions-GIS"/>
        <w:rPr>
          <w:shd w:val="clear" w:color="auto" w:fill="FFFFFF"/>
        </w:rPr>
      </w:pPr>
    </w:p>
    <w:p w:rsidR="006C3B0C" w:rsidRDefault="006C3B0C" w:rsidP="00834EFB">
      <w:pPr>
        <w:pStyle w:val="Instructions-GIS"/>
        <w:rPr>
          <w:shd w:val="clear" w:color="auto" w:fill="FFFFFF"/>
        </w:rPr>
      </w:pPr>
      <w:r>
        <w:rPr>
          <w:noProof/>
          <w:shd w:val="clear" w:color="auto" w:fill="FFFFFF"/>
        </w:rPr>
        <w:drawing>
          <wp:inline distT="0" distB="0" distL="0" distR="0">
            <wp:extent cx="3229426" cy="5172797"/>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04144E.tmp"/>
                    <pic:cNvPicPr/>
                  </pic:nvPicPr>
                  <pic:blipFill>
                    <a:blip r:embed="rId34">
                      <a:extLst>
                        <a:ext uri="{28A0092B-C50C-407E-A947-70E740481C1C}">
                          <a14:useLocalDpi xmlns:a14="http://schemas.microsoft.com/office/drawing/2010/main" val="0"/>
                        </a:ext>
                      </a:extLst>
                    </a:blip>
                    <a:stretch>
                      <a:fillRect/>
                    </a:stretch>
                  </pic:blipFill>
                  <pic:spPr>
                    <a:xfrm>
                      <a:off x="0" y="0"/>
                      <a:ext cx="3229426" cy="5172797"/>
                    </a:xfrm>
                    <a:prstGeom prst="rect">
                      <a:avLst/>
                    </a:prstGeom>
                  </pic:spPr>
                </pic:pic>
              </a:graphicData>
            </a:graphic>
          </wp:inline>
        </w:drawing>
      </w:r>
    </w:p>
    <w:p w:rsidR="00834EFB" w:rsidRDefault="00834EFB" w:rsidP="003A55AD">
      <w:pPr>
        <w:pStyle w:val="NoSpacing"/>
        <w:rPr>
          <w:shd w:val="clear" w:color="auto" w:fill="FFFFFF"/>
        </w:rPr>
      </w:pPr>
    </w:p>
    <w:p w:rsidR="00C8520C" w:rsidRDefault="00C8520C" w:rsidP="00C8520C">
      <w:pPr>
        <w:pStyle w:val="Instructions-GIS"/>
        <w:rPr>
          <w:shd w:val="clear" w:color="auto" w:fill="FFFFFF"/>
        </w:rPr>
      </w:pPr>
      <w:r>
        <w:rPr>
          <w:shd w:val="clear" w:color="auto" w:fill="FFFFFF"/>
        </w:rPr>
        <w:t xml:space="preserve">Click </w:t>
      </w:r>
      <w:r w:rsidRPr="00C8520C">
        <w:rPr>
          <w:b/>
          <w:shd w:val="clear" w:color="auto" w:fill="FFFFFF"/>
        </w:rPr>
        <w:t>OK</w:t>
      </w:r>
      <w:r>
        <w:rPr>
          <w:shd w:val="clear" w:color="auto" w:fill="FFFFFF"/>
        </w:rPr>
        <w:t xml:space="preserve"> to run the </w:t>
      </w:r>
      <w:proofErr w:type="spellStart"/>
      <w:r>
        <w:rPr>
          <w:shd w:val="clear" w:color="auto" w:fill="FFFFFF"/>
        </w:rPr>
        <w:t>geoprocess</w:t>
      </w:r>
      <w:proofErr w:type="spellEnd"/>
      <w:r>
        <w:rPr>
          <w:shd w:val="clear" w:color="auto" w:fill="FFFFFF"/>
        </w:rPr>
        <w:t>.</w:t>
      </w:r>
    </w:p>
    <w:p w:rsidR="00974AF5" w:rsidRDefault="00974AF5" w:rsidP="00C8520C">
      <w:pPr>
        <w:pStyle w:val="Instructions-GIS"/>
        <w:rPr>
          <w:shd w:val="clear" w:color="auto" w:fill="FFFFFF"/>
        </w:rPr>
      </w:pPr>
      <w:r>
        <w:rPr>
          <w:noProof/>
        </w:rPr>
        <w:drawing>
          <wp:inline distT="0" distB="0" distL="0" distR="0" wp14:anchorId="4811D339" wp14:editId="6EE10B52">
            <wp:extent cx="3219450" cy="2100554"/>
            <wp:effectExtent l="152400" t="152400" r="361950" b="3575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04803.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6606" cy="2111747"/>
                    </a:xfrm>
                    <a:prstGeom prst="rect">
                      <a:avLst/>
                    </a:prstGeom>
                    <a:ln>
                      <a:noFill/>
                    </a:ln>
                    <a:effectLst>
                      <a:outerShdw blurRad="292100" dist="139700" dir="2700000" algn="tl" rotWithShape="0">
                        <a:srgbClr val="333333">
                          <a:alpha val="65000"/>
                        </a:srgbClr>
                      </a:outerShdw>
                    </a:effectLst>
                  </pic:spPr>
                </pic:pic>
              </a:graphicData>
            </a:graphic>
          </wp:inline>
        </w:drawing>
      </w:r>
    </w:p>
    <w:p w:rsidR="006C3B0C" w:rsidRDefault="006C3B0C" w:rsidP="006C3B0C">
      <w:pPr>
        <w:pStyle w:val="Instructions-GIS"/>
      </w:pPr>
      <w:r>
        <w:t>Zoom in on an area until individual pixels become distinguishable from one another.</w:t>
      </w:r>
    </w:p>
    <w:p w:rsidR="006C3B0C" w:rsidRDefault="006C3B0C" w:rsidP="006C3B0C">
      <w:pPr>
        <w:pStyle w:val="Instructions-GIS"/>
      </w:pPr>
      <w:r>
        <w:t>Toggle back and forth between the pan-sharpened layer and the original multi-spectral layer. Note the difference in spatial resolution.</w:t>
      </w:r>
    </w:p>
    <w:p w:rsidR="006C3B0C" w:rsidRDefault="006C3B0C" w:rsidP="006C3B0C">
      <w:pPr>
        <w:pStyle w:val="Instructions-GIS"/>
      </w:pPr>
      <w:r>
        <w:rPr>
          <w:noProof/>
        </w:rPr>
        <w:drawing>
          <wp:inline distT="0" distB="0" distL="0" distR="0" wp14:anchorId="3D79C67B" wp14:editId="03C03D1F">
            <wp:extent cx="3476625" cy="1847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76625" cy="1847850"/>
                    </a:xfrm>
                    <a:prstGeom prst="rect">
                      <a:avLst/>
                    </a:prstGeom>
                  </pic:spPr>
                </pic:pic>
              </a:graphicData>
            </a:graphic>
          </wp:inline>
        </w:drawing>
      </w:r>
    </w:p>
    <w:p w:rsidR="006C3B0C" w:rsidRDefault="006C3B0C" w:rsidP="00C8520C">
      <w:pPr>
        <w:pStyle w:val="Instructions-GIS"/>
        <w:rPr>
          <w:shd w:val="clear" w:color="auto" w:fill="FFFFFF"/>
        </w:rPr>
      </w:pPr>
    </w:p>
    <w:p w:rsidR="00FE42B7" w:rsidRDefault="00974AF5" w:rsidP="006C3B0C">
      <w:pPr>
        <w:pStyle w:val="Instructions-GIS"/>
        <w:rPr>
          <w:shd w:val="clear" w:color="auto" w:fill="FFFFFF"/>
        </w:rPr>
      </w:pPr>
      <w:r>
        <w:rPr>
          <w:shd w:val="clear" w:color="auto" w:fill="FFFFFF"/>
        </w:rPr>
        <w:t>The</w:t>
      </w:r>
      <w:r w:rsidR="00FE42B7">
        <w:rPr>
          <w:shd w:val="clear" w:color="auto" w:fill="FFFFFF"/>
        </w:rPr>
        <w:t xml:space="preserve"> new pan-sharpened raster may look </w:t>
      </w:r>
      <w:r w:rsidR="006C3B0C">
        <w:rPr>
          <w:shd w:val="clear" w:color="auto" w:fill="FFFFFF"/>
        </w:rPr>
        <w:t>grainy</w:t>
      </w:r>
      <w:r w:rsidR="00FE42B7">
        <w:rPr>
          <w:shd w:val="clear" w:color="auto" w:fill="FFFFFF"/>
        </w:rPr>
        <w:t>.</w:t>
      </w:r>
      <w:r w:rsidR="006C3B0C">
        <w:rPr>
          <w:shd w:val="clear" w:color="auto" w:fill="FFFFFF"/>
        </w:rPr>
        <w:t xml:space="preserve"> To remedy this, you can change the layer’s properties by setting the </w:t>
      </w:r>
      <w:r w:rsidR="006C3B0C" w:rsidRPr="006C3B0C">
        <w:rPr>
          <w:b/>
          <w:shd w:val="clear" w:color="auto" w:fill="FFFFFF"/>
        </w:rPr>
        <w:t>Display</w:t>
      </w:r>
      <w:r w:rsidR="006C3B0C">
        <w:rPr>
          <w:shd w:val="clear" w:color="auto" w:fill="FFFFFF"/>
        </w:rPr>
        <w:t xml:space="preserve"> parameters</w:t>
      </w:r>
      <w:r>
        <w:rPr>
          <w:shd w:val="clear" w:color="auto" w:fill="FFFFFF"/>
        </w:rPr>
        <w:t xml:space="preserve"> as shown in the next figure</w:t>
      </w:r>
      <w:r w:rsidR="006C3B0C">
        <w:rPr>
          <w:shd w:val="clear" w:color="auto" w:fill="FFFFFF"/>
        </w:rPr>
        <w:t>.</w:t>
      </w:r>
    </w:p>
    <w:p w:rsidR="006C3B0C" w:rsidRDefault="006C3B0C" w:rsidP="006C3B0C">
      <w:pPr>
        <w:pStyle w:val="Instructions-GIS"/>
        <w:rPr>
          <w:shd w:val="clear" w:color="auto" w:fill="FFFFFF"/>
        </w:rPr>
      </w:pPr>
      <w:r>
        <w:rPr>
          <w:noProof/>
          <w:shd w:val="clear" w:color="auto" w:fill="FFFFFF"/>
        </w:rPr>
        <w:drawing>
          <wp:inline distT="0" distB="0" distL="0" distR="0">
            <wp:extent cx="4410691" cy="343900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2417.tmp"/>
                    <pic:cNvPicPr/>
                  </pic:nvPicPr>
                  <pic:blipFill>
                    <a:blip r:embed="rId37">
                      <a:extLst>
                        <a:ext uri="{28A0092B-C50C-407E-A947-70E740481C1C}">
                          <a14:useLocalDpi xmlns:a14="http://schemas.microsoft.com/office/drawing/2010/main" val="0"/>
                        </a:ext>
                      </a:extLst>
                    </a:blip>
                    <a:stretch>
                      <a:fillRect/>
                    </a:stretch>
                  </pic:blipFill>
                  <pic:spPr>
                    <a:xfrm>
                      <a:off x="0" y="0"/>
                      <a:ext cx="4410691" cy="3439005"/>
                    </a:xfrm>
                    <a:prstGeom prst="rect">
                      <a:avLst/>
                    </a:prstGeom>
                  </pic:spPr>
                </pic:pic>
              </a:graphicData>
            </a:graphic>
          </wp:inline>
        </w:drawing>
      </w:r>
    </w:p>
    <w:p w:rsidR="006C3B0C" w:rsidRDefault="006C3B0C" w:rsidP="006C3B0C">
      <w:pPr>
        <w:pStyle w:val="Instructions-GIS"/>
        <w:rPr>
          <w:shd w:val="clear" w:color="auto" w:fill="FFFFFF"/>
        </w:rPr>
      </w:pPr>
      <w:r>
        <w:rPr>
          <w:shd w:val="clear" w:color="auto" w:fill="FFFFFF"/>
        </w:rPr>
        <w:t xml:space="preserve">You might also want to change the </w:t>
      </w:r>
      <w:proofErr w:type="spellStart"/>
      <w:r w:rsidRPr="006C3B0C">
        <w:rPr>
          <w:b/>
          <w:shd w:val="clear" w:color="auto" w:fill="FFFFFF"/>
        </w:rPr>
        <w:t>Symbology</w:t>
      </w:r>
      <w:proofErr w:type="spellEnd"/>
      <w:r>
        <w:rPr>
          <w:shd w:val="clear" w:color="auto" w:fill="FFFFFF"/>
        </w:rPr>
        <w:t xml:space="preserve"> stretch type to </w:t>
      </w:r>
      <w:r w:rsidRPr="006C3B0C">
        <w:rPr>
          <w:b/>
          <w:shd w:val="clear" w:color="auto" w:fill="FFFFFF"/>
        </w:rPr>
        <w:t>Standard Deviations</w:t>
      </w:r>
      <w:r>
        <w:rPr>
          <w:shd w:val="clear" w:color="auto" w:fill="FFFFFF"/>
        </w:rPr>
        <w:t>.</w:t>
      </w:r>
    </w:p>
    <w:p w:rsidR="006C3B0C" w:rsidRDefault="006C3B0C" w:rsidP="006C3B0C">
      <w:pPr>
        <w:pStyle w:val="Instructions-GIS"/>
        <w:rPr>
          <w:shd w:val="clear" w:color="auto" w:fill="FFFFFF"/>
        </w:rPr>
      </w:pPr>
      <w:r>
        <w:rPr>
          <w:noProof/>
          <w:shd w:val="clear" w:color="auto" w:fill="FFFFFF"/>
        </w:rPr>
        <w:drawing>
          <wp:inline distT="0" distB="0" distL="0" distR="0">
            <wp:extent cx="3820058" cy="3200847"/>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045D9F.tmp"/>
                    <pic:cNvPicPr/>
                  </pic:nvPicPr>
                  <pic:blipFill>
                    <a:blip r:embed="rId38">
                      <a:extLst>
                        <a:ext uri="{28A0092B-C50C-407E-A947-70E740481C1C}">
                          <a14:useLocalDpi xmlns:a14="http://schemas.microsoft.com/office/drawing/2010/main" val="0"/>
                        </a:ext>
                      </a:extLst>
                    </a:blip>
                    <a:stretch>
                      <a:fillRect/>
                    </a:stretch>
                  </pic:blipFill>
                  <pic:spPr>
                    <a:xfrm>
                      <a:off x="0" y="0"/>
                      <a:ext cx="3820058" cy="3200847"/>
                    </a:xfrm>
                    <a:prstGeom prst="rect">
                      <a:avLst/>
                    </a:prstGeom>
                  </pic:spPr>
                </pic:pic>
              </a:graphicData>
            </a:graphic>
          </wp:inline>
        </w:drawing>
      </w:r>
    </w:p>
    <w:p w:rsidR="006C3B0C" w:rsidRDefault="006C3B0C" w:rsidP="006C3B0C">
      <w:pPr>
        <w:pStyle w:val="Instructions-GIS"/>
        <w:rPr>
          <w:shd w:val="clear" w:color="auto" w:fill="FFFFFF"/>
        </w:rPr>
      </w:pPr>
    </w:p>
    <w:p w:rsidR="00C8520C" w:rsidRDefault="006C3B0C" w:rsidP="003A55AD">
      <w:pPr>
        <w:pStyle w:val="NoSpacing"/>
        <w:rPr>
          <w:shd w:val="clear" w:color="auto" w:fill="FFFFFF"/>
        </w:rPr>
      </w:pPr>
      <w:r>
        <w:rPr>
          <w:noProof/>
          <w:shd w:val="clear" w:color="auto" w:fill="FFFFFF"/>
        </w:rPr>
        <w:drawing>
          <wp:inline distT="0" distB="0" distL="0" distR="0">
            <wp:extent cx="3305175" cy="2157862"/>
            <wp:effectExtent l="152400" t="152400" r="352425" b="3568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04D2CF.tmp"/>
                    <pic:cNvPicPr/>
                  </pic:nvPicPr>
                  <pic:blipFill>
                    <a:blip r:embed="rId39">
                      <a:extLst>
                        <a:ext uri="{28A0092B-C50C-407E-A947-70E740481C1C}">
                          <a14:useLocalDpi xmlns:a14="http://schemas.microsoft.com/office/drawing/2010/main" val="0"/>
                        </a:ext>
                      </a:extLst>
                    </a:blip>
                    <a:stretch>
                      <a:fillRect/>
                    </a:stretch>
                  </pic:blipFill>
                  <pic:spPr>
                    <a:xfrm>
                      <a:off x="0" y="0"/>
                      <a:ext cx="3319574" cy="2167263"/>
                    </a:xfrm>
                    <a:prstGeom prst="rect">
                      <a:avLst/>
                    </a:prstGeom>
                    <a:ln>
                      <a:noFill/>
                    </a:ln>
                    <a:effectLst>
                      <a:outerShdw blurRad="292100" dist="139700" dir="2700000" algn="tl" rotWithShape="0">
                        <a:srgbClr val="333333">
                          <a:alpha val="65000"/>
                        </a:srgbClr>
                      </a:outerShdw>
                    </a:effectLst>
                  </pic:spPr>
                </pic:pic>
              </a:graphicData>
            </a:graphic>
          </wp:inline>
        </w:drawing>
      </w:r>
    </w:p>
    <w:p w:rsidR="00003D33" w:rsidRDefault="008866DD" w:rsidP="008866DD">
      <w:pPr>
        <w:pStyle w:val="Stepheader-GIS"/>
      </w:pPr>
      <w:bookmarkStart w:id="4" w:name="_Toc318538247"/>
      <w:r>
        <w:t>Unsupervised classification</w:t>
      </w:r>
      <w:bookmarkEnd w:id="4"/>
    </w:p>
    <w:p w:rsidR="00C916C4" w:rsidRDefault="00C916C4" w:rsidP="00C916C4">
      <w:r>
        <w:t>Pattern recognition is the science—and art—of finding meaningful patterns in data, which can be extracted through classification. By spatially and spectrally enhancing an image, pattern recognition can be performed with the human eye; the human brain automatically sorts certain textures and colors into categories.</w:t>
      </w:r>
    </w:p>
    <w:p w:rsidR="008866DD" w:rsidRDefault="00C916C4" w:rsidP="00C916C4">
      <w:r>
        <w:t>In a computer system, spectral (band) pattern recognition can be more scientific. Statistics are derived from the spectral characteristics of all pixels in an image. Then, the pixels are sorted based on mathematical criteria. The classification process breaks down into two parts: training and classifying (using a decision rule).</w:t>
      </w:r>
    </w:p>
    <w:p w:rsidR="00E95CBA" w:rsidRDefault="00C916C4" w:rsidP="00C916C4">
      <w:r>
        <w:t>First, the computer system must be trained to recognize patterns in the data. Training is the process of defining the criteria by which these patterns are recognized. Training can be performed with either a supervised or an unsupervised method.</w:t>
      </w:r>
      <w:r>
        <w:br/>
      </w:r>
      <w:r>
        <w:br/>
      </w:r>
      <w:r>
        <w:rPr>
          <w:b/>
          <w:bCs/>
        </w:rPr>
        <w:t>Unsupervised training</w:t>
      </w:r>
      <w:r>
        <w:t xml:space="preserve"> is computer-automated. It enables you to specify some parameters that the computer uses to uncover statistical patterns that are inherent in the data. These patterns do not necessarily correspond to directly meaningful characteristics of the scene, such as contiguous, easily recognized areas of a particular soil type or land use. They are simply clusters of pixels with similar spectral characteristics. In some cases, it may be more important to</w:t>
      </w:r>
      <w:r w:rsidR="007144A3">
        <w:t xml:space="preserve"> </w:t>
      </w:r>
      <w:r>
        <w:t>identify groups of pixels with similar spectral characteristics than it is to sort pixels into recognizable categories.</w:t>
      </w:r>
      <w:r>
        <w:br/>
      </w:r>
      <w:r>
        <w:br/>
        <w:t>Unsupervised training is dependent upon the data itself for the definition of classes. This method is usually used when less is known about the data before classification. It is then the analyst's responsibility, after classification, to attach meaning to the resulting classes. Unsupervised classification is useful only if the classes can be appropriately interpreted!</w:t>
      </w:r>
    </w:p>
    <w:p w:rsidR="00C916C4" w:rsidRDefault="00C916C4" w:rsidP="00C916C4">
      <w:pPr>
        <w:pStyle w:val="Instructions-GIS"/>
      </w:pPr>
      <w:r>
        <w:t xml:space="preserve">From the Image Classification toolbar (you should have added this toolbar in Step 1) select </w:t>
      </w:r>
      <w:r>
        <w:rPr>
          <w:b/>
          <w:bCs/>
        </w:rPr>
        <w:t xml:space="preserve">Classification &gt;&gt; </w:t>
      </w:r>
      <w:proofErr w:type="spellStart"/>
      <w:r>
        <w:rPr>
          <w:b/>
          <w:bCs/>
        </w:rPr>
        <w:t>Iso</w:t>
      </w:r>
      <w:proofErr w:type="spellEnd"/>
      <w:r>
        <w:rPr>
          <w:b/>
          <w:bCs/>
        </w:rPr>
        <w:t xml:space="preserve"> Cluster Unsupervised Classification</w:t>
      </w:r>
      <w:r>
        <w:t>.</w:t>
      </w:r>
    </w:p>
    <w:p w:rsidR="00C916C4" w:rsidRDefault="00C916C4" w:rsidP="00C916C4">
      <w:pPr>
        <w:pStyle w:val="Instructions-GIS"/>
      </w:pPr>
      <w:r>
        <w:rPr>
          <w:noProof/>
        </w:rPr>
        <w:drawing>
          <wp:inline distT="0" distB="0" distL="0" distR="0" wp14:anchorId="3389FFE0" wp14:editId="5029F3B0">
            <wp:extent cx="4486275" cy="1876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6275" cy="1876425"/>
                    </a:xfrm>
                    <a:prstGeom prst="rect">
                      <a:avLst/>
                    </a:prstGeom>
                  </pic:spPr>
                </pic:pic>
              </a:graphicData>
            </a:graphic>
          </wp:inline>
        </w:drawing>
      </w:r>
    </w:p>
    <w:p w:rsidR="00C916C4" w:rsidRDefault="00C916C4" w:rsidP="00C916C4">
      <w:pPr>
        <w:pStyle w:val="Instructions-GIS"/>
        <w:rPr>
          <w:color w:val="000000"/>
          <w:sz w:val="20"/>
        </w:rPr>
      </w:pPr>
      <w:r>
        <w:t xml:space="preserve">In the Unsupervised Classification window, select </w:t>
      </w:r>
      <w:r>
        <w:rPr>
          <w:b/>
          <w:bCs/>
        </w:rPr>
        <w:t>landsat_2002.img</w:t>
      </w:r>
      <w:r>
        <w:t xml:space="preserve"> as the input data layer (this is the original raster, not the pan-sharpened one), set the desired number of classes to </w:t>
      </w:r>
      <w:r w:rsidR="005E2615">
        <w:rPr>
          <w:b/>
          <w:bCs/>
        </w:rPr>
        <w:t>5</w:t>
      </w:r>
      <w:r>
        <w:t xml:space="preserve">, and set the output image to </w:t>
      </w:r>
      <w:r>
        <w:rPr>
          <w:b/>
          <w:bCs/>
        </w:rPr>
        <w:t>D:\login_name\RS2\unsup_class.img</w:t>
      </w:r>
      <w:r>
        <w:t>.</w:t>
      </w:r>
    </w:p>
    <w:p w:rsidR="00C916C4" w:rsidRDefault="005E2615" w:rsidP="002E7A3D">
      <w:pPr>
        <w:spacing w:before="150" w:after="150" w:line="260" w:lineRule="atLeast"/>
        <w:rPr>
          <w:rFonts w:eastAsia="Times New Roman" w:cs="Arial"/>
          <w:color w:val="000000"/>
          <w:sz w:val="20"/>
          <w:szCs w:val="20"/>
        </w:rPr>
      </w:pPr>
      <w:r>
        <w:rPr>
          <w:noProof/>
        </w:rPr>
        <w:drawing>
          <wp:inline distT="0" distB="0" distL="0" distR="0" wp14:anchorId="7476936E" wp14:editId="0402E3C4">
            <wp:extent cx="2867025" cy="3810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67025" cy="3810000"/>
                    </a:xfrm>
                    <a:prstGeom prst="rect">
                      <a:avLst/>
                    </a:prstGeom>
                  </pic:spPr>
                </pic:pic>
              </a:graphicData>
            </a:graphic>
          </wp:inline>
        </w:drawing>
      </w:r>
    </w:p>
    <w:p w:rsidR="005E2615" w:rsidRDefault="005E2615" w:rsidP="005E2615">
      <w:pPr>
        <w:pStyle w:val="Instructions-GIS"/>
      </w:pPr>
      <w:r>
        <w:t xml:space="preserve">Click </w:t>
      </w:r>
      <w:r w:rsidRPr="005E2615">
        <w:rPr>
          <w:b/>
        </w:rPr>
        <w:t>OK</w:t>
      </w:r>
      <w:r>
        <w:t xml:space="preserve"> to run the classification </w:t>
      </w:r>
      <w:proofErr w:type="spellStart"/>
      <w:r>
        <w:t>geoprocess</w:t>
      </w:r>
      <w:proofErr w:type="spellEnd"/>
      <w:r>
        <w:t>.</w:t>
      </w:r>
    </w:p>
    <w:p w:rsidR="00717037" w:rsidRDefault="00717037" w:rsidP="005E2615">
      <w:pPr>
        <w:pStyle w:val="Instructions-GIS"/>
      </w:pPr>
      <w:r>
        <w:t>A new data layer will be added to your TOC. This layer is a discrete raster with 5 unique codes.</w:t>
      </w:r>
    </w:p>
    <w:p w:rsidR="00717037" w:rsidRDefault="00717037" w:rsidP="005E2615">
      <w:pPr>
        <w:pStyle w:val="Instructions-GIS"/>
      </w:pPr>
      <w:r>
        <w:rPr>
          <w:noProof/>
        </w:rPr>
        <w:drawing>
          <wp:inline distT="0" distB="0" distL="0" distR="0" wp14:anchorId="7DE892F7" wp14:editId="5E5B19D8">
            <wp:extent cx="3086100" cy="1933575"/>
            <wp:effectExtent l="171450" t="171450" r="361950"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4245"/>
                    <a:stretch/>
                  </pic:blipFill>
                  <pic:spPr bwMode="auto">
                    <a:xfrm>
                      <a:off x="0" y="0"/>
                      <a:ext cx="3086100" cy="1933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17037" w:rsidRDefault="00717037" w:rsidP="005E2615">
      <w:pPr>
        <w:pStyle w:val="Instructions-GIS"/>
      </w:pPr>
      <w:r>
        <w:t xml:space="preserve">Attempt to identify the class types and assign a proper color scheme. You can change the color schemes and labels by double clicking on each individual color swatch of the </w:t>
      </w:r>
      <w:proofErr w:type="spellStart"/>
      <w:r>
        <w:t>unsup_class</w:t>
      </w:r>
      <w:proofErr w:type="spellEnd"/>
      <w:r>
        <w:t xml:space="preserve"> layer in the TOC.</w:t>
      </w:r>
    </w:p>
    <w:p w:rsidR="005E2615" w:rsidRDefault="00527394" w:rsidP="004F2DA3">
      <w:r>
        <w:rPr>
          <w:noProof/>
        </w:rPr>
        <w:drawing>
          <wp:inline distT="0" distB="0" distL="0" distR="0" wp14:anchorId="67FB6715" wp14:editId="32AE74E2">
            <wp:extent cx="382905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29050" cy="1581150"/>
                    </a:xfrm>
                    <a:prstGeom prst="rect">
                      <a:avLst/>
                    </a:prstGeom>
                  </pic:spPr>
                </pic:pic>
              </a:graphicData>
            </a:graphic>
          </wp:inline>
        </w:drawing>
      </w:r>
    </w:p>
    <w:p w:rsidR="004F2DA3" w:rsidRDefault="004F2DA3" w:rsidP="004F2DA3">
      <w:r>
        <w:t>You</w:t>
      </w:r>
      <w:r w:rsidR="00AA1CEB">
        <w:t>r</w:t>
      </w:r>
      <w:r>
        <w:t xml:space="preserve"> classified rater may look something like this:</w:t>
      </w:r>
    </w:p>
    <w:p w:rsidR="004F2DA3" w:rsidRDefault="004F2DA3" w:rsidP="004F2DA3">
      <w:r>
        <w:rPr>
          <w:noProof/>
        </w:rPr>
        <w:drawing>
          <wp:inline distT="0" distB="0" distL="0" distR="0" wp14:anchorId="69C6DD49" wp14:editId="0D243BE6">
            <wp:extent cx="3067050" cy="1990725"/>
            <wp:effectExtent l="171450" t="17145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067050" cy="1990725"/>
                    </a:xfrm>
                    <a:prstGeom prst="rect">
                      <a:avLst/>
                    </a:prstGeom>
                    <a:ln>
                      <a:noFill/>
                    </a:ln>
                    <a:effectLst>
                      <a:outerShdw blurRad="292100" dist="139700" dir="2700000" algn="tl" rotWithShape="0">
                        <a:srgbClr val="333333">
                          <a:alpha val="65000"/>
                        </a:srgbClr>
                      </a:outerShdw>
                    </a:effectLst>
                  </pic:spPr>
                </pic:pic>
              </a:graphicData>
            </a:graphic>
          </wp:inline>
        </w:drawing>
      </w:r>
    </w:p>
    <w:p w:rsidR="00717037" w:rsidRDefault="00F8490F" w:rsidP="00F8490F">
      <w:r>
        <w:t xml:space="preserve">The unsupervised classification </w:t>
      </w:r>
      <w:proofErr w:type="spellStart"/>
      <w:r>
        <w:t>geoprocess</w:t>
      </w:r>
      <w:proofErr w:type="spellEnd"/>
      <w:r>
        <w:t xml:space="preserve"> does a decent job in discriminating between major categories such as water, urban and </w:t>
      </w:r>
      <w:r w:rsidR="004F2DA3">
        <w:t>vegetation</w:t>
      </w:r>
      <w:r>
        <w:t>, but it seems to struggle in separating out the different vegetation (or ‘green’) categories. We can improve on this classification process by ‘training’ the classification tool</w:t>
      </w:r>
      <w:r w:rsidR="00611821">
        <w:t xml:space="preserve"> using </w:t>
      </w:r>
      <w:r w:rsidR="00611821" w:rsidRPr="00611821">
        <w:t>a priori knowledge of the underlying geographic features</w:t>
      </w:r>
    </w:p>
    <w:p w:rsidR="00F8490F" w:rsidRDefault="00F8490F" w:rsidP="00F8490F">
      <w:pPr>
        <w:pStyle w:val="Stepheader-GIS"/>
      </w:pPr>
      <w:bookmarkStart w:id="5" w:name="_Toc318538248"/>
      <w:r>
        <w:t>Supervised classification</w:t>
      </w:r>
      <w:bookmarkEnd w:id="5"/>
    </w:p>
    <w:p w:rsidR="00A80977" w:rsidRDefault="00A80977" w:rsidP="00F8490F">
      <w:r>
        <w:t>In supervised training, you rely on your own pattern recognition skills and a priori knowledge of the data to help the system determine the statistical criteria (signatures) for data classification. To select reliable samples, you should know some information—spatial or spectral—about the pixels that you want to classify.</w:t>
      </w:r>
    </w:p>
    <w:p w:rsidR="00F8490F" w:rsidRDefault="00A80977" w:rsidP="00F8490F">
      <w:r>
        <w:t xml:space="preserve">The location of a specific characteristic, such as a land cover type, may be known through ground </w:t>
      </w:r>
      <w:proofErr w:type="spellStart"/>
      <w:r>
        <w:t>truthing</w:t>
      </w:r>
      <w:proofErr w:type="spellEnd"/>
      <w:r>
        <w:t xml:space="preserve">. Ground </w:t>
      </w:r>
      <w:proofErr w:type="spellStart"/>
      <w:r>
        <w:t>truthing</w:t>
      </w:r>
      <w:proofErr w:type="spellEnd"/>
      <w:r>
        <w:t xml:space="preserve"> refers to the acquisition of knowledge about the study area from field work, analysis of aerial photography, personal experience, etc. Ground truth data are considered to be the most accurate (true) data available about the area of study. </w:t>
      </w:r>
      <w:r w:rsidR="00E07CF7">
        <w:t>Ideally, t</w:t>
      </w:r>
      <w:r>
        <w:t>hey should be collected at the same time as the remotely sensed data</w:t>
      </w:r>
      <w:r w:rsidR="00E07CF7">
        <w:t>.</w:t>
      </w:r>
    </w:p>
    <w:p w:rsidR="00705DC5" w:rsidRDefault="00705DC5" w:rsidP="00705DC5">
      <w:pPr>
        <w:pStyle w:val="Instructions-GIS"/>
      </w:pPr>
      <w:r>
        <w:t xml:space="preserve">In the Image Classification toolbar, make sure that </w:t>
      </w:r>
      <w:r w:rsidRPr="00705DC5">
        <w:rPr>
          <w:i/>
        </w:rPr>
        <w:t>Landsat_2002.img</w:t>
      </w:r>
      <w:r>
        <w:t xml:space="preserve"> is selected and click on </w:t>
      </w:r>
      <w:r w:rsidRPr="00705DC5">
        <w:rPr>
          <w:b/>
        </w:rPr>
        <w:t>Training sample manager</w:t>
      </w:r>
      <w:r>
        <w:t xml:space="preserve">. </w:t>
      </w:r>
    </w:p>
    <w:p w:rsidR="00705DC5" w:rsidRDefault="00705DC5" w:rsidP="00F8490F">
      <w:r>
        <w:rPr>
          <w:noProof/>
        </w:rPr>
        <w:drawing>
          <wp:inline distT="0" distB="0" distL="0" distR="0" wp14:anchorId="421A9C21" wp14:editId="11E472F6">
            <wp:extent cx="4914900" cy="106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14900" cy="1066800"/>
                    </a:xfrm>
                    <a:prstGeom prst="rect">
                      <a:avLst/>
                    </a:prstGeom>
                  </pic:spPr>
                </pic:pic>
              </a:graphicData>
            </a:graphic>
          </wp:inline>
        </w:drawing>
      </w:r>
    </w:p>
    <w:p w:rsidR="00705DC5" w:rsidRDefault="00705DC5" w:rsidP="00F8490F">
      <w:r>
        <w:t xml:space="preserve">The Training Sample Manager window allows you to delineate and </w:t>
      </w:r>
      <w:r w:rsidR="00E07CF7">
        <w:t>identify</w:t>
      </w:r>
      <w:r>
        <w:t xml:space="preserve"> known features. The image classifier then uses this information to fine-tune its classification </w:t>
      </w:r>
      <w:proofErr w:type="spellStart"/>
      <w:r>
        <w:t>geoprocess</w:t>
      </w:r>
      <w:proofErr w:type="spellEnd"/>
      <w:r>
        <w:t>.</w:t>
      </w:r>
    </w:p>
    <w:p w:rsidR="00705DC5" w:rsidRDefault="00705DC5" w:rsidP="00705DC5">
      <w:pPr>
        <w:pStyle w:val="Instructions-GIS"/>
      </w:pPr>
      <w:r>
        <w:t xml:space="preserve">In the Image Classification toolbar click on the </w:t>
      </w:r>
      <w:r>
        <w:rPr>
          <w:b/>
        </w:rPr>
        <w:t xml:space="preserve">Draw training sample with polygon </w:t>
      </w:r>
      <w:r w:rsidRPr="00705DC5">
        <w:t>icon</w:t>
      </w:r>
      <w:r>
        <w:t xml:space="preserve">. </w:t>
      </w:r>
    </w:p>
    <w:p w:rsidR="00705DC5" w:rsidRDefault="00705DC5" w:rsidP="00F8490F">
      <w:r>
        <w:rPr>
          <w:noProof/>
        </w:rPr>
        <w:drawing>
          <wp:inline distT="0" distB="0" distL="0" distR="0" wp14:anchorId="041AFA19" wp14:editId="19F94370">
            <wp:extent cx="571500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15000" cy="876300"/>
                    </a:xfrm>
                    <a:prstGeom prst="rect">
                      <a:avLst/>
                    </a:prstGeom>
                  </pic:spPr>
                </pic:pic>
              </a:graphicData>
            </a:graphic>
          </wp:inline>
        </w:drawing>
      </w:r>
    </w:p>
    <w:p w:rsidR="00705DC5" w:rsidRDefault="00705DC5" w:rsidP="00705DC5">
      <w:pPr>
        <w:pStyle w:val="Instructions-GIS"/>
      </w:pPr>
      <w:r>
        <w:t>Next, draw a few polygons that delineate water bodies inside the scene. Make sure not to cover any land features.</w:t>
      </w:r>
    </w:p>
    <w:p w:rsidR="00705DC5" w:rsidRDefault="00705DC5" w:rsidP="00705DC5">
      <w:pPr>
        <w:pStyle w:val="Instructions-GIS"/>
      </w:pPr>
      <w:r>
        <w:rPr>
          <w:noProof/>
        </w:rPr>
        <w:drawing>
          <wp:inline distT="0" distB="0" distL="0" distR="0" wp14:anchorId="0A9CD591" wp14:editId="3DB9BFCB">
            <wp:extent cx="5943600" cy="2990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990850"/>
                    </a:xfrm>
                    <a:prstGeom prst="rect">
                      <a:avLst/>
                    </a:prstGeom>
                  </pic:spPr>
                </pic:pic>
              </a:graphicData>
            </a:graphic>
          </wp:inline>
        </w:drawing>
      </w:r>
    </w:p>
    <w:p w:rsidR="00705DC5" w:rsidRDefault="00705DC5" w:rsidP="00705DC5">
      <w:pPr>
        <w:pStyle w:val="Instructions-GIS"/>
      </w:pPr>
      <w:r>
        <w:t xml:space="preserve">Next, selected </w:t>
      </w:r>
      <w:r w:rsidRPr="00705DC5">
        <w:rPr>
          <w:u w:val="single"/>
        </w:rPr>
        <w:t>all</w:t>
      </w:r>
      <w:r>
        <w:t xml:space="preserve"> water polygon</w:t>
      </w:r>
      <w:r w:rsidR="00527394">
        <w:t>s</w:t>
      </w:r>
      <w:r>
        <w:t xml:space="preserve"> (while holding and pressing the ctrl key)</w:t>
      </w:r>
      <w:r w:rsidR="00527394">
        <w:t xml:space="preserve"> then click on </w:t>
      </w:r>
      <w:r w:rsidR="00527394" w:rsidRPr="00E07CF7">
        <w:rPr>
          <w:b/>
        </w:rPr>
        <w:t>Merge</w:t>
      </w:r>
      <w:r w:rsidR="00527394">
        <w:t xml:space="preserve"> </w:t>
      </w:r>
      <w:r w:rsidR="00E07CF7">
        <w:rPr>
          <w:noProof/>
        </w:rPr>
        <w:drawing>
          <wp:inline distT="0" distB="0" distL="0" distR="0" wp14:anchorId="59714834" wp14:editId="1841DAC7">
            <wp:extent cx="228600" cy="219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8600" cy="219075"/>
                    </a:xfrm>
                    <a:prstGeom prst="rect">
                      <a:avLst/>
                    </a:prstGeom>
                  </pic:spPr>
                </pic:pic>
              </a:graphicData>
            </a:graphic>
          </wp:inline>
        </w:drawing>
      </w:r>
      <w:r w:rsidR="00E07CF7">
        <w:t xml:space="preserve"> </w:t>
      </w:r>
      <w:r w:rsidR="00527394">
        <w:t>to group a</w:t>
      </w:r>
      <w:r w:rsidR="00E07CF7">
        <w:t>ll</w:t>
      </w:r>
      <w:r w:rsidR="00527394">
        <w:t xml:space="preserve"> water polygons into a single class.</w:t>
      </w:r>
    </w:p>
    <w:p w:rsidR="00527394" w:rsidRDefault="002453EF" w:rsidP="00705DC5">
      <w:pPr>
        <w:pStyle w:val="Instructions-GIS"/>
      </w:pPr>
      <w:r>
        <w:rPr>
          <w:noProof/>
        </w:rPr>
        <w:drawing>
          <wp:inline distT="0" distB="0" distL="0" distR="0" wp14:anchorId="19FF975B" wp14:editId="7D5E31E8">
            <wp:extent cx="355282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52825" cy="1809750"/>
                    </a:xfrm>
                    <a:prstGeom prst="rect">
                      <a:avLst/>
                    </a:prstGeom>
                  </pic:spPr>
                </pic:pic>
              </a:graphicData>
            </a:graphic>
          </wp:inline>
        </w:drawing>
      </w:r>
    </w:p>
    <w:p w:rsidR="00527394" w:rsidRDefault="00527394" w:rsidP="00705DC5">
      <w:pPr>
        <w:pStyle w:val="Instructions-GIS"/>
      </w:pPr>
      <w:r>
        <w:t xml:space="preserve">Name the new class </w:t>
      </w:r>
      <w:r w:rsidRPr="00B605CD">
        <w:rPr>
          <w:b/>
        </w:rPr>
        <w:t>water</w:t>
      </w:r>
      <w:r>
        <w:t xml:space="preserve"> and assign it a </w:t>
      </w:r>
      <w:r w:rsidRPr="00B605CD">
        <w:rPr>
          <w:b/>
        </w:rPr>
        <w:t>blue</w:t>
      </w:r>
      <w:r>
        <w:t xml:space="preserve"> color</w:t>
      </w:r>
      <w:r w:rsidR="00B605CD">
        <w:t xml:space="preserve"> by clicking on its color swatch</w:t>
      </w:r>
      <w:r>
        <w:t>.</w:t>
      </w:r>
    </w:p>
    <w:p w:rsidR="00527394" w:rsidRDefault="00527394" w:rsidP="00705DC5">
      <w:pPr>
        <w:pStyle w:val="Instructions-GIS"/>
      </w:pPr>
      <w:r>
        <w:t xml:space="preserve">Follow these same steps to create </w:t>
      </w:r>
      <w:r w:rsidR="00614DBC" w:rsidRPr="00614DBC">
        <w:rPr>
          <w:b/>
        </w:rPr>
        <w:t>urban</w:t>
      </w:r>
      <w:r w:rsidR="00614DBC">
        <w:t xml:space="preserve">, </w:t>
      </w:r>
      <w:r w:rsidR="00614DBC" w:rsidRPr="00614DBC">
        <w:rPr>
          <w:b/>
        </w:rPr>
        <w:t>forest</w:t>
      </w:r>
      <w:r>
        <w:t xml:space="preserve">, </w:t>
      </w:r>
      <w:r w:rsidRPr="00614DBC">
        <w:rPr>
          <w:b/>
        </w:rPr>
        <w:t>open field</w:t>
      </w:r>
      <w:r>
        <w:t xml:space="preserve"> and </w:t>
      </w:r>
      <w:r w:rsidRPr="00614DBC">
        <w:rPr>
          <w:b/>
        </w:rPr>
        <w:t>wetlands</w:t>
      </w:r>
      <w:r>
        <w:t xml:space="preserve"> training samples.</w:t>
      </w:r>
    </w:p>
    <w:p w:rsidR="00527394" w:rsidRDefault="00614DBC" w:rsidP="00614DBC">
      <w:r>
        <w:t xml:space="preserve">Here’s an example of what your training sites </w:t>
      </w:r>
      <w:r w:rsidR="002453EF">
        <w:t>might</w:t>
      </w:r>
      <w:r>
        <w:t xml:space="preserve"> look like:</w:t>
      </w:r>
    </w:p>
    <w:p w:rsidR="00614DBC" w:rsidRDefault="00614DBC" w:rsidP="00705DC5">
      <w:pPr>
        <w:pStyle w:val="Instructions-GIS"/>
      </w:pPr>
      <w:r>
        <w:rPr>
          <w:noProof/>
        </w:rPr>
        <w:drawing>
          <wp:inline distT="0" distB="0" distL="0" distR="0" wp14:anchorId="21AD85CC" wp14:editId="18F2A7F9">
            <wp:extent cx="3524250" cy="1838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24250" cy="1838325"/>
                    </a:xfrm>
                    <a:prstGeom prst="rect">
                      <a:avLst/>
                    </a:prstGeom>
                  </pic:spPr>
                </pic:pic>
              </a:graphicData>
            </a:graphic>
          </wp:inline>
        </w:drawing>
      </w:r>
    </w:p>
    <w:p w:rsidR="00614DBC" w:rsidRDefault="00614DBC" w:rsidP="00705DC5">
      <w:pPr>
        <w:pStyle w:val="Instructions-GIS"/>
      </w:pPr>
      <w:r>
        <w:rPr>
          <w:noProof/>
        </w:rPr>
        <w:drawing>
          <wp:inline distT="0" distB="0" distL="0" distR="0" wp14:anchorId="3022AC29" wp14:editId="3D337D48">
            <wp:extent cx="4305300" cy="3095625"/>
            <wp:effectExtent l="171450" t="171450" r="361950" b="3714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05300" cy="3095625"/>
                    </a:xfrm>
                    <a:prstGeom prst="rect">
                      <a:avLst/>
                    </a:prstGeom>
                    <a:ln>
                      <a:noFill/>
                    </a:ln>
                    <a:effectLst>
                      <a:outerShdw blurRad="292100" dist="139700" dir="2700000" algn="tl" rotWithShape="0">
                        <a:srgbClr val="333333">
                          <a:alpha val="65000"/>
                        </a:srgbClr>
                      </a:outerShdw>
                    </a:effectLst>
                  </pic:spPr>
                </pic:pic>
              </a:graphicData>
            </a:graphic>
          </wp:inline>
        </w:drawing>
      </w:r>
    </w:p>
    <w:p w:rsidR="00705DC5" w:rsidRDefault="00614DBC" w:rsidP="00614DBC">
      <w:pPr>
        <w:pStyle w:val="Instructions-GIS"/>
      </w:pPr>
      <w:r>
        <w:t xml:space="preserve">Next, from the Image Classification toolbar, select </w:t>
      </w:r>
      <w:r w:rsidRPr="00614DBC">
        <w:rPr>
          <w:b/>
        </w:rPr>
        <w:t>Interactive Supervised Classification</w:t>
      </w:r>
      <w:r>
        <w:t>.</w:t>
      </w:r>
    </w:p>
    <w:p w:rsidR="00705DC5" w:rsidRDefault="00614DBC" w:rsidP="00F8490F">
      <w:r>
        <w:rPr>
          <w:noProof/>
        </w:rPr>
        <w:drawing>
          <wp:inline distT="0" distB="0" distL="0" distR="0" wp14:anchorId="7B5A0B91" wp14:editId="487AC6C4">
            <wp:extent cx="4371975" cy="1809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71975" cy="1809750"/>
                    </a:xfrm>
                    <a:prstGeom prst="rect">
                      <a:avLst/>
                    </a:prstGeom>
                  </pic:spPr>
                </pic:pic>
              </a:graphicData>
            </a:graphic>
          </wp:inline>
        </w:drawing>
      </w:r>
    </w:p>
    <w:p w:rsidR="00614DBC" w:rsidRDefault="00614DBC" w:rsidP="00F8490F">
      <w:pPr>
        <w:rPr>
          <w:noProof/>
        </w:rPr>
      </w:pPr>
      <w:r>
        <w:t>You should notice an improvement in the overall classification.</w:t>
      </w:r>
      <w:r w:rsidRPr="00614DBC">
        <w:rPr>
          <w:noProof/>
        </w:rPr>
        <w:t xml:space="preserve"> </w:t>
      </w:r>
    </w:p>
    <w:p w:rsidR="00614DBC" w:rsidRDefault="00614DBC" w:rsidP="00F8490F">
      <w:r>
        <w:rPr>
          <w:noProof/>
        </w:rPr>
        <w:drawing>
          <wp:inline distT="0" distB="0" distL="0" distR="0" wp14:anchorId="2928283E" wp14:editId="049CA09A">
            <wp:extent cx="4391025" cy="28607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1025" cy="2860734"/>
                    </a:xfrm>
                    <a:prstGeom prst="rect">
                      <a:avLst/>
                    </a:prstGeom>
                  </pic:spPr>
                </pic:pic>
              </a:graphicData>
            </a:graphic>
          </wp:inline>
        </w:drawing>
      </w:r>
    </w:p>
    <w:p w:rsidR="00614DBC" w:rsidRDefault="00614DBC" w:rsidP="00F8490F">
      <w:r>
        <w:t>Note that this can be an iterative process whereby you tweak the training classes as needed to improve upon each supervised classification process.</w:t>
      </w:r>
    </w:p>
    <w:p w:rsidR="00614DBC" w:rsidRDefault="00614DBC" w:rsidP="00F8490F">
      <w:r>
        <w:t>Feel free to modify/add training classes as needed. Don’t forget to rerun the classification after changing the classes.</w:t>
      </w:r>
    </w:p>
    <w:p w:rsidR="00614DBC" w:rsidRDefault="008C6E47" w:rsidP="00F8490F">
      <w:r>
        <w:t xml:space="preserve">The classified image resulting from the </w:t>
      </w:r>
      <w:proofErr w:type="gramStart"/>
      <w:r>
        <w:t>Supervised</w:t>
      </w:r>
      <w:proofErr w:type="gramEnd"/>
      <w:r>
        <w:t xml:space="preserve"> classification </w:t>
      </w:r>
      <w:proofErr w:type="spellStart"/>
      <w:r>
        <w:t>geoprocess</w:t>
      </w:r>
      <w:proofErr w:type="spellEnd"/>
      <w:r>
        <w:t xml:space="preserve"> is only a temporary layer inside </w:t>
      </w:r>
      <w:r w:rsidR="007B24F4">
        <w:t>the m</w:t>
      </w:r>
      <w:r>
        <w:t>ap document. If you want this layer to be a permanent raster, you need to export it.</w:t>
      </w:r>
    </w:p>
    <w:p w:rsidR="008C6E47" w:rsidRDefault="008C6E47" w:rsidP="009D629D">
      <w:pPr>
        <w:pStyle w:val="Instructions-GIS"/>
      </w:pPr>
      <w:r w:rsidRPr="009D629D">
        <w:rPr>
          <w:b/>
        </w:rPr>
        <w:t>Right-click</w:t>
      </w:r>
      <w:r>
        <w:t xml:space="preserve"> on </w:t>
      </w:r>
      <w:r w:rsidRPr="009D629D">
        <w:rPr>
          <w:i/>
        </w:rPr>
        <w:t>Classification_Landsat_2002.img</w:t>
      </w:r>
      <w:r>
        <w:t xml:space="preserve"> and select </w:t>
      </w:r>
      <w:r w:rsidRPr="008C6E47">
        <w:rPr>
          <w:b/>
        </w:rPr>
        <w:t>Data &gt;&gt; Export Data</w:t>
      </w:r>
      <w:r>
        <w:t>.</w:t>
      </w:r>
    </w:p>
    <w:p w:rsidR="008C6E47" w:rsidRDefault="008C6E47" w:rsidP="00F8490F">
      <w:r>
        <w:rPr>
          <w:noProof/>
        </w:rPr>
        <w:drawing>
          <wp:inline distT="0" distB="0" distL="0" distR="0" wp14:anchorId="07C9F1C4" wp14:editId="694C9A0F">
            <wp:extent cx="504825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48250" cy="2714625"/>
                    </a:xfrm>
                    <a:prstGeom prst="rect">
                      <a:avLst/>
                    </a:prstGeom>
                  </pic:spPr>
                </pic:pic>
              </a:graphicData>
            </a:graphic>
          </wp:inline>
        </w:drawing>
      </w:r>
    </w:p>
    <w:p w:rsidR="00F8490F" w:rsidRDefault="009D629D" w:rsidP="009D629D">
      <w:pPr>
        <w:pStyle w:val="Instructions-GIS"/>
      </w:pPr>
      <w:r>
        <w:t>Set the output workspace to D:\login_name\Image_process (or wherever your working folder is located) and name the ou</w:t>
      </w:r>
      <w:r w:rsidR="006A1E53">
        <w:t>t</w:t>
      </w:r>
      <w:r>
        <w:t xml:space="preserve">put </w:t>
      </w:r>
      <w:proofErr w:type="spellStart"/>
      <w:r w:rsidRPr="009D629D">
        <w:rPr>
          <w:b/>
        </w:rPr>
        <w:t>sup_class.img</w:t>
      </w:r>
      <w:proofErr w:type="spellEnd"/>
      <w:r>
        <w:t xml:space="preserve"> (make sure to select IMAGINE as the data file format).</w:t>
      </w:r>
    </w:p>
    <w:p w:rsidR="009D629D" w:rsidRDefault="009D629D" w:rsidP="009D629D">
      <w:pPr>
        <w:pStyle w:val="Instructions-GIS"/>
      </w:pPr>
      <w:r>
        <w:rPr>
          <w:noProof/>
        </w:rPr>
        <w:drawing>
          <wp:inline distT="0" distB="0" distL="0" distR="0" wp14:anchorId="3ABF1195" wp14:editId="4F125CB1">
            <wp:extent cx="4535632" cy="3695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35632" cy="3695700"/>
                    </a:xfrm>
                    <a:prstGeom prst="rect">
                      <a:avLst/>
                    </a:prstGeom>
                  </pic:spPr>
                </pic:pic>
              </a:graphicData>
            </a:graphic>
          </wp:inline>
        </w:drawing>
      </w:r>
    </w:p>
    <w:p w:rsidR="009D629D" w:rsidRDefault="009D629D" w:rsidP="009D629D">
      <w:pPr>
        <w:pStyle w:val="Instructions-GIS"/>
      </w:pPr>
      <w:r>
        <w:t xml:space="preserve">Click </w:t>
      </w:r>
      <w:r w:rsidRPr="009D629D">
        <w:rPr>
          <w:b/>
        </w:rPr>
        <w:t>Save</w:t>
      </w:r>
      <w:r>
        <w:t>.</w:t>
      </w:r>
    </w:p>
    <w:p w:rsidR="006A1E53" w:rsidRPr="008C5829" w:rsidRDefault="006A1E53" w:rsidP="00F47630">
      <w:pPr>
        <w:pStyle w:val="Stepheader-GIS"/>
        <w:rPr>
          <w:lang w:val="fr-FR"/>
        </w:rPr>
      </w:pPr>
      <w:bookmarkStart w:id="6" w:name="_Toc318538249"/>
      <w:proofErr w:type="spellStart"/>
      <w:r w:rsidRPr="008C5829">
        <w:rPr>
          <w:lang w:val="fr-FR"/>
        </w:rPr>
        <w:t>Optional</w:t>
      </w:r>
      <w:proofErr w:type="spellEnd"/>
      <w:r w:rsidRPr="008C5829">
        <w:rPr>
          <w:lang w:val="fr-FR"/>
        </w:rPr>
        <w:t xml:space="preserve"> </w:t>
      </w:r>
      <w:proofErr w:type="spellStart"/>
      <w:r w:rsidRPr="008C5829">
        <w:rPr>
          <w:lang w:val="fr-FR"/>
        </w:rPr>
        <w:t>exercise</w:t>
      </w:r>
      <w:proofErr w:type="spellEnd"/>
      <w:r w:rsidRPr="008C5829">
        <w:rPr>
          <w:lang w:val="fr-FR"/>
        </w:rPr>
        <w:t xml:space="preserve">: </w:t>
      </w:r>
      <w:proofErr w:type="spellStart"/>
      <w:r w:rsidRPr="008C5829">
        <w:rPr>
          <w:lang w:val="fr-FR"/>
        </w:rPr>
        <w:t>clas</w:t>
      </w:r>
      <w:bookmarkStart w:id="7" w:name="_GoBack"/>
      <w:bookmarkEnd w:id="7"/>
      <w:r w:rsidRPr="008C5829">
        <w:rPr>
          <w:lang w:val="fr-FR"/>
        </w:rPr>
        <w:t>sify</w:t>
      </w:r>
      <w:proofErr w:type="spellEnd"/>
      <w:r w:rsidRPr="008C5829">
        <w:rPr>
          <w:lang w:val="fr-FR"/>
        </w:rPr>
        <w:t xml:space="preserve"> a </w:t>
      </w:r>
      <w:r w:rsidR="00F47630" w:rsidRPr="008C5829">
        <w:rPr>
          <w:lang w:val="fr-FR"/>
        </w:rPr>
        <w:t>GeoEye-1</w:t>
      </w:r>
      <w:r w:rsidRPr="008C5829">
        <w:rPr>
          <w:lang w:val="fr-FR"/>
        </w:rPr>
        <w:t xml:space="preserve"> satellite image</w:t>
      </w:r>
      <w:bookmarkEnd w:id="6"/>
    </w:p>
    <w:p w:rsidR="006A1E53" w:rsidRDefault="00F47630" w:rsidP="009D629D">
      <w:pPr>
        <w:pStyle w:val="Instructions-GIS"/>
      </w:pPr>
      <w:r>
        <w:t xml:space="preserve">On your own, classify features in the GeoEye-1 satellite image subset. Note that </w:t>
      </w:r>
      <w:proofErr w:type="spellStart"/>
      <w:r>
        <w:t>GeoEye</w:t>
      </w:r>
      <w:proofErr w:type="spellEnd"/>
      <w:r>
        <w:t xml:space="preserve"> has fewer bands than Landsat, but it has a finer spatial resolution.</w:t>
      </w:r>
    </w:p>
    <w:p w:rsidR="00844550" w:rsidRDefault="00844550" w:rsidP="009D629D">
      <w:pPr>
        <w:pStyle w:val="Instructions-GIS"/>
      </w:pPr>
      <w:proofErr w:type="spellStart"/>
      <w:r>
        <w:t>GeoEye</w:t>
      </w:r>
      <w:proofErr w:type="spellEnd"/>
      <w:r>
        <w:t xml:space="preserve"> data can be downloaded from </w:t>
      </w:r>
      <w:hyperlink r:id="rId56" w:history="1">
        <w:r w:rsidRPr="001D2198">
          <w:rPr>
            <w:rStyle w:val="Hyperlink"/>
          </w:rPr>
          <w:t>here</w:t>
        </w:r>
      </w:hyperlink>
      <w:r>
        <w:t xml:space="preserve"> (save the data in your current project folder).</w:t>
      </w:r>
    </w:p>
    <w:p w:rsidR="00F47630" w:rsidRDefault="00F47630" w:rsidP="009D629D">
      <w:pPr>
        <w:pStyle w:val="Instructions-GIS"/>
      </w:pPr>
    </w:p>
    <w:p w:rsidR="00770E84" w:rsidRDefault="00643B7A"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E54411" w:rsidP="00E54411">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F16F978" wp14:editId="0F6D5214">
            <wp:extent cx="723014" cy="2529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3-08-22T00:00:00Z">
            <w:dateFormat w:val="M/d/yyyy"/>
            <w:lid w:val="en-US"/>
            <w:storeMappedDataAs w:val="dateTime"/>
            <w:calendar w:val="gregorian"/>
          </w:date>
        </w:sdtPr>
        <w:sdtEndPr/>
        <w:sdtContent>
          <w:r w:rsidR="00E450DD">
            <w:rPr>
              <w:rFonts w:eastAsia="Times New Roman" w:cs="Arial"/>
              <w:color w:val="808080" w:themeColor="background1" w:themeShade="80"/>
              <w:sz w:val="20"/>
              <w:szCs w:val="20"/>
            </w:rPr>
            <w:t>8/22/2013</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3E6E23"/>
    <w:multiLevelType w:val="hybridMultilevel"/>
    <w:tmpl w:val="111C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07632"/>
    <w:multiLevelType w:val="hybridMultilevel"/>
    <w:tmpl w:val="709A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7"/>
  </w:num>
  <w:num w:numId="5">
    <w:abstractNumId w:val="1"/>
  </w:num>
  <w:num w:numId="6">
    <w:abstractNumId w:val="5"/>
  </w:num>
  <w:num w:numId="7">
    <w:abstractNumId w:val="0"/>
  </w:num>
  <w:num w:numId="8">
    <w:abstractNumId w:val="6"/>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03D33"/>
    <w:rsid w:val="0001374B"/>
    <w:rsid w:val="00014094"/>
    <w:rsid w:val="0001595C"/>
    <w:rsid w:val="000316BB"/>
    <w:rsid w:val="00043390"/>
    <w:rsid w:val="00053336"/>
    <w:rsid w:val="00061ACB"/>
    <w:rsid w:val="0009238D"/>
    <w:rsid w:val="000E52DD"/>
    <w:rsid w:val="000F1B32"/>
    <w:rsid w:val="00127B7D"/>
    <w:rsid w:val="001751E3"/>
    <w:rsid w:val="00177B92"/>
    <w:rsid w:val="0018258A"/>
    <w:rsid w:val="001A2136"/>
    <w:rsid w:val="001A7375"/>
    <w:rsid w:val="001C5009"/>
    <w:rsid w:val="001D0C36"/>
    <w:rsid w:val="001D2198"/>
    <w:rsid w:val="001F4E86"/>
    <w:rsid w:val="00210987"/>
    <w:rsid w:val="00220467"/>
    <w:rsid w:val="00240CCD"/>
    <w:rsid w:val="002453EF"/>
    <w:rsid w:val="00275270"/>
    <w:rsid w:val="002C2BC1"/>
    <w:rsid w:val="002C3AA4"/>
    <w:rsid w:val="002C681C"/>
    <w:rsid w:val="002D21C7"/>
    <w:rsid w:val="002E6AB6"/>
    <w:rsid w:val="002E7A3D"/>
    <w:rsid w:val="0030204D"/>
    <w:rsid w:val="00305E21"/>
    <w:rsid w:val="00317982"/>
    <w:rsid w:val="003269A1"/>
    <w:rsid w:val="003439C9"/>
    <w:rsid w:val="00343FD4"/>
    <w:rsid w:val="00351A7C"/>
    <w:rsid w:val="00394804"/>
    <w:rsid w:val="003A55AD"/>
    <w:rsid w:val="003B1464"/>
    <w:rsid w:val="003D6BC2"/>
    <w:rsid w:val="003D726C"/>
    <w:rsid w:val="003E1D7B"/>
    <w:rsid w:val="003F6D27"/>
    <w:rsid w:val="00401F9B"/>
    <w:rsid w:val="004027F5"/>
    <w:rsid w:val="00403F99"/>
    <w:rsid w:val="00411027"/>
    <w:rsid w:val="00421B47"/>
    <w:rsid w:val="00427710"/>
    <w:rsid w:val="00436E97"/>
    <w:rsid w:val="00447FF8"/>
    <w:rsid w:val="004645AD"/>
    <w:rsid w:val="0048311A"/>
    <w:rsid w:val="00490244"/>
    <w:rsid w:val="00495106"/>
    <w:rsid w:val="004A7BA1"/>
    <w:rsid w:val="004D02F5"/>
    <w:rsid w:val="004D378C"/>
    <w:rsid w:val="004E3F80"/>
    <w:rsid w:val="004F1BF0"/>
    <w:rsid w:val="004F27A6"/>
    <w:rsid w:val="004F2DA3"/>
    <w:rsid w:val="004F716F"/>
    <w:rsid w:val="00506CAD"/>
    <w:rsid w:val="005112CD"/>
    <w:rsid w:val="00520F5D"/>
    <w:rsid w:val="00527394"/>
    <w:rsid w:val="00527D53"/>
    <w:rsid w:val="00531BE2"/>
    <w:rsid w:val="00533806"/>
    <w:rsid w:val="00536FD8"/>
    <w:rsid w:val="0057419D"/>
    <w:rsid w:val="00584AA1"/>
    <w:rsid w:val="005A6E76"/>
    <w:rsid w:val="005B30F8"/>
    <w:rsid w:val="005C768C"/>
    <w:rsid w:val="005E2615"/>
    <w:rsid w:val="005F3D31"/>
    <w:rsid w:val="00602C8D"/>
    <w:rsid w:val="006050EB"/>
    <w:rsid w:val="00611821"/>
    <w:rsid w:val="00614DBC"/>
    <w:rsid w:val="00643B7A"/>
    <w:rsid w:val="006440C4"/>
    <w:rsid w:val="0066121C"/>
    <w:rsid w:val="00661733"/>
    <w:rsid w:val="00694F6A"/>
    <w:rsid w:val="00697A4E"/>
    <w:rsid w:val="006A1705"/>
    <w:rsid w:val="006A1E53"/>
    <w:rsid w:val="006C3B0C"/>
    <w:rsid w:val="006D68FB"/>
    <w:rsid w:val="006E4C03"/>
    <w:rsid w:val="006F67AC"/>
    <w:rsid w:val="00705DC5"/>
    <w:rsid w:val="007144A3"/>
    <w:rsid w:val="00717037"/>
    <w:rsid w:val="00731E8E"/>
    <w:rsid w:val="0073290E"/>
    <w:rsid w:val="0073641E"/>
    <w:rsid w:val="007632E3"/>
    <w:rsid w:val="00770E84"/>
    <w:rsid w:val="007A2CDB"/>
    <w:rsid w:val="007B24F4"/>
    <w:rsid w:val="007D7E25"/>
    <w:rsid w:val="00816802"/>
    <w:rsid w:val="00816D1F"/>
    <w:rsid w:val="00823A8D"/>
    <w:rsid w:val="00831CD8"/>
    <w:rsid w:val="00834EFB"/>
    <w:rsid w:val="0083607B"/>
    <w:rsid w:val="00844550"/>
    <w:rsid w:val="008747F7"/>
    <w:rsid w:val="00875D98"/>
    <w:rsid w:val="00885CF1"/>
    <w:rsid w:val="008866DD"/>
    <w:rsid w:val="008948A7"/>
    <w:rsid w:val="008B776E"/>
    <w:rsid w:val="008C5829"/>
    <w:rsid w:val="008C6E47"/>
    <w:rsid w:val="008E55CB"/>
    <w:rsid w:val="008F71DE"/>
    <w:rsid w:val="00906C9C"/>
    <w:rsid w:val="009715A9"/>
    <w:rsid w:val="00974AF5"/>
    <w:rsid w:val="00996003"/>
    <w:rsid w:val="009A303B"/>
    <w:rsid w:val="009C7D8B"/>
    <w:rsid w:val="009D5103"/>
    <w:rsid w:val="009D629D"/>
    <w:rsid w:val="009D7346"/>
    <w:rsid w:val="009D786E"/>
    <w:rsid w:val="009E66B6"/>
    <w:rsid w:val="009F51CC"/>
    <w:rsid w:val="00A01EAF"/>
    <w:rsid w:val="00A053E5"/>
    <w:rsid w:val="00A36C95"/>
    <w:rsid w:val="00A51045"/>
    <w:rsid w:val="00A63256"/>
    <w:rsid w:val="00A6339A"/>
    <w:rsid w:val="00A80977"/>
    <w:rsid w:val="00A82A3F"/>
    <w:rsid w:val="00AA1CEB"/>
    <w:rsid w:val="00AA4411"/>
    <w:rsid w:val="00AB0C0A"/>
    <w:rsid w:val="00AB0DBC"/>
    <w:rsid w:val="00AB4930"/>
    <w:rsid w:val="00AD21DA"/>
    <w:rsid w:val="00AD2A07"/>
    <w:rsid w:val="00AD44AD"/>
    <w:rsid w:val="00AD6898"/>
    <w:rsid w:val="00AD7D67"/>
    <w:rsid w:val="00AE2BC3"/>
    <w:rsid w:val="00B02B9C"/>
    <w:rsid w:val="00B14108"/>
    <w:rsid w:val="00B2792D"/>
    <w:rsid w:val="00B605CD"/>
    <w:rsid w:val="00B669CD"/>
    <w:rsid w:val="00B75DCC"/>
    <w:rsid w:val="00B76842"/>
    <w:rsid w:val="00B80FFA"/>
    <w:rsid w:val="00B924C3"/>
    <w:rsid w:val="00BB3DDB"/>
    <w:rsid w:val="00BB551A"/>
    <w:rsid w:val="00BC0583"/>
    <w:rsid w:val="00BC0F57"/>
    <w:rsid w:val="00BD19F3"/>
    <w:rsid w:val="00BE0ADC"/>
    <w:rsid w:val="00BE57FF"/>
    <w:rsid w:val="00C17189"/>
    <w:rsid w:val="00C26E6E"/>
    <w:rsid w:val="00C270C2"/>
    <w:rsid w:val="00C3716C"/>
    <w:rsid w:val="00C42E6F"/>
    <w:rsid w:val="00C7389B"/>
    <w:rsid w:val="00C8520C"/>
    <w:rsid w:val="00C916C4"/>
    <w:rsid w:val="00C9224E"/>
    <w:rsid w:val="00C93796"/>
    <w:rsid w:val="00CA0995"/>
    <w:rsid w:val="00CA1034"/>
    <w:rsid w:val="00CA7CBD"/>
    <w:rsid w:val="00CB234C"/>
    <w:rsid w:val="00D2307B"/>
    <w:rsid w:val="00D230A9"/>
    <w:rsid w:val="00D6058A"/>
    <w:rsid w:val="00D648CC"/>
    <w:rsid w:val="00D77B37"/>
    <w:rsid w:val="00D86D8F"/>
    <w:rsid w:val="00D93A85"/>
    <w:rsid w:val="00DB137F"/>
    <w:rsid w:val="00DB17E9"/>
    <w:rsid w:val="00DC26F6"/>
    <w:rsid w:val="00DC4438"/>
    <w:rsid w:val="00DC7890"/>
    <w:rsid w:val="00DE3F11"/>
    <w:rsid w:val="00DF1828"/>
    <w:rsid w:val="00E07CF7"/>
    <w:rsid w:val="00E16BF5"/>
    <w:rsid w:val="00E37172"/>
    <w:rsid w:val="00E450DD"/>
    <w:rsid w:val="00E46F62"/>
    <w:rsid w:val="00E54411"/>
    <w:rsid w:val="00E64777"/>
    <w:rsid w:val="00E65FF1"/>
    <w:rsid w:val="00E7200B"/>
    <w:rsid w:val="00E838C2"/>
    <w:rsid w:val="00E95CBA"/>
    <w:rsid w:val="00E9708F"/>
    <w:rsid w:val="00EB086B"/>
    <w:rsid w:val="00EB29DD"/>
    <w:rsid w:val="00EE15A0"/>
    <w:rsid w:val="00F0171A"/>
    <w:rsid w:val="00F210F2"/>
    <w:rsid w:val="00F2155F"/>
    <w:rsid w:val="00F25B1B"/>
    <w:rsid w:val="00F3772A"/>
    <w:rsid w:val="00F44471"/>
    <w:rsid w:val="00F47630"/>
    <w:rsid w:val="00F70129"/>
    <w:rsid w:val="00F756DA"/>
    <w:rsid w:val="00F82CE4"/>
    <w:rsid w:val="00F8490F"/>
    <w:rsid w:val="00FB2346"/>
    <w:rsid w:val="00FC0A80"/>
    <w:rsid w:val="00FD2698"/>
    <w:rsid w:val="00FD3FDF"/>
    <w:rsid w:val="00FD58E8"/>
    <w:rsid w:val="00FD5C85"/>
    <w:rsid w:val="00FE42B7"/>
    <w:rsid w:val="00FF3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A8541F22-C3C8-4319-9466-3DF9F4E1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 w:type="paragraph" w:styleId="NoSpacing">
    <w:name w:val="No Spacing"/>
    <w:uiPriority w:val="1"/>
    <w:qFormat/>
    <w:rsid w:val="003A55AD"/>
    <w:pPr>
      <w:spacing w:after="0" w:line="240" w:lineRule="auto"/>
    </w:pPr>
    <w:rPr>
      <w:rFonts w:ascii="Arial" w:hAnsi="Arial"/>
      <w:sz w:val="24"/>
    </w:rPr>
  </w:style>
  <w:style w:type="paragraph" w:styleId="Caption">
    <w:name w:val="caption"/>
    <w:basedOn w:val="Normal"/>
    <w:next w:val="Normal"/>
    <w:uiPriority w:val="35"/>
    <w:unhideWhenUsed/>
    <w:qFormat/>
    <w:rsid w:val="00177B92"/>
    <w:pPr>
      <w:spacing w:before="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09147">
      <w:bodyDiv w:val="1"/>
      <w:marLeft w:val="0"/>
      <w:marRight w:val="0"/>
      <w:marTop w:val="0"/>
      <w:marBottom w:val="0"/>
      <w:divBdr>
        <w:top w:val="none" w:sz="0" w:space="0" w:color="auto"/>
        <w:left w:val="none" w:sz="0" w:space="0" w:color="auto"/>
        <w:bottom w:val="none" w:sz="0" w:space="0" w:color="auto"/>
        <w:right w:val="none" w:sz="0" w:space="0" w:color="auto"/>
      </w:divBdr>
    </w:div>
    <w:div w:id="168520549">
      <w:bodyDiv w:val="1"/>
      <w:marLeft w:val="0"/>
      <w:marRight w:val="0"/>
      <w:marTop w:val="0"/>
      <w:marBottom w:val="0"/>
      <w:divBdr>
        <w:top w:val="none" w:sz="0" w:space="0" w:color="auto"/>
        <w:left w:val="none" w:sz="0" w:space="0" w:color="auto"/>
        <w:bottom w:val="none" w:sz="0" w:space="0" w:color="auto"/>
        <w:right w:val="none" w:sz="0" w:space="0" w:color="auto"/>
      </w:divBdr>
    </w:div>
    <w:div w:id="832599404">
      <w:bodyDiv w:val="1"/>
      <w:marLeft w:val="0"/>
      <w:marRight w:val="0"/>
      <w:marTop w:val="0"/>
      <w:marBottom w:val="0"/>
      <w:divBdr>
        <w:top w:val="none" w:sz="0" w:space="0" w:color="auto"/>
        <w:left w:val="none" w:sz="0" w:space="0" w:color="auto"/>
        <w:bottom w:val="none" w:sz="0" w:space="0" w:color="auto"/>
        <w:right w:val="none" w:sz="0" w:space="0" w:color="auto"/>
      </w:divBdr>
    </w:div>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83426">
      <w:bodyDiv w:val="1"/>
      <w:marLeft w:val="0"/>
      <w:marRight w:val="0"/>
      <w:marTop w:val="0"/>
      <w:marBottom w:val="0"/>
      <w:divBdr>
        <w:top w:val="none" w:sz="0" w:space="0" w:color="auto"/>
        <w:left w:val="none" w:sz="0" w:space="0" w:color="auto"/>
        <w:bottom w:val="none" w:sz="0" w:space="0" w:color="auto"/>
        <w:right w:val="none" w:sz="0" w:space="0" w:color="auto"/>
      </w:divBdr>
    </w:div>
    <w:div w:id="1632395299">
      <w:bodyDiv w:val="1"/>
      <w:marLeft w:val="0"/>
      <w:marRight w:val="0"/>
      <w:marTop w:val="0"/>
      <w:marBottom w:val="0"/>
      <w:divBdr>
        <w:top w:val="none" w:sz="0" w:space="0" w:color="auto"/>
        <w:left w:val="none" w:sz="0" w:space="0" w:color="auto"/>
        <w:bottom w:val="none" w:sz="0" w:space="0" w:color="auto"/>
        <w:right w:val="none" w:sz="0" w:space="0" w:color="auto"/>
      </w:divBdr>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 w:id="195404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tmp"/><Relationship Id="rId21" Type="http://schemas.openxmlformats.org/officeDocument/2006/relationships/image" Target="media/image13.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Image_classification_files/Image_process.zi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help.arcgis.com/en/arcgisdesktop/10.0/help/index.html" TargetMode="External"/><Relationship Id="rId38" Type="http://schemas.openxmlformats.org/officeDocument/2006/relationships/image" Target="media/image28.tmp"/><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asprs.org/a/publications/pers/2006journal/may/2006_may_565-572.pdf"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Image_classification_files/GeoEye1.zip" TargetMode="External"/><Relationship Id="rId8" Type="http://schemas.openxmlformats.org/officeDocument/2006/relationships/hyperlink" Target="Opening_zip_files.htm" TargetMode="Externa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B6C1BD-109A-4606-A15B-DADFCC87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2262</Words>
  <Characters>12898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Colby College</Company>
  <LinksUpToDate>false</LinksUpToDate>
  <CharactersWithSpaces>15130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imac-</dc:creator>
  <cp:lastModifiedBy>Manuel Gimond</cp:lastModifiedBy>
  <cp:revision>3</cp:revision>
  <cp:lastPrinted>2011-02-22T19:37:00Z</cp:lastPrinted>
  <dcterms:created xsi:type="dcterms:W3CDTF">2016-08-25T20:23:00Z</dcterms:created>
  <dcterms:modified xsi:type="dcterms:W3CDTF">2016-08-31T13:29:00Z</dcterms:modified>
</cp:coreProperties>
</file>