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C853" w14:textId="77777777" w:rsidR="002E2E62" w:rsidRDefault="000F31C2">
      <w:pPr>
        <w:pStyle w:val="Title"/>
      </w:pPr>
      <w:r>
        <w:t>Отчёт по лабораторной работе №10</w:t>
      </w:r>
    </w:p>
    <w:p w14:paraId="726BDCA2" w14:textId="77777777" w:rsidR="002E2E62" w:rsidRDefault="000F31C2">
      <w:pPr>
        <w:pStyle w:val="Subtitle"/>
      </w:pPr>
      <w:r>
        <w:t>Дисциплина: Архитектура компьютера</w:t>
      </w:r>
    </w:p>
    <w:p w14:paraId="2EFC33CE" w14:textId="77777777" w:rsidR="002E2E62" w:rsidRDefault="000F31C2">
      <w:pPr>
        <w:pStyle w:val="Author"/>
      </w:pPr>
      <w:r>
        <w:t>Карпова Анастасия Александровна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85916033"/>
        <w:docPartObj>
          <w:docPartGallery w:val="Table of Contents"/>
          <w:docPartUnique/>
        </w:docPartObj>
      </w:sdtPr>
      <w:sdtEndPr/>
      <w:sdtContent>
        <w:p w14:paraId="1C5C308B" w14:textId="77777777" w:rsidR="002E2E62" w:rsidRDefault="000F31C2">
          <w:pPr>
            <w:pStyle w:val="TOCHeading"/>
          </w:pPr>
          <w:r>
            <w:t>Содержание</w:t>
          </w:r>
        </w:p>
        <w:p w14:paraId="17BEFBA5" w14:textId="77777777" w:rsidR="000F31C2" w:rsidRDefault="000F31C2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3371414" w:history="1">
            <w:r w:rsidRPr="00814F4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814F42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B6CB" w14:textId="77777777" w:rsidR="000F31C2" w:rsidRDefault="000F31C2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371415" w:history="1">
            <w:r w:rsidRPr="00814F4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14F42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5904" w14:textId="77777777" w:rsidR="000F31C2" w:rsidRDefault="000F31C2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371416" w:history="1">
            <w:r w:rsidRPr="00814F42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814F42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F566" w14:textId="77777777" w:rsidR="000F31C2" w:rsidRDefault="000F31C2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371417" w:history="1">
            <w:r w:rsidRPr="00814F42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814F42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2923" w14:textId="77777777" w:rsidR="000F31C2" w:rsidRDefault="000F31C2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371418" w:history="1">
            <w:r w:rsidRPr="00814F42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814F42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10D0" w14:textId="77777777" w:rsidR="000F31C2" w:rsidRDefault="000F31C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53371419" w:history="1">
            <w:r w:rsidRPr="00814F42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C105" w14:textId="77777777" w:rsidR="002E2E62" w:rsidRDefault="000F31C2">
          <w:r>
            <w:fldChar w:fldCharType="end"/>
          </w:r>
        </w:p>
      </w:sdtContent>
    </w:sdt>
    <w:p w14:paraId="79ECC543" w14:textId="77777777" w:rsidR="002E2E62" w:rsidRDefault="000F31C2">
      <w:pPr>
        <w:pStyle w:val="Heading1"/>
      </w:pPr>
      <w:bookmarkStart w:id="0" w:name="цель-работы"/>
      <w:bookmarkStart w:id="1" w:name="_Toc153371414"/>
      <w:r>
        <w:rPr>
          <w:rStyle w:val="SectionNumber"/>
        </w:rPr>
        <w:t>1</w:t>
      </w:r>
      <w:r>
        <w:tab/>
        <w:t>Цель работы</w:t>
      </w:r>
      <w:bookmarkEnd w:id="1"/>
    </w:p>
    <w:p w14:paraId="0B58A37D" w14:textId="77777777" w:rsidR="002E2E62" w:rsidRDefault="000F31C2">
      <w:pPr>
        <w:pStyle w:val="FirstParagraph"/>
      </w:pPr>
      <w:r>
        <w:t>Приобретение навыков написания программ для работы с файлами.</w:t>
      </w:r>
    </w:p>
    <w:p w14:paraId="6284A788" w14:textId="77777777" w:rsidR="002E2E62" w:rsidRDefault="000F31C2">
      <w:pPr>
        <w:pStyle w:val="Heading1"/>
      </w:pPr>
      <w:bookmarkStart w:id="2" w:name="задание"/>
      <w:bookmarkStart w:id="3" w:name="_Toc153371415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161C044B" w14:textId="77777777" w:rsidR="002E2E62" w:rsidRDefault="000F31C2">
      <w:pPr>
        <w:pStyle w:val="Compact"/>
        <w:numPr>
          <w:ilvl w:val="0"/>
          <w:numId w:val="2"/>
        </w:numPr>
      </w:pPr>
      <w:r>
        <w:t>Написание программы для работы с файлами</w:t>
      </w:r>
    </w:p>
    <w:p w14:paraId="4BDD7CB3" w14:textId="77777777" w:rsidR="002E2E62" w:rsidRDefault="000F31C2">
      <w:pPr>
        <w:pStyle w:val="Compact"/>
        <w:numPr>
          <w:ilvl w:val="0"/>
          <w:numId w:val="2"/>
        </w:numPr>
      </w:pPr>
      <w:r>
        <w:t>Выполнение заданий для лабораторной работы</w:t>
      </w:r>
    </w:p>
    <w:p w14:paraId="0B05B580" w14:textId="77777777" w:rsidR="002E2E62" w:rsidRDefault="000F31C2">
      <w:pPr>
        <w:pStyle w:val="Heading1"/>
      </w:pPr>
      <w:bookmarkStart w:id="4" w:name="теоретическое-введение"/>
      <w:bookmarkStart w:id="5" w:name="_Toc153371416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75109423" w14:textId="77777777" w:rsidR="002E2E62" w:rsidRDefault="000F31C2">
      <w:pPr>
        <w:pStyle w:val="FirstParagraph"/>
      </w:pPr>
      <w:r>
        <w:t>ОС GNU/Linux является многопользовательской операционной системой. И для об</w:t>
      </w:r>
      <w:r>
        <w:t>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 р</w:t>
      </w:r>
      <w:r>
        <w:t>аботы. 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</w:t>
      </w:r>
      <w:r>
        <w:t xml:space="preserve">я каждой из этих групп может быть установлен свой набор прав доступа. Владельцем файла является его создатель. Для предоставления прав доступа другому пользователю или другой группе командой Свойства (атрибуты) файлов и каталогов можно вывести на терминал </w:t>
      </w:r>
      <w:r>
        <w:t xml:space="preserve">с помощью команды ls с ключом -l. Тип файла определяется первой позицией, это может быть: каталог — d, обычный файл — дефис (-) или символьная ссылка на другой файл — l. Следующие 3 набора по 3 символа определяют конкретные права для конкретных групп: r — </w:t>
      </w:r>
      <w:r>
        <w:t xml:space="preserve">разрешено чтение файла, w — разрешена запись в файл; x — разрешено </w:t>
      </w:r>
      <w:r>
        <w:lastRenderedPageBreak/>
        <w:t>исполнение файл и дефис (-) — право не дано. Для изменения прав доступа служит команда chmod, которая понимает как символьное, так и числовое указание прав. Для того чтобы назначить файлу /</w:t>
      </w:r>
      <w:r>
        <w:t>home/debugger/README права rw-r, то есть разрешить владельцу чтение и запись, группе только чтение, остальным пользователям — ничего. В символьном представлении есть возможность явно указывать какой группе какие права необходимо добавить, отнять или присво</w:t>
      </w:r>
      <w:r>
        <w:t>ить. 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</w:t>
      </w:r>
      <w:r>
        <w:t>па. 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</w:t>
      </w:r>
      <w:r>
        <w:t>криптор файла. 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 Для открытия существующего файла слу</w:t>
      </w:r>
      <w:r>
        <w:t>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 Системный вызов возвращает файловый дескриптор от</w:t>
      </w:r>
      <w:r>
        <w:t>крытого файла в регистр EAX. В случае ошибки, код ошибки также будет находиться в регистре EAX 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</w:t>
      </w:r>
      <w:r>
        <w:t xml:space="preserve">аписи ECX, файловый дескриптор в EBX и номер системного вызова sys_write (4) в EAX. 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</w:t>
      </w:r>
      <w:r>
        <w:t>в файл, его необходимо создать или открыть, что позволит получить дескриптор файла. Для чтения данных из файла служит системный вызов sys_read, который использует следующие аргументы: количество байтов для чтения в регистре EDX, адрес в памяти для записи п</w:t>
      </w:r>
      <w:r>
        <w:t>рочитанных данных в ECX, файловый дескриптор в EBX и номер системного вызова sys_read (3) в EAX. Как и для записи, прежде чем читать из файла, его необходимо открыть, что позволит получить дескриптор файла. Для правильного закрытия файла служит системный в</w:t>
      </w:r>
      <w:r>
        <w:t>ызов sys_close, который использует один аргумент – дескриптор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 Для изменения содержимого файла служит сист</w:t>
      </w:r>
      <w:r>
        <w:t>емный вызов sys_lseek, который использует следующие аргументы: исходная позиция для смещения EDX, значение смещения в байтах в ECX, файловый дескриптор в EBX и номер системного вызова sys_lseek (19) в EAX. Удаление файла осуществляется системным вызовом sy</w:t>
      </w:r>
      <w:r>
        <w:t>s_unlink, который использует один аргумент – имя файла в регистре EBX.</w:t>
      </w:r>
    </w:p>
    <w:p w14:paraId="180FFC1A" w14:textId="77777777" w:rsidR="002E2E62" w:rsidRDefault="000F31C2">
      <w:pPr>
        <w:pStyle w:val="Heading1"/>
      </w:pPr>
      <w:bookmarkStart w:id="6" w:name="выполнение-лабораторной-работы"/>
      <w:bookmarkStart w:id="7" w:name="_Toc153371417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38472ED0" w14:textId="06B30BB9" w:rsidR="002E2E62" w:rsidRDefault="000F31C2">
      <w:pPr>
        <w:pStyle w:val="FirstParagraph"/>
      </w:pPr>
      <w:r>
        <w:t xml:space="preserve">Создаю каталог для программам лабораторной работы № 10, перехожу в него и создаю файлы lab10-1.asm, readme-1.txt и readme-2.txt (рис. </w:t>
      </w:r>
      <w:r w:rsidRPr="000F31C2">
        <w:t>1</w:t>
      </w:r>
      <w:r>
        <w:t>).</w:t>
      </w:r>
    </w:p>
    <w:p w14:paraId="1DDBB256" w14:textId="77777777" w:rsidR="002E2E62" w:rsidRDefault="000F31C2">
      <w:pPr>
        <w:pStyle w:val="CaptionedFigure"/>
      </w:pPr>
      <w:r>
        <w:rPr>
          <w:noProof/>
        </w:rPr>
        <w:lastRenderedPageBreak/>
        <w:drawing>
          <wp:inline distT="0" distB="0" distL="0" distR="0" wp14:anchorId="38584007" wp14:editId="2C9D22B6">
            <wp:extent cx="3733800" cy="263236"/>
            <wp:effectExtent l="0" t="0" r="0" b="0"/>
            <wp:docPr id="24" name="Picture" descr="Создание каталога и файло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55FBE" w14:textId="77777777" w:rsidR="002E2E62" w:rsidRDefault="000F31C2">
      <w:pPr>
        <w:pStyle w:val="ImageCaption"/>
      </w:pPr>
      <w:r>
        <w:t>Создание ка</w:t>
      </w:r>
      <w:r>
        <w:t>талога и файлов</w:t>
      </w:r>
    </w:p>
    <w:p w14:paraId="3646AEFA" w14:textId="07ABBCFD" w:rsidR="002E2E62" w:rsidRDefault="000F31C2">
      <w:pPr>
        <w:pStyle w:val="BodyText"/>
      </w:pPr>
      <w:r>
        <w:t>Ввожу в файл lab10-1.asm текст программы из листинга 10.1 (рис.</w:t>
      </w:r>
      <w:r w:rsidRPr="000F31C2">
        <w:t>2</w:t>
      </w:r>
      <w:r>
        <w:t>)</w:t>
      </w:r>
    </w:p>
    <w:p w14:paraId="50B37414" w14:textId="77777777" w:rsidR="002E2E62" w:rsidRDefault="000F31C2">
      <w:pPr>
        <w:pStyle w:val="CaptionedFigure"/>
      </w:pPr>
      <w:r>
        <w:rPr>
          <w:noProof/>
        </w:rPr>
        <w:drawing>
          <wp:inline distT="0" distB="0" distL="0" distR="0" wp14:anchorId="2349759D" wp14:editId="5431C52D">
            <wp:extent cx="3733800" cy="3956632"/>
            <wp:effectExtent l="0" t="0" r="0" b="0"/>
            <wp:docPr id="27" name="Picture" descr="Ввод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8F324" w14:textId="77777777" w:rsidR="002E2E62" w:rsidRDefault="000F31C2">
      <w:pPr>
        <w:pStyle w:val="ImageCaption"/>
      </w:pPr>
      <w:r>
        <w:t>Ввод программы</w:t>
      </w:r>
    </w:p>
    <w:p w14:paraId="2E1477AF" w14:textId="0044AF5D" w:rsidR="002E2E62" w:rsidRDefault="000F31C2">
      <w:pPr>
        <w:pStyle w:val="BodyText"/>
      </w:pPr>
      <w:r>
        <w:t xml:space="preserve">Создаю и запускаю исполняемый и проверяю егор работу (рис. </w:t>
      </w:r>
      <w:r w:rsidRPr="000F31C2">
        <w:t>3</w:t>
      </w:r>
      <w:r>
        <w:t>)</w:t>
      </w:r>
    </w:p>
    <w:p w14:paraId="6240329D" w14:textId="77777777" w:rsidR="002E2E62" w:rsidRDefault="000F31C2">
      <w:pPr>
        <w:pStyle w:val="CaptionedFigure"/>
      </w:pPr>
      <w:r>
        <w:rPr>
          <w:noProof/>
        </w:rPr>
        <w:drawing>
          <wp:inline distT="0" distB="0" distL="0" distR="0" wp14:anchorId="14663195" wp14:editId="2F88D9A0">
            <wp:extent cx="3733800" cy="437054"/>
            <wp:effectExtent l="0" t="0" r="0" b="0"/>
            <wp:docPr id="30" name="Picture" descr="Создание и запуск исполняемого файла + проверка работ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29A29" w14:textId="77777777" w:rsidR="002E2E62" w:rsidRDefault="000F31C2">
      <w:pPr>
        <w:pStyle w:val="ImageCaption"/>
      </w:pPr>
      <w:r>
        <w:t>Создание и запуск исполняемого файла + проверка работы</w:t>
      </w:r>
    </w:p>
    <w:p w14:paraId="3740EAAA" w14:textId="0DE9C795" w:rsidR="002E2E62" w:rsidRDefault="000F31C2">
      <w:pPr>
        <w:pStyle w:val="BodyText"/>
      </w:pPr>
      <w:r>
        <w:t xml:space="preserve">Теперь с помощью команды chmod u-x </w:t>
      </w:r>
      <w:r>
        <w:t xml:space="preserve">изменяю права доступа к исполняемому файлу lab10-1, запретив его выполнение и теперь пытаюсь выполнить файл (рис. </w:t>
      </w:r>
      <w:r w:rsidRPr="000F31C2">
        <w:t>4</w:t>
      </w:r>
      <w:r>
        <w:t>)</w:t>
      </w:r>
    </w:p>
    <w:p w14:paraId="50775872" w14:textId="77777777" w:rsidR="002E2E62" w:rsidRDefault="000F31C2">
      <w:pPr>
        <w:pStyle w:val="CaptionedFigure"/>
      </w:pPr>
      <w:r>
        <w:rPr>
          <w:noProof/>
        </w:rPr>
        <w:drawing>
          <wp:inline distT="0" distB="0" distL="0" distR="0" wp14:anchorId="3011A751" wp14:editId="304CA040">
            <wp:extent cx="3733800" cy="536346"/>
            <wp:effectExtent l="0" t="0" r="0" b="0"/>
            <wp:docPr id="33" name="Picture" descr="Запрет на выполне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8DB58" w14:textId="77777777" w:rsidR="002E2E62" w:rsidRDefault="000F31C2">
      <w:pPr>
        <w:pStyle w:val="ImageCaption"/>
      </w:pPr>
      <w:r>
        <w:t>Запрет на выполнение файла</w:t>
      </w:r>
    </w:p>
    <w:p w14:paraId="56536ED9" w14:textId="77777777" w:rsidR="002E2E62" w:rsidRDefault="000F31C2">
      <w:pPr>
        <w:pStyle w:val="BodyText"/>
      </w:pPr>
      <w:r>
        <w:t>Файл не выполняется, так как в команде я указала u (себя) и “-” - отменить набор прав, а x - это право на исп</w:t>
      </w:r>
      <w:r>
        <w:t>олнение</w:t>
      </w:r>
    </w:p>
    <w:p w14:paraId="59D0574B" w14:textId="75AB3708" w:rsidR="002E2E62" w:rsidRDefault="000F31C2">
      <w:pPr>
        <w:pStyle w:val="BodyText"/>
      </w:pPr>
      <w:r>
        <w:lastRenderedPageBreak/>
        <w:t xml:space="preserve">Далее, с помощью команды chmod+x я изменяю права доступа к файлу с исходным текстом программы, добавив права на исполнение, и снова выполняю файл (рис. </w:t>
      </w:r>
      <w:r w:rsidRPr="000F31C2">
        <w:t>5</w:t>
      </w:r>
      <w:r>
        <w:t>)</w:t>
      </w:r>
    </w:p>
    <w:p w14:paraId="28B1B7A2" w14:textId="77777777" w:rsidR="002E2E62" w:rsidRDefault="000F31C2">
      <w:pPr>
        <w:pStyle w:val="CaptionedFigure"/>
      </w:pPr>
      <w:r>
        <w:rPr>
          <w:noProof/>
        </w:rPr>
        <w:drawing>
          <wp:inline distT="0" distB="0" distL="0" distR="0" wp14:anchorId="06AC7837" wp14:editId="218C9BF7">
            <wp:extent cx="3733800" cy="472743"/>
            <wp:effectExtent l="0" t="0" r="0" b="0"/>
            <wp:docPr id="36" name="Picture" descr="Добавление права на исполне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E7E18" w14:textId="77777777" w:rsidR="002E2E62" w:rsidRDefault="000F31C2">
      <w:pPr>
        <w:pStyle w:val="ImageCaption"/>
      </w:pPr>
      <w:r>
        <w:t>Добавление права на исполнение</w:t>
      </w:r>
    </w:p>
    <w:p w14:paraId="26983A0F" w14:textId="16297CE6" w:rsidR="002E2E62" w:rsidRDefault="000F31C2">
      <w:pPr>
        <w:pStyle w:val="BodyText"/>
      </w:pPr>
      <w:r>
        <w:t xml:space="preserve">Текстовый файл начинает исполнение, но не исполняется, тк содержит в себе команду терминала. Мой вариант - 15. В соответствии с ним предоставляю права доступа к файлу readme-1.txt представленные в символьном виде, а для файла readme-2.txt в двоичном коде: </w:t>
      </w:r>
      <w:r>
        <w:t xml:space="preserve">-wx –x rwx 010 101 010 (рис. </w:t>
      </w:r>
      <w:r w:rsidRPr="000F31C2">
        <w:t>6</w:t>
      </w:r>
      <w:r>
        <w:t>)</w:t>
      </w:r>
    </w:p>
    <w:p w14:paraId="38F81509" w14:textId="77777777" w:rsidR="002E2E62" w:rsidRDefault="000F31C2">
      <w:pPr>
        <w:pStyle w:val="CaptionedFigure"/>
      </w:pPr>
      <w:r>
        <w:rPr>
          <w:noProof/>
        </w:rPr>
        <w:drawing>
          <wp:inline distT="0" distB="0" distL="0" distR="0" wp14:anchorId="2A481F3C" wp14:editId="2BE305BC">
            <wp:extent cx="3733800" cy="916546"/>
            <wp:effectExtent l="0" t="0" r="0" b="0"/>
            <wp:docPr id="39" name="Picture" descr="Предоставление прав доступа в символьном и двоичном видах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BCDF7" w14:textId="77777777" w:rsidR="002E2E62" w:rsidRDefault="000F31C2">
      <w:pPr>
        <w:pStyle w:val="ImageCaption"/>
      </w:pPr>
      <w:r>
        <w:t>Предоставление прав доступа в символьном и двоичном видах</w:t>
      </w:r>
    </w:p>
    <w:p w14:paraId="17295274" w14:textId="77777777" w:rsidR="002E2E62" w:rsidRDefault="000F31C2">
      <w:pPr>
        <w:pStyle w:val="BodyText"/>
      </w:pPr>
      <w:r>
        <w:t>Выполнение заданий для самостоятельной работы</w:t>
      </w:r>
    </w:p>
    <w:p w14:paraId="274CD7D3" w14:textId="7A5866A0" w:rsidR="002E2E62" w:rsidRDefault="000F31C2">
      <w:pPr>
        <w:pStyle w:val="BodyText"/>
      </w:pPr>
      <w:r>
        <w:t xml:space="preserve">Пишу программу, выводящую приглашение “Как вас зовут?”, которая считывает с клавиатуры фамилию и имя, создает файл в </w:t>
      </w:r>
      <w:r>
        <w:t xml:space="preserve">который записывается сообщение “Меня зовут ФИ” (рис. </w:t>
      </w:r>
      <w:r w:rsidRPr="000F31C2">
        <w:t>7</w:t>
      </w:r>
      <w:r>
        <w:t>)</w:t>
      </w:r>
    </w:p>
    <w:p w14:paraId="4A008F85" w14:textId="77777777" w:rsidR="002E2E62" w:rsidRDefault="000F31C2">
      <w:pPr>
        <w:pStyle w:val="CaptionedFigure"/>
      </w:pPr>
      <w:r>
        <w:rPr>
          <w:noProof/>
        </w:rPr>
        <w:lastRenderedPageBreak/>
        <w:drawing>
          <wp:inline distT="0" distB="0" distL="0" distR="0" wp14:anchorId="3F5FB4F8" wp14:editId="55AE665C">
            <wp:extent cx="3733800" cy="4421605"/>
            <wp:effectExtent l="0" t="0" r="0" b="0"/>
            <wp:docPr id="42" name="Picture" descr="Написание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EC14D" w14:textId="77777777" w:rsidR="002E2E62" w:rsidRDefault="000F31C2">
      <w:pPr>
        <w:pStyle w:val="ImageCaption"/>
      </w:pPr>
      <w:r>
        <w:t>Написание программы</w:t>
      </w:r>
    </w:p>
    <w:p w14:paraId="099A749A" w14:textId="669CA3DD" w:rsidR="002E2E62" w:rsidRDefault="000F31C2">
      <w:pPr>
        <w:pStyle w:val="BodyText"/>
      </w:pPr>
      <w:r>
        <w:t xml:space="preserve">Создаю исполняемый и запускаю его. Проверяю наличие файло при помощи ls и сat. (рис. </w:t>
      </w:r>
      <w:r>
        <w:rPr>
          <w:lang w:val="en-US"/>
        </w:rPr>
        <w:t>7</w:t>
      </w:r>
      <w:r>
        <w:t>)</w:t>
      </w:r>
    </w:p>
    <w:p w14:paraId="0577F251" w14:textId="77777777" w:rsidR="002E2E62" w:rsidRDefault="000F31C2">
      <w:pPr>
        <w:pStyle w:val="BodyText"/>
      </w:pPr>
      <w:r>
        <w:t>![Создание и запуск исполняемого файла + проверка]](image/8.jpg){#fig:008 width=70%}</w:t>
      </w:r>
    </w:p>
    <w:p w14:paraId="6597D402" w14:textId="77777777" w:rsidR="002E2E62" w:rsidRDefault="000F31C2">
      <w:pPr>
        <w:pStyle w:val="BodyText"/>
      </w:pPr>
      <w:r>
        <w:t>Код программы:</w:t>
      </w:r>
    </w:p>
    <w:p w14:paraId="697AE4E7" w14:textId="77777777" w:rsidR="000F31C2" w:rsidRDefault="000F31C2">
      <w:pPr>
        <w:pStyle w:val="BodyText"/>
      </w:pPr>
      <w:r>
        <w:t xml:space="preserve">%include “in_out.asm” </w:t>
      </w:r>
    </w:p>
    <w:p w14:paraId="302AD468" w14:textId="77777777" w:rsidR="000F31C2" w:rsidRDefault="000F31C2">
      <w:pPr>
        <w:pStyle w:val="BodyText"/>
      </w:pPr>
      <w:r>
        <w:t xml:space="preserve">SECTION .data msg1 </w:t>
      </w:r>
    </w:p>
    <w:p w14:paraId="479BFD81" w14:textId="77777777" w:rsidR="000F31C2" w:rsidRDefault="000F31C2">
      <w:pPr>
        <w:pStyle w:val="BodyText"/>
      </w:pPr>
      <w:r>
        <w:t xml:space="preserve">db “Как вас зовут?”,0h </w:t>
      </w:r>
    </w:p>
    <w:p w14:paraId="6C06E3F5" w14:textId="5F641D1F" w:rsidR="000F31C2" w:rsidRDefault="000F31C2">
      <w:pPr>
        <w:pStyle w:val="BodyText"/>
      </w:pPr>
      <w:r>
        <w:t xml:space="preserve">filename db “name.txt”,0h </w:t>
      </w:r>
    </w:p>
    <w:p w14:paraId="7D718648" w14:textId="77777777" w:rsidR="000F31C2" w:rsidRDefault="000F31C2">
      <w:pPr>
        <w:pStyle w:val="BodyText"/>
      </w:pPr>
      <w:r>
        <w:t>msg2 db “Меня зовут”,0h</w:t>
      </w:r>
    </w:p>
    <w:p w14:paraId="279FC8A5" w14:textId="77777777" w:rsidR="000F31C2" w:rsidRDefault="000F31C2">
      <w:pPr>
        <w:pStyle w:val="BodyText"/>
        <w:rPr>
          <w:lang w:val="en-US"/>
        </w:rPr>
      </w:pPr>
      <w:proofErr w:type="gramStart"/>
      <w:r w:rsidRPr="000F31C2">
        <w:rPr>
          <w:lang w:val="en-US"/>
        </w:rPr>
        <w:t>SECTION .</w:t>
      </w:r>
      <w:proofErr w:type="spellStart"/>
      <w:r w:rsidRPr="000F31C2">
        <w:rPr>
          <w:lang w:val="en-US"/>
        </w:rPr>
        <w:t>bss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1F8068DE" w14:textId="1C43D4CF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name </w:t>
      </w:r>
      <w:proofErr w:type="spellStart"/>
      <w:r w:rsidRPr="000F31C2">
        <w:rPr>
          <w:lang w:val="en-US"/>
        </w:rPr>
        <w:t>resd</w:t>
      </w:r>
      <w:proofErr w:type="spellEnd"/>
      <w:r w:rsidRPr="000F31C2">
        <w:rPr>
          <w:lang w:val="en-US"/>
        </w:rPr>
        <w:t xml:space="preserve"> 255 </w:t>
      </w:r>
    </w:p>
    <w:p w14:paraId="67A82FD2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SECTION .text </w:t>
      </w:r>
    </w:p>
    <w:p w14:paraId="00D64635" w14:textId="37501654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>g</w:t>
      </w:r>
      <w:r w:rsidRPr="000F31C2">
        <w:rPr>
          <w:lang w:val="en-US"/>
        </w:rPr>
        <w:t xml:space="preserve">lobal _start </w:t>
      </w:r>
    </w:p>
    <w:p w14:paraId="2F4036EA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_start: </w:t>
      </w:r>
    </w:p>
    <w:p w14:paraId="635A8159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gramStart"/>
      <w:r w:rsidRPr="000F31C2">
        <w:rPr>
          <w:lang w:val="en-US"/>
        </w:rPr>
        <w:t>eax,msg</w:t>
      </w:r>
      <w:proofErr w:type="gramEnd"/>
      <w:r w:rsidRPr="000F31C2">
        <w:rPr>
          <w:lang w:val="en-US"/>
        </w:rPr>
        <w:t xml:space="preserve">1 </w:t>
      </w:r>
    </w:p>
    <w:p w14:paraId="6B088B60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call </w:t>
      </w:r>
      <w:proofErr w:type="spellStart"/>
      <w:proofErr w:type="gramStart"/>
      <w:r w:rsidRPr="000F31C2">
        <w:rPr>
          <w:lang w:val="en-US"/>
        </w:rPr>
        <w:t>sprintLF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10094209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proofErr w:type="gramStart"/>
      <w:r w:rsidRPr="000F31C2">
        <w:rPr>
          <w:lang w:val="en-US"/>
        </w:rPr>
        <w:t>ecx,name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31B6EBCA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r w:rsidRPr="000F31C2">
        <w:rPr>
          <w:lang w:val="en-US"/>
        </w:rPr>
        <w:t>edx</w:t>
      </w:r>
      <w:proofErr w:type="spellEnd"/>
      <w:r w:rsidRPr="000F31C2">
        <w:rPr>
          <w:lang w:val="en-US"/>
        </w:rPr>
        <w:t xml:space="preserve">, 255 </w:t>
      </w:r>
    </w:p>
    <w:p w14:paraId="495D438B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call </w:t>
      </w:r>
      <w:proofErr w:type="spellStart"/>
      <w:proofErr w:type="gramStart"/>
      <w:r w:rsidRPr="000F31C2">
        <w:rPr>
          <w:lang w:val="en-US"/>
        </w:rPr>
        <w:t>sread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679868E3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r w:rsidRPr="000F31C2">
        <w:rPr>
          <w:lang w:val="en-US"/>
        </w:rPr>
        <w:t>ecx</w:t>
      </w:r>
      <w:proofErr w:type="spellEnd"/>
      <w:r w:rsidRPr="000F31C2">
        <w:rPr>
          <w:lang w:val="en-US"/>
        </w:rPr>
        <w:t xml:space="preserve">, 0770o </w:t>
      </w:r>
    </w:p>
    <w:p w14:paraId="6628519D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proofErr w:type="gramStart"/>
      <w:r w:rsidRPr="000F31C2">
        <w:rPr>
          <w:lang w:val="en-US"/>
        </w:rPr>
        <w:t>ebx,filename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4A610AC6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r w:rsidRPr="000F31C2">
        <w:rPr>
          <w:lang w:val="en-US"/>
        </w:rPr>
        <w:t>eax</w:t>
      </w:r>
      <w:proofErr w:type="spellEnd"/>
      <w:r w:rsidRPr="000F31C2">
        <w:rPr>
          <w:lang w:val="en-US"/>
        </w:rPr>
        <w:t xml:space="preserve">, 8 </w:t>
      </w:r>
    </w:p>
    <w:p w14:paraId="4A469E3B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int 80h </w:t>
      </w:r>
    </w:p>
    <w:p w14:paraId="7E5FA0BB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r w:rsidRPr="000F31C2">
        <w:rPr>
          <w:lang w:val="en-US"/>
        </w:rPr>
        <w:t>ecx</w:t>
      </w:r>
      <w:proofErr w:type="spellEnd"/>
      <w:r w:rsidRPr="000F31C2">
        <w:rPr>
          <w:lang w:val="en-US"/>
        </w:rPr>
        <w:t xml:space="preserve">, </w:t>
      </w:r>
    </w:p>
    <w:p w14:paraId="381EFFF7" w14:textId="184E7376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2 mov </w:t>
      </w:r>
      <w:proofErr w:type="spellStart"/>
      <w:proofErr w:type="gramStart"/>
      <w:r w:rsidRPr="000F31C2">
        <w:rPr>
          <w:lang w:val="en-US"/>
        </w:rPr>
        <w:t>ebx,filename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6E314A99" w14:textId="7407BB0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r w:rsidRPr="000F31C2">
        <w:rPr>
          <w:lang w:val="en-US"/>
        </w:rPr>
        <w:t>eax</w:t>
      </w:r>
      <w:proofErr w:type="spellEnd"/>
      <w:r w:rsidRPr="000F31C2">
        <w:rPr>
          <w:lang w:val="en-US"/>
        </w:rPr>
        <w:t xml:space="preserve">, 5 </w:t>
      </w:r>
    </w:p>
    <w:p w14:paraId="562A42CB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int </w:t>
      </w:r>
      <w:r w:rsidRPr="000F31C2">
        <w:rPr>
          <w:lang w:val="en-US"/>
        </w:rPr>
        <w:t xml:space="preserve">80h </w:t>
      </w:r>
    </w:p>
    <w:p w14:paraId="7DC4D1E0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proofErr w:type="gramStart"/>
      <w:r w:rsidRPr="000F31C2">
        <w:rPr>
          <w:lang w:val="en-US"/>
        </w:rPr>
        <w:t>esi,eax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62D01545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gramStart"/>
      <w:r w:rsidRPr="000F31C2">
        <w:rPr>
          <w:lang w:val="en-US"/>
        </w:rPr>
        <w:t>eax,msg</w:t>
      </w:r>
      <w:proofErr w:type="gramEnd"/>
      <w:r w:rsidRPr="000F31C2">
        <w:rPr>
          <w:lang w:val="en-US"/>
        </w:rPr>
        <w:t xml:space="preserve">2 </w:t>
      </w:r>
    </w:p>
    <w:p w14:paraId="46D694D7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call </w:t>
      </w:r>
      <w:proofErr w:type="spellStart"/>
      <w:proofErr w:type="gramStart"/>
      <w:r w:rsidRPr="000F31C2">
        <w:rPr>
          <w:lang w:val="en-US"/>
        </w:rPr>
        <w:t>slen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20617BC3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proofErr w:type="gramStart"/>
      <w:r w:rsidRPr="000F31C2">
        <w:rPr>
          <w:lang w:val="en-US"/>
        </w:rPr>
        <w:t>edx,eax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5D57F137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gramStart"/>
      <w:r w:rsidRPr="000F31C2">
        <w:rPr>
          <w:lang w:val="en-US"/>
        </w:rPr>
        <w:t>ecx,msg</w:t>
      </w:r>
      <w:proofErr w:type="gramEnd"/>
      <w:r w:rsidRPr="000F31C2">
        <w:rPr>
          <w:lang w:val="en-US"/>
        </w:rPr>
        <w:t xml:space="preserve">2 </w:t>
      </w:r>
    </w:p>
    <w:p w14:paraId="1AF949CA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proofErr w:type="gramStart"/>
      <w:r w:rsidRPr="000F31C2">
        <w:rPr>
          <w:lang w:val="en-US"/>
        </w:rPr>
        <w:t>ebx,esi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0B8C6356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>m</w:t>
      </w:r>
      <w:r w:rsidRPr="000F31C2">
        <w:rPr>
          <w:lang w:val="en-US"/>
        </w:rPr>
        <w:t xml:space="preserve">ov eax,4 </w:t>
      </w:r>
    </w:p>
    <w:p w14:paraId="54D488D3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int 80h </w:t>
      </w:r>
    </w:p>
    <w:p w14:paraId="0E38E0A4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proofErr w:type="gramStart"/>
      <w:r w:rsidRPr="000F31C2">
        <w:rPr>
          <w:lang w:val="en-US"/>
        </w:rPr>
        <w:t>eax,name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47DB1961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call </w:t>
      </w:r>
      <w:proofErr w:type="spellStart"/>
      <w:proofErr w:type="gramStart"/>
      <w:r w:rsidRPr="000F31C2">
        <w:rPr>
          <w:lang w:val="en-US"/>
        </w:rPr>
        <w:t>slen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582AA932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proofErr w:type="gramStart"/>
      <w:r w:rsidRPr="000F31C2">
        <w:rPr>
          <w:lang w:val="en-US"/>
        </w:rPr>
        <w:t>edx,eax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46EF9396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r w:rsidRPr="000F31C2">
        <w:rPr>
          <w:lang w:val="en-US"/>
        </w:rPr>
        <w:t>ecx</w:t>
      </w:r>
      <w:proofErr w:type="spellEnd"/>
      <w:r w:rsidRPr="000F31C2">
        <w:rPr>
          <w:lang w:val="en-US"/>
        </w:rPr>
        <w:t xml:space="preserve">, name </w:t>
      </w:r>
    </w:p>
    <w:p w14:paraId="73000972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proofErr w:type="gramStart"/>
      <w:r w:rsidRPr="000F31C2">
        <w:rPr>
          <w:lang w:val="en-US"/>
        </w:rPr>
        <w:t>ebx,esi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7424396B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eax,4 </w:t>
      </w:r>
    </w:p>
    <w:p w14:paraId="39B9CDC0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int 80h </w:t>
      </w:r>
    </w:p>
    <w:p w14:paraId="1867D26B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</w:t>
      </w:r>
      <w:proofErr w:type="spellStart"/>
      <w:proofErr w:type="gramStart"/>
      <w:r w:rsidRPr="000F31C2">
        <w:rPr>
          <w:lang w:val="en-US"/>
        </w:rPr>
        <w:t>ebx,esi</w:t>
      </w:r>
      <w:proofErr w:type="spellEnd"/>
      <w:proofErr w:type="gramEnd"/>
      <w:r w:rsidRPr="000F31C2">
        <w:rPr>
          <w:lang w:val="en-US"/>
        </w:rPr>
        <w:t xml:space="preserve"> </w:t>
      </w:r>
    </w:p>
    <w:p w14:paraId="391C922E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mov eax,6 </w:t>
      </w:r>
    </w:p>
    <w:p w14:paraId="3E10AB81" w14:textId="77777777" w:rsid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int 80h </w:t>
      </w:r>
    </w:p>
    <w:p w14:paraId="0CAD2E9D" w14:textId="1820D178" w:rsidR="002E2E62" w:rsidRPr="000F31C2" w:rsidRDefault="000F31C2">
      <w:pPr>
        <w:pStyle w:val="BodyText"/>
        <w:rPr>
          <w:lang w:val="en-US"/>
        </w:rPr>
      </w:pPr>
      <w:r w:rsidRPr="000F31C2">
        <w:rPr>
          <w:lang w:val="en-US"/>
        </w:rPr>
        <w:t xml:space="preserve">call </w:t>
      </w:r>
      <w:proofErr w:type="gramStart"/>
      <w:r w:rsidRPr="000F31C2">
        <w:rPr>
          <w:lang w:val="en-US"/>
        </w:rPr>
        <w:t>quit</w:t>
      </w:r>
      <w:proofErr w:type="gramEnd"/>
    </w:p>
    <w:p w14:paraId="6AE2075D" w14:textId="77777777" w:rsidR="002E2E62" w:rsidRDefault="000F31C2">
      <w:pPr>
        <w:pStyle w:val="Heading1"/>
      </w:pPr>
      <w:bookmarkStart w:id="8" w:name="выводы"/>
      <w:bookmarkStart w:id="9" w:name="_Toc153371418"/>
      <w:bookmarkEnd w:id="6"/>
      <w:r>
        <w:rPr>
          <w:rStyle w:val="SectionNumber"/>
        </w:rPr>
        <w:t>5</w:t>
      </w:r>
      <w:r>
        <w:tab/>
        <w:t>Выводы</w:t>
      </w:r>
      <w:bookmarkEnd w:id="9"/>
    </w:p>
    <w:p w14:paraId="7C415BD0" w14:textId="77777777" w:rsidR="002E2E62" w:rsidRDefault="000F31C2">
      <w:pPr>
        <w:pStyle w:val="FirstParagraph"/>
      </w:pPr>
      <w:r>
        <w:t>В ходе лабораторной работы я приобрела навыки написания программ для работы с файлами</w:t>
      </w:r>
    </w:p>
    <w:p w14:paraId="726C4374" w14:textId="77777777" w:rsidR="002E2E62" w:rsidRDefault="000F31C2">
      <w:pPr>
        <w:pStyle w:val="Heading1"/>
      </w:pPr>
      <w:bookmarkStart w:id="10" w:name="список-литературы"/>
      <w:bookmarkStart w:id="11" w:name="_Toc153371419"/>
      <w:bookmarkEnd w:id="8"/>
      <w:r>
        <w:lastRenderedPageBreak/>
        <w:t>Список литературы</w:t>
      </w:r>
      <w:bookmarkEnd w:id="11"/>
    </w:p>
    <w:p w14:paraId="3E64B3F3" w14:textId="77777777" w:rsidR="002E2E62" w:rsidRDefault="000F31C2">
      <w:pPr>
        <w:pStyle w:val="Compact"/>
        <w:numPr>
          <w:ilvl w:val="0"/>
          <w:numId w:val="3"/>
        </w:numPr>
      </w:pPr>
      <w:r>
        <w:t>Архитек</w:t>
      </w:r>
      <w:r>
        <w:t>тура ЭВМ</w:t>
      </w:r>
    </w:p>
    <w:bookmarkEnd w:id="10"/>
    <w:sectPr w:rsidR="002E2E6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343C" w14:textId="77777777" w:rsidR="00000000" w:rsidRDefault="000F31C2">
      <w:pPr>
        <w:spacing w:after="0"/>
      </w:pPr>
      <w:r>
        <w:separator/>
      </w:r>
    </w:p>
  </w:endnote>
  <w:endnote w:type="continuationSeparator" w:id="0">
    <w:p w14:paraId="498845A0" w14:textId="77777777" w:rsidR="00000000" w:rsidRDefault="000F31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B037" w14:textId="77777777" w:rsidR="002E2E62" w:rsidRDefault="000F31C2">
      <w:r>
        <w:separator/>
      </w:r>
    </w:p>
  </w:footnote>
  <w:footnote w:type="continuationSeparator" w:id="0">
    <w:p w14:paraId="5C826702" w14:textId="77777777" w:rsidR="002E2E62" w:rsidRDefault="000F3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0852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724416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68765235">
    <w:abstractNumId w:val="0"/>
  </w:num>
  <w:num w:numId="2" w16cid:durableId="20077047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5839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E62"/>
    <w:rsid w:val="000F31C2"/>
    <w:rsid w:val="002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BA3B"/>
  <w15:docId w15:val="{1EC5C7F6-3588-487F-BE52-5F25CEC6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F31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Карпова Анастасия Александровна</dc:creator>
  <cp:keywords/>
  <cp:lastModifiedBy>Карпова Анастасия Александровна</cp:lastModifiedBy>
  <cp:revision>2</cp:revision>
  <dcterms:created xsi:type="dcterms:W3CDTF">2023-12-13T11:46:00Z</dcterms:created>
  <dcterms:modified xsi:type="dcterms:W3CDTF">2023-12-13T11:53:00Z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