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8455" w14:textId="77777777" w:rsidR="00CF2CD4" w:rsidRDefault="00CF2CD4" w:rsidP="00CF2CD4">
      <w:r>
        <w:t xml:space="preserve">1001|Aarav|B-204|Electrical|Ceiling fan is not </w:t>
      </w:r>
      <w:proofErr w:type="spellStart"/>
      <w:r>
        <w:t>working|High|In</w:t>
      </w:r>
      <w:proofErr w:type="spellEnd"/>
      <w:r>
        <w:t xml:space="preserve"> Progress</w:t>
      </w:r>
    </w:p>
    <w:p w14:paraId="015B7F8F" w14:textId="77777777" w:rsidR="00CF2CD4" w:rsidRDefault="00CF2CD4" w:rsidP="00CF2CD4">
      <w:r>
        <w:t xml:space="preserve">1002|Riya|C-112|Plumbing|Water leakage near </w:t>
      </w:r>
      <w:proofErr w:type="spellStart"/>
      <w:r>
        <w:t>washbasin|High|Submitted</w:t>
      </w:r>
      <w:proofErr w:type="spellEnd"/>
    </w:p>
    <w:p w14:paraId="1A3EB810" w14:textId="2E3939C9" w:rsidR="00B15882" w:rsidRDefault="00CF2CD4" w:rsidP="00CF2CD4">
      <w:r>
        <w:t xml:space="preserve">1003|Kabir|A-305|Internet|Wi-Fi connection is </w:t>
      </w:r>
      <w:proofErr w:type="spellStart"/>
      <w:r>
        <w:t>unstable|Medium|Resolved</w:t>
      </w:r>
      <w:proofErr w:type="spellEnd"/>
    </w:p>
    <w:sectPr w:rsidR="00B1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D4"/>
    <w:rsid w:val="001449CF"/>
    <w:rsid w:val="0018188B"/>
    <w:rsid w:val="00B15882"/>
    <w:rsid w:val="00CF2CD4"/>
    <w:rsid w:val="00F5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FB2B"/>
  <w15:chartTrackingRefBased/>
  <w15:docId w15:val="{88359B3B-FD6D-4E29-A858-35605650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AAKARSHA PARASHAR</dc:creator>
  <cp:keywords/>
  <dc:description/>
  <cp:lastModifiedBy>AAKARSHA PARASHAR</cp:lastModifiedBy>
  <cp:revision>1</cp:revision>
  <dcterms:created xsi:type="dcterms:W3CDTF">2026-09-17T17:24:00Z</dcterms:created>
  <dcterms:modified xsi:type="dcterms:W3CDTF">2026-09-17T17:25:00Z</dcterms:modified>
</cp:coreProperties>
</file>