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2210" w14:textId="028FEF4D" w:rsidR="0007039C" w:rsidRDefault="5A98BF23" w:rsidP="00C834DA">
      <w:pPr>
        <w:pStyle w:val="ListParagraph"/>
        <w:numPr>
          <w:ilvl w:val="0"/>
          <w:numId w:val="2"/>
        </w:numPr>
      </w:pPr>
      <w:r>
        <w:t xml:space="preserve">Install latest version (3.6) of Python from </w:t>
      </w:r>
      <w:hyperlink r:id="rId7">
        <w:r w:rsidRPr="5A98BF23">
          <w:rPr>
            <w:rStyle w:val="Hyperlink"/>
          </w:rPr>
          <w:t>https://www.anaconda.com/download/</w:t>
        </w:r>
      </w:hyperlink>
      <w:r>
        <w:t xml:space="preserve"> according to your system requirements.</w:t>
      </w:r>
    </w:p>
    <w:p w14:paraId="2DD03A2B" w14:textId="271A953A" w:rsidR="00C834DA" w:rsidRDefault="00265D53" w:rsidP="00C834DA">
      <w:pPr>
        <w:pStyle w:val="ListParagraph"/>
        <w:numPr>
          <w:ilvl w:val="0"/>
          <w:numId w:val="2"/>
        </w:numPr>
      </w:pPr>
      <w:r>
        <w:t>From the search bar of the start menu type ‘</w:t>
      </w:r>
      <w:r w:rsidRPr="00265D53">
        <w:rPr>
          <w:i/>
        </w:rPr>
        <w:t>Spyder</w:t>
      </w:r>
      <w:r>
        <w:t>’, to run python in Spyder IDE.</w:t>
      </w:r>
    </w:p>
    <w:p w14:paraId="3E3651A5" w14:textId="5E940F42" w:rsidR="00265D53" w:rsidRDefault="5A98BF23" w:rsidP="00C834DA">
      <w:pPr>
        <w:pStyle w:val="ListParagraph"/>
        <w:numPr>
          <w:ilvl w:val="0"/>
          <w:numId w:val="2"/>
        </w:numPr>
      </w:pPr>
      <w:r>
        <w:t>Search for ‘</w:t>
      </w:r>
      <w:r w:rsidRPr="5A98BF23">
        <w:rPr>
          <w:i/>
          <w:iCs/>
        </w:rPr>
        <w:t>Anaconda Navigator</w:t>
      </w:r>
      <w:r>
        <w:t>’ from the start menu to install required packages. After opening Anaconda Navigator, click on Environment at the left and search for the packages below changing the drop down to ‘Not Installed’. The packages to be downloaded are:</w:t>
      </w:r>
    </w:p>
    <w:p w14:paraId="091D6FD0" w14:textId="77777777" w:rsidR="00D853F8" w:rsidRDefault="00D853F8" w:rsidP="00D853F8">
      <w:pPr>
        <w:pStyle w:val="ListParagraph"/>
        <w:numPr>
          <w:ilvl w:val="1"/>
          <w:numId w:val="2"/>
        </w:numPr>
      </w:pPr>
      <w:proofErr w:type="spellStart"/>
      <w:r>
        <w:t>Nltk</w:t>
      </w:r>
      <w:proofErr w:type="spellEnd"/>
    </w:p>
    <w:p w14:paraId="4957394E" w14:textId="77777777" w:rsidR="00D853F8" w:rsidRDefault="00D853F8" w:rsidP="00D853F8">
      <w:pPr>
        <w:pStyle w:val="ListParagraph"/>
        <w:numPr>
          <w:ilvl w:val="1"/>
          <w:numId w:val="2"/>
        </w:numPr>
      </w:pPr>
      <w:proofErr w:type="spellStart"/>
      <w:r w:rsidRPr="00265D53">
        <w:t>Pymysql</w:t>
      </w:r>
      <w:proofErr w:type="spellEnd"/>
    </w:p>
    <w:p w14:paraId="323E4EC3" w14:textId="77777777" w:rsidR="00D853F8" w:rsidRDefault="00D853F8" w:rsidP="00D853F8">
      <w:pPr>
        <w:pStyle w:val="ListParagraph"/>
        <w:numPr>
          <w:ilvl w:val="1"/>
          <w:numId w:val="2"/>
        </w:numPr>
      </w:pPr>
      <w:proofErr w:type="spellStart"/>
      <w:r>
        <w:t>Biopython</w:t>
      </w:r>
      <w:bookmarkStart w:id="0" w:name="_GoBack"/>
      <w:bookmarkEnd w:id="0"/>
      <w:proofErr w:type="spellEnd"/>
    </w:p>
    <w:p w14:paraId="4F3E1248" w14:textId="77777777" w:rsidR="00D853F8" w:rsidRDefault="00D853F8" w:rsidP="00D853F8">
      <w:pPr>
        <w:pStyle w:val="ListParagraph"/>
        <w:ind w:left="1440"/>
      </w:pPr>
    </w:p>
    <w:p w14:paraId="5C829B69" w14:textId="0B031259" w:rsidR="00D853F8" w:rsidRDefault="1C4DF95F" w:rsidP="00C834DA">
      <w:pPr>
        <w:pStyle w:val="ListParagraph"/>
        <w:numPr>
          <w:ilvl w:val="0"/>
          <w:numId w:val="2"/>
        </w:numPr>
        <w:ind w:right="-540"/>
      </w:pPr>
      <w:r>
        <w:t xml:space="preserve">Download </w:t>
      </w:r>
      <w:proofErr w:type="spellStart"/>
      <w:r>
        <w:t>MedPost</w:t>
      </w:r>
      <w:proofErr w:type="spellEnd"/>
      <w:r>
        <w:t xml:space="preserve"> POS tagger from </w:t>
      </w:r>
      <w:hyperlink r:id="rId8">
        <w:r w:rsidRPr="1C4DF95F">
          <w:rPr>
            <w:rStyle w:val="Hyperlink"/>
          </w:rPr>
          <w:t>ftp://ftp.ncbi.nlm.nih.gov/pub/lsmith/MedPost/medpost.tar.gz</w:t>
        </w:r>
      </w:hyperlink>
      <w:r>
        <w:t xml:space="preserve"> to python root directory (You can see this in Spyder window as shown below).</w:t>
      </w:r>
    </w:p>
    <w:p w14:paraId="6F5D9839" w14:textId="722E3DE8" w:rsidR="00D853F8" w:rsidRDefault="00D853F8" w:rsidP="1C4DF95F">
      <w:pPr>
        <w:ind w:left="720" w:right="-540"/>
      </w:pPr>
      <w:r>
        <w:rPr>
          <w:noProof/>
        </w:rPr>
        <w:drawing>
          <wp:inline distT="0" distB="0" distL="0" distR="0" wp14:anchorId="267686A3" wp14:editId="5AE76E3F">
            <wp:extent cx="4572000" cy="676275"/>
            <wp:effectExtent l="0" t="0" r="0" b="0"/>
            <wp:docPr id="9733558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676275"/>
                    </a:xfrm>
                    <a:prstGeom prst="rect">
                      <a:avLst/>
                    </a:prstGeom>
                  </pic:spPr>
                </pic:pic>
              </a:graphicData>
            </a:graphic>
          </wp:inline>
        </w:drawing>
      </w:r>
      <w:r w:rsidR="1C4DF95F">
        <w:t xml:space="preserve"> </w:t>
      </w:r>
    </w:p>
    <w:p w14:paraId="233FCF34" w14:textId="6AE6121E" w:rsidR="00D853F8" w:rsidRDefault="1C4DF95F" w:rsidP="00C834DA">
      <w:pPr>
        <w:pStyle w:val="ListParagraph"/>
        <w:numPr>
          <w:ilvl w:val="0"/>
          <w:numId w:val="2"/>
        </w:numPr>
        <w:ind w:right="-540"/>
      </w:pPr>
      <w:r>
        <w:t xml:space="preserve">Make sure you have </w:t>
      </w:r>
      <w:proofErr w:type="spellStart"/>
      <w:r>
        <w:t>WinRar</w:t>
      </w:r>
      <w:proofErr w:type="spellEnd"/>
      <w:r>
        <w:t xml:space="preserve"> installed, to extract or unzip the above file in the same location.</w:t>
      </w:r>
    </w:p>
    <w:p w14:paraId="0D15B751" w14:textId="5826A6FD" w:rsidR="00D853F8" w:rsidRDefault="1C4DF95F" w:rsidP="00C834DA">
      <w:pPr>
        <w:pStyle w:val="ListParagraph"/>
        <w:numPr>
          <w:ilvl w:val="0"/>
          <w:numId w:val="2"/>
        </w:numPr>
      </w:pPr>
      <w:r>
        <w:t>Save ‘</w:t>
      </w:r>
      <w:proofErr w:type="spellStart"/>
      <w:r w:rsidRPr="1C4DF95F">
        <w:rPr>
          <w:i/>
          <w:iCs/>
        </w:rPr>
        <w:t>words.db</w:t>
      </w:r>
      <w:proofErr w:type="spellEnd"/>
      <w:r>
        <w:t xml:space="preserve">’ file as ‘words.txt’ in side </w:t>
      </w:r>
      <w:proofErr w:type="spellStart"/>
      <w:r>
        <w:t>medpost</w:t>
      </w:r>
      <w:proofErr w:type="spellEnd"/>
      <w:r>
        <w:t xml:space="preserve"> folder, so that it would be easy to read text file in python (make sure you provide .txt extension while saving).</w:t>
      </w:r>
    </w:p>
    <w:p w14:paraId="140261CD" w14:textId="23AA138F" w:rsidR="1C4DF95F" w:rsidRDefault="1C4DF95F" w:rsidP="1C4DF95F">
      <w:pPr>
        <w:pStyle w:val="ListParagraph"/>
        <w:numPr>
          <w:ilvl w:val="0"/>
          <w:numId w:val="2"/>
        </w:numPr>
      </w:pPr>
      <w:r>
        <w:t xml:space="preserve">Download MRCONSO.RRF, MRSTY.RRF and </w:t>
      </w:r>
      <w:r w:rsidRPr="1C4DF95F">
        <w:rPr>
          <w:i/>
          <w:iCs/>
        </w:rPr>
        <w:t xml:space="preserve">queries.txt </w:t>
      </w:r>
      <w:r w:rsidRPr="1C4DF95F">
        <w:t>files provided which is UMLS data we need to access in a single folder at your desired location.</w:t>
      </w:r>
      <w:r w:rsidRPr="1C4DF95F">
        <w:rPr>
          <w:i/>
          <w:iCs/>
        </w:rPr>
        <w:t xml:space="preserve">  The files are downloaded from UMLS website. Look for the optional steps for more details.</w:t>
      </w:r>
    </w:p>
    <w:p w14:paraId="40054E96" w14:textId="585B71B3" w:rsidR="1C4DF95F" w:rsidRDefault="1C4DF95F" w:rsidP="1C4DF95F">
      <w:pPr>
        <w:pStyle w:val="ListParagraph"/>
        <w:numPr>
          <w:ilvl w:val="0"/>
          <w:numId w:val="2"/>
        </w:numPr>
      </w:pPr>
      <w:r>
        <w:t xml:space="preserve">Open </w:t>
      </w:r>
      <w:r w:rsidRPr="1C4DF95F">
        <w:rPr>
          <w:i/>
          <w:iCs/>
        </w:rPr>
        <w:t xml:space="preserve">queries.txt file </w:t>
      </w:r>
      <w:r w:rsidRPr="1C4DF95F">
        <w:t>and provide the path of both files (MRCONSO .RRF and MRSTY.RRF)</w:t>
      </w:r>
      <w:r>
        <w:t xml:space="preserve"> in the format as of</w:t>
      </w:r>
      <w:r w:rsidRPr="1C4DF95F">
        <w:rPr>
          <w:i/>
          <w:iCs/>
        </w:rPr>
        <w:t xml:space="preserve"> 'C:/</w:t>
      </w:r>
      <w:proofErr w:type="spellStart"/>
      <w:r w:rsidRPr="1C4DF95F">
        <w:rPr>
          <w:i/>
          <w:iCs/>
        </w:rPr>
        <w:t>xampp</w:t>
      </w:r>
      <w:proofErr w:type="spellEnd"/>
      <w:r w:rsidRPr="1C4DF95F">
        <w:rPr>
          <w:i/>
          <w:iCs/>
        </w:rPr>
        <w:t>/</w:t>
      </w:r>
      <w:proofErr w:type="spellStart"/>
      <w:r w:rsidRPr="1C4DF95F">
        <w:rPr>
          <w:i/>
          <w:iCs/>
        </w:rPr>
        <w:t>htdocs</w:t>
      </w:r>
      <w:proofErr w:type="spellEnd"/>
      <w:r w:rsidRPr="1C4DF95F">
        <w:rPr>
          <w:i/>
          <w:iCs/>
        </w:rPr>
        <w:t>/</w:t>
      </w:r>
      <w:proofErr w:type="spellStart"/>
      <w:r w:rsidRPr="1C4DF95F">
        <w:rPr>
          <w:i/>
          <w:iCs/>
        </w:rPr>
        <w:t>umls</w:t>
      </w:r>
      <w:proofErr w:type="spellEnd"/>
      <w:r w:rsidRPr="1C4DF95F">
        <w:rPr>
          <w:i/>
          <w:iCs/>
        </w:rPr>
        <w:t xml:space="preserve">/META/MRSTY.RRF' </w:t>
      </w:r>
      <w:r w:rsidRPr="1C4DF95F">
        <w:t>(make sure to convert the backslash to forward slash when providing your path location)</w:t>
      </w:r>
      <w:r w:rsidRPr="1C4DF95F">
        <w:rPr>
          <w:i/>
          <w:iCs/>
        </w:rPr>
        <w:t xml:space="preserve"> </w:t>
      </w:r>
    </w:p>
    <w:p w14:paraId="1950C3E8" w14:textId="6A44E15D" w:rsidR="00735D59" w:rsidRDefault="1C4DF95F" w:rsidP="00C834DA">
      <w:pPr>
        <w:pStyle w:val="ListParagraph"/>
        <w:numPr>
          <w:ilvl w:val="0"/>
          <w:numId w:val="2"/>
        </w:numPr>
      </w:pPr>
      <w:r>
        <w:t xml:space="preserve">To host UMLS database on SQL Server install XAMPP on your machine. XAMPP can be installed from </w:t>
      </w:r>
      <w:hyperlink r:id="rId10">
        <w:r w:rsidRPr="1C4DF95F">
          <w:rPr>
            <w:rStyle w:val="Hyperlink"/>
          </w:rPr>
          <w:t>https://www.apachefriends.org/download.html</w:t>
        </w:r>
      </w:hyperlink>
      <w:r>
        <w:t xml:space="preserve"> </w:t>
      </w:r>
    </w:p>
    <w:p w14:paraId="79D94F1D" w14:textId="1B24D173" w:rsidR="1C4DF95F" w:rsidRDefault="1C4DF95F" w:rsidP="1C4DF95F">
      <w:pPr>
        <w:ind w:left="360"/>
      </w:pPr>
      <w:r>
        <w:rPr>
          <w:noProof/>
        </w:rPr>
        <w:drawing>
          <wp:inline distT="0" distB="0" distL="0" distR="0" wp14:anchorId="04739050" wp14:editId="21C95BF2">
            <wp:extent cx="4572000" cy="1866900"/>
            <wp:effectExtent l="0" t="0" r="0" b="0"/>
            <wp:docPr id="135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4A538139" w14:textId="2CAFB8CA" w:rsidR="00DD52F1" w:rsidRDefault="1C4DF95F" w:rsidP="00DD52F1">
      <w:pPr>
        <w:pStyle w:val="ListParagraph"/>
        <w:numPr>
          <w:ilvl w:val="0"/>
          <w:numId w:val="2"/>
        </w:numPr>
      </w:pPr>
      <w:r>
        <w:t>To host data in XAMPP SQL server, open XAMPP application, then start Apache and MySQL actions as shown below. Now in chrome browser, type ‘</w:t>
      </w:r>
      <w:r w:rsidRPr="1C4DF95F">
        <w:rPr>
          <w:i/>
          <w:iCs/>
        </w:rPr>
        <w:t>localhost</w:t>
      </w:r>
      <w:r>
        <w:t>’ in address bar and click ‘</w:t>
      </w:r>
      <w:r w:rsidRPr="1C4DF95F">
        <w:rPr>
          <w:i/>
          <w:iCs/>
        </w:rPr>
        <w:t>phpMyAdmin</w:t>
      </w:r>
      <w:r>
        <w:t>’ to get SQL server environment.</w:t>
      </w:r>
    </w:p>
    <w:p w14:paraId="37B42EBC" w14:textId="333B24B6" w:rsidR="00904C4D" w:rsidRDefault="00904C4D" w:rsidP="1C4DF95F">
      <w:pPr>
        <w:ind w:left="360"/>
      </w:pPr>
      <w:r>
        <w:rPr>
          <w:noProof/>
        </w:rPr>
        <w:lastRenderedPageBreak/>
        <w:drawing>
          <wp:inline distT="0" distB="0" distL="0" distR="0" wp14:anchorId="37870FA6" wp14:editId="49F0A3E8">
            <wp:extent cx="4572000" cy="1866900"/>
            <wp:effectExtent l="0" t="0" r="0" b="0"/>
            <wp:docPr id="7808005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2BAF6FAB" w14:textId="0DFCD24C" w:rsidR="00904C4D" w:rsidRDefault="1C4DF95F" w:rsidP="1C4DF95F">
      <w:pPr>
        <w:pStyle w:val="ListParagraph"/>
        <w:numPr>
          <w:ilvl w:val="0"/>
          <w:numId w:val="2"/>
        </w:numPr>
      </w:pPr>
      <w:r>
        <w:t xml:space="preserve">Select SQL option to run all the queries provided in ‘queries.txt’ file in the query pane and click on </w:t>
      </w:r>
      <w:r w:rsidRPr="1C4DF95F">
        <w:rPr>
          <w:i/>
          <w:iCs/>
        </w:rPr>
        <w:t xml:space="preserve">Go. </w:t>
      </w:r>
      <w:r w:rsidRPr="1C4DF95F">
        <w:t>(Be patient as it takes time to execute all the queries).</w:t>
      </w:r>
    </w:p>
    <w:p w14:paraId="46725200" w14:textId="074CA7C7" w:rsidR="00904C4D" w:rsidRDefault="00904C4D" w:rsidP="1C4DF95F">
      <w:pPr>
        <w:ind w:left="360"/>
      </w:pPr>
      <w:r>
        <w:rPr>
          <w:noProof/>
        </w:rPr>
        <w:drawing>
          <wp:inline distT="0" distB="0" distL="0" distR="0" wp14:anchorId="75BA4A2D" wp14:editId="58895F09">
            <wp:extent cx="4572000" cy="1895475"/>
            <wp:effectExtent l="0" t="0" r="0" b="0"/>
            <wp:docPr id="971070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14:paraId="39BAE239" w14:textId="42589DA9" w:rsidR="00904C4D" w:rsidRDefault="1C4DF95F" w:rsidP="1C4DF95F">
      <w:pPr>
        <w:pStyle w:val="ListParagraph"/>
        <w:numPr>
          <w:ilvl w:val="0"/>
          <w:numId w:val="2"/>
        </w:numPr>
      </w:pPr>
      <w:r>
        <w:t xml:space="preserve">Open the </w:t>
      </w:r>
      <w:r w:rsidRPr="1C4DF95F">
        <w:rPr>
          <w:i/>
          <w:iCs/>
        </w:rPr>
        <w:t>‘geneprotein.py’</w:t>
      </w:r>
      <w:r>
        <w:t xml:space="preserve"> file in Spyder IDE and run as per the steps mentioned in the file. See the intermediate files generated to get to know about the process.</w:t>
      </w:r>
    </w:p>
    <w:p w14:paraId="670E40E7" w14:textId="3115DDBE" w:rsidR="00904C4D" w:rsidRDefault="1C4DF95F" w:rsidP="0054792C">
      <w:pPr>
        <w:pStyle w:val="ListParagraph"/>
        <w:numPr>
          <w:ilvl w:val="0"/>
          <w:numId w:val="2"/>
        </w:numPr>
      </w:pPr>
      <w:r>
        <w:t>‘</w:t>
      </w:r>
      <w:r w:rsidRPr="1C4DF95F">
        <w:rPr>
          <w:i/>
          <w:iCs/>
        </w:rPr>
        <w:t>finaldataset.csv’</w:t>
      </w:r>
      <w:r>
        <w:t xml:space="preserve"> will generate the sentences containing more than one gene/protein and the action between them.</w:t>
      </w:r>
    </w:p>
    <w:p w14:paraId="7D30E07E" w14:textId="2A5F100C" w:rsidR="00792663" w:rsidRDefault="008F35F8" w:rsidP="0054792C">
      <w:pPr>
        <w:pStyle w:val="ListParagraph"/>
        <w:numPr>
          <w:ilvl w:val="0"/>
          <w:numId w:val="2"/>
        </w:numPr>
      </w:pPr>
      <w:r>
        <w:t>Use the above generated “</w:t>
      </w:r>
      <w:r w:rsidRPr="008F35F8">
        <w:rPr>
          <w:i/>
        </w:rPr>
        <w:t>finaldataset.csv</w:t>
      </w:r>
      <w:r>
        <w:t>” for generating visualization dataset in the next step of code</w:t>
      </w:r>
      <w:r w:rsidR="00792663">
        <w:t>(Step : 6) Generated file will be “</w:t>
      </w:r>
      <w:r w:rsidR="00792663" w:rsidRPr="00792663">
        <w:rPr>
          <w:i/>
        </w:rPr>
        <w:t>Visualization.csv</w:t>
      </w:r>
      <w:r w:rsidR="00792663">
        <w:t>”</w:t>
      </w:r>
    </w:p>
    <w:p w14:paraId="27146058" w14:textId="24B76EEE" w:rsidR="00792663" w:rsidRDefault="00792663" w:rsidP="00792663">
      <w:pPr>
        <w:pStyle w:val="ListParagraph"/>
        <w:numPr>
          <w:ilvl w:val="0"/>
          <w:numId w:val="2"/>
        </w:numPr>
      </w:pPr>
      <w:r>
        <w:t xml:space="preserve">Download </w:t>
      </w:r>
      <w:proofErr w:type="spellStart"/>
      <w:r>
        <w:t>Cytoscape</w:t>
      </w:r>
      <w:proofErr w:type="spellEnd"/>
      <w:r>
        <w:t xml:space="preserve"> from the below mentioned link to create a network visualization.</w:t>
      </w:r>
    </w:p>
    <w:p w14:paraId="1BF7656B" w14:textId="2020252F" w:rsidR="00792663" w:rsidRDefault="0078167C" w:rsidP="00792663">
      <w:pPr>
        <w:pStyle w:val="ListParagraph"/>
        <w:ind w:firstLine="720"/>
      </w:pPr>
      <w:hyperlink r:id="rId14" w:history="1">
        <w:r w:rsidR="00792663" w:rsidRPr="00FD28C7">
          <w:rPr>
            <w:rStyle w:val="Hyperlink"/>
          </w:rPr>
          <w:t>http://www.cytoscape.org/download.php</w:t>
        </w:r>
      </w:hyperlink>
      <w:r w:rsidR="00792663">
        <w:t xml:space="preserve"> </w:t>
      </w:r>
    </w:p>
    <w:p w14:paraId="7454293D" w14:textId="1784E2BE" w:rsidR="00792663" w:rsidRDefault="00792663" w:rsidP="00792663">
      <w:pPr>
        <w:pStyle w:val="ListParagraph"/>
        <w:numPr>
          <w:ilvl w:val="0"/>
          <w:numId w:val="2"/>
        </w:numPr>
      </w:pPr>
      <w:r>
        <w:t xml:space="preserve">Import “Visualization.csv” into </w:t>
      </w:r>
      <w:proofErr w:type="spellStart"/>
      <w:r>
        <w:t>Cytoscape</w:t>
      </w:r>
      <w:proofErr w:type="spellEnd"/>
      <w:r>
        <w:t xml:space="preserve"> as follows.</w:t>
      </w:r>
    </w:p>
    <w:p w14:paraId="11CD9975" w14:textId="750FF1A9" w:rsidR="00792663" w:rsidRDefault="00792663" w:rsidP="00792663">
      <w:pPr>
        <w:pStyle w:val="ListParagraph"/>
        <w:ind w:left="1440"/>
      </w:pPr>
      <w:r>
        <w:t>At the left corner Go to File&gt;Import&gt;Network&gt;File</w:t>
      </w:r>
    </w:p>
    <w:p w14:paraId="0F20B6C2" w14:textId="159B81CA" w:rsidR="00792663" w:rsidRDefault="00792663" w:rsidP="00792663">
      <w:pPr>
        <w:pStyle w:val="ListParagraph"/>
        <w:ind w:left="1440"/>
      </w:pPr>
      <w:r>
        <w:t>New window is opened and select “</w:t>
      </w:r>
      <w:r w:rsidRPr="00792663">
        <w:rPr>
          <w:i/>
        </w:rPr>
        <w:t>Visualization.csv</w:t>
      </w:r>
      <w:r>
        <w:t>” and click open</w:t>
      </w:r>
    </w:p>
    <w:p w14:paraId="182D1C18" w14:textId="19B9282C" w:rsidR="00792663" w:rsidRDefault="00792663" w:rsidP="00792663">
      <w:pPr>
        <w:pStyle w:val="ListParagraph"/>
        <w:ind w:left="1440"/>
      </w:pPr>
      <w:r>
        <w:t>Again New window is opened and click “OK”</w:t>
      </w:r>
    </w:p>
    <w:p w14:paraId="3738AA4B" w14:textId="30CA20E5" w:rsidR="1C4DF95F" w:rsidRPr="00792663" w:rsidRDefault="00792663" w:rsidP="00792663">
      <w:pPr>
        <w:pStyle w:val="ListParagraph"/>
        <w:ind w:left="1440"/>
      </w:pPr>
      <w:r>
        <w:t>You can see the Interaction network.</w:t>
      </w:r>
    </w:p>
    <w:p w14:paraId="7DE7DED7" w14:textId="76400DFB" w:rsidR="1C4DF95F" w:rsidRDefault="1C4DF95F" w:rsidP="1C4DF95F">
      <w:pPr>
        <w:ind w:left="360"/>
        <w:rPr>
          <w:b/>
          <w:bCs/>
        </w:rPr>
      </w:pPr>
      <w:r w:rsidRPr="1C4DF95F">
        <w:rPr>
          <w:b/>
          <w:bCs/>
        </w:rPr>
        <w:t>OPTIONAL</w:t>
      </w:r>
    </w:p>
    <w:p w14:paraId="59146DB3" w14:textId="0F8B6A85" w:rsidR="1C4DF95F" w:rsidRDefault="1C4DF95F" w:rsidP="1C4DF95F">
      <w:pPr>
        <w:pStyle w:val="ListParagraph"/>
        <w:numPr>
          <w:ilvl w:val="0"/>
          <w:numId w:val="1"/>
        </w:numPr>
      </w:pPr>
      <w:r>
        <w:t xml:space="preserve">UMLS data can be downloaded from </w:t>
      </w:r>
      <w:hyperlink r:id="rId15">
        <w:r w:rsidRPr="1C4DF95F">
          <w:rPr>
            <w:rStyle w:val="Hyperlink"/>
          </w:rPr>
          <w:t>https://www.nlm.nih.gov/research/umls/licensedcontent/umlsknowledgesources.html</w:t>
        </w:r>
      </w:hyperlink>
      <w:r>
        <w:t xml:space="preserve"> . Make sure you create an account before downloading the data. </w:t>
      </w:r>
    </w:p>
    <w:p w14:paraId="0ABB0CD2" w14:textId="5544ED9F" w:rsidR="1C4DF95F" w:rsidRPr="0081598D" w:rsidRDefault="0081598D" w:rsidP="1C4DF95F">
      <w:pPr>
        <w:ind w:left="360"/>
        <w:rPr>
          <w:b/>
        </w:rPr>
      </w:pPr>
      <w:r w:rsidRPr="0081598D">
        <w:rPr>
          <w:b/>
        </w:rPr>
        <w:lastRenderedPageBreak/>
        <w:t>Note: Please refer to NLPCodeSteps.doc for more information on steps involved for preparation of data that is suitable for Deep Learning</w:t>
      </w:r>
    </w:p>
    <w:sectPr w:rsidR="1C4DF95F" w:rsidRPr="0081598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6F2D" w14:textId="77777777" w:rsidR="0078167C" w:rsidRDefault="0078167C" w:rsidP="00EB291E">
      <w:pPr>
        <w:spacing w:after="0" w:line="240" w:lineRule="auto"/>
      </w:pPr>
      <w:r>
        <w:separator/>
      </w:r>
    </w:p>
  </w:endnote>
  <w:endnote w:type="continuationSeparator" w:id="0">
    <w:p w14:paraId="4CCFF56B" w14:textId="77777777" w:rsidR="0078167C" w:rsidRDefault="0078167C" w:rsidP="00EB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3DBB9" w14:textId="77777777" w:rsidR="0078167C" w:rsidRDefault="0078167C" w:rsidP="00EB291E">
      <w:pPr>
        <w:spacing w:after="0" w:line="240" w:lineRule="auto"/>
      </w:pPr>
      <w:r>
        <w:separator/>
      </w:r>
    </w:p>
  </w:footnote>
  <w:footnote w:type="continuationSeparator" w:id="0">
    <w:p w14:paraId="063B47DF" w14:textId="77777777" w:rsidR="0078167C" w:rsidRDefault="0078167C" w:rsidP="00EB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2A152" w14:textId="15EA6A62" w:rsidR="00EB291E" w:rsidRPr="00EB291E" w:rsidRDefault="00EB291E">
    <w:pPr>
      <w:pStyle w:val="Header"/>
      <w:rPr>
        <w:sz w:val="32"/>
        <w:szCs w:val="32"/>
      </w:rPr>
    </w:pPr>
    <w:r w:rsidRPr="00EB291E">
      <w:rPr>
        <w:sz w:val="32"/>
        <w:szCs w:val="32"/>
      </w:rPr>
      <w:t xml:space="preserve">                                             Project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66C20"/>
    <w:multiLevelType w:val="hybridMultilevel"/>
    <w:tmpl w:val="B53A279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6A2C7465"/>
    <w:multiLevelType w:val="hybridMultilevel"/>
    <w:tmpl w:val="1340CB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16E4B"/>
    <w:multiLevelType w:val="hybridMultilevel"/>
    <w:tmpl w:val="FB7A29E8"/>
    <w:lvl w:ilvl="0" w:tplc="0D64F0B4">
      <w:start w:val="1"/>
      <w:numFmt w:val="bullet"/>
      <w:lvlText w:val=""/>
      <w:lvlJc w:val="left"/>
      <w:pPr>
        <w:ind w:left="720" w:hanging="360"/>
      </w:pPr>
      <w:rPr>
        <w:rFonts w:ascii="Symbol" w:hAnsi="Symbol" w:hint="default"/>
      </w:rPr>
    </w:lvl>
    <w:lvl w:ilvl="1" w:tplc="B478F7D6">
      <w:start w:val="1"/>
      <w:numFmt w:val="bullet"/>
      <w:lvlText w:val="o"/>
      <w:lvlJc w:val="left"/>
      <w:pPr>
        <w:ind w:left="1440" w:hanging="360"/>
      </w:pPr>
      <w:rPr>
        <w:rFonts w:ascii="Courier New" w:hAnsi="Courier New" w:hint="default"/>
      </w:rPr>
    </w:lvl>
    <w:lvl w:ilvl="2" w:tplc="763EC366">
      <w:start w:val="1"/>
      <w:numFmt w:val="bullet"/>
      <w:lvlText w:val=""/>
      <w:lvlJc w:val="left"/>
      <w:pPr>
        <w:ind w:left="2160" w:hanging="360"/>
      </w:pPr>
      <w:rPr>
        <w:rFonts w:ascii="Wingdings" w:hAnsi="Wingdings" w:hint="default"/>
      </w:rPr>
    </w:lvl>
    <w:lvl w:ilvl="3" w:tplc="CC9ACC70">
      <w:start w:val="1"/>
      <w:numFmt w:val="bullet"/>
      <w:lvlText w:val=""/>
      <w:lvlJc w:val="left"/>
      <w:pPr>
        <w:ind w:left="2880" w:hanging="360"/>
      </w:pPr>
      <w:rPr>
        <w:rFonts w:ascii="Symbol" w:hAnsi="Symbol" w:hint="default"/>
      </w:rPr>
    </w:lvl>
    <w:lvl w:ilvl="4" w:tplc="70ACD5B8">
      <w:start w:val="1"/>
      <w:numFmt w:val="bullet"/>
      <w:lvlText w:val="o"/>
      <w:lvlJc w:val="left"/>
      <w:pPr>
        <w:ind w:left="3600" w:hanging="360"/>
      </w:pPr>
      <w:rPr>
        <w:rFonts w:ascii="Courier New" w:hAnsi="Courier New" w:hint="default"/>
      </w:rPr>
    </w:lvl>
    <w:lvl w:ilvl="5" w:tplc="85B26834">
      <w:start w:val="1"/>
      <w:numFmt w:val="bullet"/>
      <w:lvlText w:val=""/>
      <w:lvlJc w:val="left"/>
      <w:pPr>
        <w:ind w:left="4320" w:hanging="360"/>
      </w:pPr>
      <w:rPr>
        <w:rFonts w:ascii="Wingdings" w:hAnsi="Wingdings" w:hint="default"/>
      </w:rPr>
    </w:lvl>
    <w:lvl w:ilvl="6" w:tplc="ED06C8B2">
      <w:start w:val="1"/>
      <w:numFmt w:val="bullet"/>
      <w:lvlText w:val=""/>
      <w:lvlJc w:val="left"/>
      <w:pPr>
        <w:ind w:left="5040" w:hanging="360"/>
      </w:pPr>
      <w:rPr>
        <w:rFonts w:ascii="Symbol" w:hAnsi="Symbol" w:hint="default"/>
      </w:rPr>
    </w:lvl>
    <w:lvl w:ilvl="7" w:tplc="07E8BE54">
      <w:start w:val="1"/>
      <w:numFmt w:val="bullet"/>
      <w:lvlText w:val="o"/>
      <w:lvlJc w:val="left"/>
      <w:pPr>
        <w:ind w:left="5760" w:hanging="360"/>
      </w:pPr>
      <w:rPr>
        <w:rFonts w:ascii="Courier New" w:hAnsi="Courier New" w:hint="default"/>
      </w:rPr>
    </w:lvl>
    <w:lvl w:ilvl="8" w:tplc="4C804AB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4DA"/>
    <w:rsid w:val="00036DA9"/>
    <w:rsid w:val="00210A45"/>
    <w:rsid w:val="00265D53"/>
    <w:rsid w:val="00376B42"/>
    <w:rsid w:val="003D3DAF"/>
    <w:rsid w:val="004A15C6"/>
    <w:rsid w:val="0054792C"/>
    <w:rsid w:val="006A2DD8"/>
    <w:rsid w:val="00735D59"/>
    <w:rsid w:val="0078167C"/>
    <w:rsid w:val="00792663"/>
    <w:rsid w:val="007F3A79"/>
    <w:rsid w:val="00800390"/>
    <w:rsid w:val="0081598D"/>
    <w:rsid w:val="00883E19"/>
    <w:rsid w:val="008F35F8"/>
    <w:rsid w:val="008F5641"/>
    <w:rsid w:val="00904C4D"/>
    <w:rsid w:val="00941420"/>
    <w:rsid w:val="00C11EE5"/>
    <w:rsid w:val="00C2727C"/>
    <w:rsid w:val="00C834DA"/>
    <w:rsid w:val="00CC3C6C"/>
    <w:rsid w:val="00D853F8"/>
    <w:rsid w:val="00DD52F1"/>
    <w:rsid w:val="00E65AE9"/>
    <w:rsid w:val="00EB291E"/>
    <w:rsid w:val="00F617D2"/>
    <w:rsid w:val="00FF79EC"/>
    <w:rsid w:val="1C4DF95F"/>
    <w:rsid w:val="5A98B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884C"/>
  <w15:chartTrackingRefBased/>
  <w15:docId w15:val="{DA657F6C-DA06-4657-B1AC-C377E3C6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4DA"/>
    <w:pPr>
      <w:ind w:left="720"/>
      <w:contextualSpacing/>
    </w:pPr>
  </w:style>
  <w:style w:type="character" w:styleId="Hyperlink">
    <w:name w:val="Hyperlink"/>
    <w:basedOn w:val="DefaultParagraphFont"/>
    <w:uiPriority w:val="99"/>
    <w:unhideWhenUsed/>
    <w:rsid w:val="00C834DA"/>
    <w:rPr>
      <w:color w:val="0563C1" w:themeColor="hyperlink"/>
      <w:u w:val="single"/>
    </w:rPr>
  </w:style>
  <w:style w:type="character" w:customStyle="1" w:styleId="UnresolvedMention1">
    <w:name w:val="Unresolved Mention1"/>
    <w:basedOn w:val="DefaultParagraphFont"/>
    <w:uiPriority w:val="99"/>
    <w:semiHidden/>
    <w:unhideWhenUsed/>
    <w:rsid w:val="00C834DA"/>
    <w:rPr>
      <w:color w:val="605E5C"/>
      <w:shd w:val="clear" w:color="auto" w:fill="E1DFDD"/>
    </w:rPr>
  </w:style>
  <w:style w:type="character" w:styleId="FollowedHyperlink">
    <w:name w:val="FollowedHyperlink"/>
    <w:basedOn w:val="DefaultParagraphFont"/>
    <w:uiPriority w:val="99"/>
    <w:semiHidden/>
    <w:unhideWhenUsed/>
    <w:rsid w:val="00CC3C6C"/>
    <w:rPr>
      <w:color w:val="954F72" w:themeColor="followedHyperlink"/>
      <w:u w:val="single"/>
    </w:rPr>
  </w:style>
  <w:style w:type="paragraph" w:styleId="Header">
    <w:name w:val="header"/>
    <w:basedOn w:val="Normal"/>
    <w:link w:val="HeaderChar"/>
    <w:uiPriority w:val="99"/>
    <w:unhideWhenUsed/>
    <w:rsid w:val="00EB2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91E"/>
  </w:style>
  <w:style w:type="paragraph" w:styleId="Footer">
    <w:name w:val="footer"/>
    <w:basedOn w:val="Normal"/>
    <w:link w:val="FooterChar"/>
    <w:uiPriority w:val="99"/>
    <w:unhideWhenUsed/>
    <w:rsid w:val="00EB2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lm.nih.gov/pub/lsmith/MedPost/medpost.tar.gz"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conda.com/download/"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google.com/url?q=https://www.nlm.nih.gov/research/umls/licensedcontent/umlsknowledgesources.html&amp;sa=D&amp;source=hangouts&amp;ust=1531687550615000&amp;usg=AFQjCNEIWf13-67nQNnNvXNKFRwHuod7Eg" TargetMode="External"/><Relationship Id="rId10" Type="http://schemas.openxmlformats.org/officeDocument/2006/relationships/hyperlink" Target="https://www.apachefriends.org/download.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ytoscape.org/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aakarsh nadella</dc:creator>
  <cp:keywords/>
  <dc:description/>
  <cp:lastModifiedBy>aakarsh nadella</cp:lastModifiedBy>
  <cp:revision>4</cp:revision>
  <dcterms:created xsi:type="dcterms:W3CDTF">2018-09-03T16:15:00Z</dcterms:created>
  <dcterms:modified xsi:type="dcterms:W3CDTF">2019-01-27T17:26:00Z</dcterms:modified>
</cp:coreProperties>
</file>