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AF40" w14:textId="3B9DF016" w:rsidR="00C04BB6" w:rsidRPr="009E78EF" w:rsidRDefault="0086334B" w:rsidP="0086334B">
      <w:pPr>
        <w:rPr>
          <w:sz w:val="22"/>
          <w:szCs w:val="22"/>
        </w:rPr>
      </w:pPr>
      <w:r>
        <w:rPr>
          <w:sz w:val="22"/>
          <w:szCs w:val="22"/>
        </w:rPr>
        <w:t xml:space="preserve">                                                          </w:t>
      </w:r>
      <w:r w:rsidR="00000000" w:rsidRPr="009E78EF">
        <w:rPr>
          <w:b/>
          <w:bCs/>
          <w:sz w:val="22"/>
          <w:szCs w:val="22"/>
          <w:u w:val="single"/>
        </w:rPr>
        <w:t>CHAPTER 1 INTRODUCTION</w:t>
      </w:r>
    </w:p>
    <w:p w14:paraId="5BD9D422" w14:textId="77777777" w:rsidR="00C04BB6" w:rsidRPr="009E78EF" w:rsidRDefault="00C04BB6">
      <w:pPr>
        <w:spacing w:after="80"/>
        <w:rPr>
          <w:sz w:val="22"/>
          <w:szCs w:val="22"/>
        </w:rPr>
      </w:pPr>
    </w:p>
    <w:p w14:paraId="4EAC0ACC" w14:textId="77777777" w:rsidR="00C04BB6" w:rsidRPr="009E78EF" w:rsidRDefault="00000000">
      <w:pPr>
        <w:spacing w:before="200" w:after="100"/>
        <w:rPr>
          <w:sz w:val="22"/>
          <w:szCs w:val="22"/>
        </w:rPr>
      </w:pPr>
      <w:r w:rsidRPr="009E78EF">
        <w:rPr>
          <w:b/>
          <w:bCs/>
          <w:sz w:val="22"/>
          <w:szCs w:val="22"/>
          <w:u w:val="single"/>
        </w:rPr>
        <w:t>1.1 Background and Motivation</w:t>
      </w:r>
    </w:p>
    <w:p w14:paraId="392703E9" w14:textId="77777777" w:rsidR="00C04BB6" w:rsidRPr="009E78EF" w:rsidRDefault="00000000">
      <w:pPr>
        <w:spacing w:after="120" w:line="360" w:lineRule="auto"/>
        <w:ind w:firstLine="720"/>
        <w:jc w:val="both"/>
        <w:rPr>
          <w:sz w:val="22"/>
          <w:szCs w:val="22"/>
        </w:rPr>
      </w:pPr>
      <w:r w:rsidRPr="009E78EF">
        <w:rPr>
          <w:color w:val="000000"/>
          <w:sz w:val="22"/>
          <w:szCs w:val="22"/>
        </w:rPr>
        <w:t>Delhi adds roughly half a million new residents every year. A significant proportion are young professionals and families relocating from smaller cities, confronted immediately with a decision that will shape their daily experience for years: where to live. The city offers neighbourhoods ranging from budget peripheral zones with minimal amenities to premium central localities with world-class connectivity — yet no systematic, data-driven tool exists to help residents navigate this choice based on their actual priorities.</w:t>
      </w:r>
    </w:p>
    <w:p w14:paraId="28CDC648"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Real estate platforms like 99acres and </w:t>
      </w:r>
      <w:proofErr w:type="spellStart"/>
      <w:r w:rsidRPr="009E78EF">
        <w:rPr>
          <w:color w:val="000000"/>
          <w:sz w:val="22"/>
          <w:szCs w:val="22"/>
        </w:rPr>
        <w:t>MagicBricks</w:t>
      </w:r>
      <w:proofErr w:type="spellEnd"/>
      <w:r w:rsidRPr="009E78EF">
        <w:rPr>
          <w:color w:val="000000"/>
          <w:sz w:val="22"/>
          <w:szCs w:val="22"/>
        </w:rPr>
        <w:t xml:space="preserve"> list properties and aggregate average rents per area, but they offer no systematic comparison across liveability dimensions. Government reports and smart city dashboards provide city-wide statistics that mask the enormous variation at the sub-district level. A resident who wants clean air, reasonable rent, and hospital access within walking distance has no quantitative tool to identify which of Delhi's 70+ residential localities best satisfies all three simultaneously.</w:t>
      </w:r>
    </w:p>
    <w:p w14:paraId="793C7A51"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This gap motivated </w:t>
      </w:r>
      <w:proofErr w:type="spellStart"/>
      <w:r w:rsidRPr="009E78EF">
        <w:rPr>
          <w:color w:val="000000"/>
          <w:sz w:val="22"/>
          <w:szCs w:val="22"/>
        </w:rPr>
        <w:t>CityMatch</w:t>
      </w:r>
      <w:proofErr w:type="spellEnd"/>
      <w:r w:rsidRPr="009E78EF">
        <w:rPr>
          <w:color w:val="000000"/>
          <w:sz w:val="22"/>
          <w:szCs w:val="22"/>
        </w:rPr>
        <w:t>. The core insight is simple: if you can measure the key liveability factors for each neighbourhood and let users specify what they care about, ranking becomes a straightforward optimisation problem. The technical challenge lies in building a reliable, reproducible measurement system from heterogeneous data sources — real-time APIs, government monitoring networks, property listing databases, and geospatial infrastructure data — and combining them into a pipeline that produces stable, defensible scores.</w:t>
      </w:r>
    </w:p>
    <w:p w14:paraId="202D5E2E" w14:textId="77777777" w:rsidR="00C04BB6" w:rsidRPr="009E78EF" w:rsidRDefault="00000000">
      <w:pPr>
        <w:spacing w:after="120" w:line="360" w:lineRule="auto"/>
        <w:ind w:firstLine="720"/>
        <w:jc w:val="both"/>
        <w:rPr>
          <w:sz w:val="22"/>
          <w:szCs w:val="22"/>
        </w:rPr>
      </w:pPr>
      <w:r w:rsidRPr="009E78EF">
        <w:rPr>
          <w:color w:val="000000"/>
          <w:sz w:val="22"/>
          <w:szCs w:val="22"/>
        </w:rPr>
        <w:t>Delhi also presents an ideal research context for this problem. Its extreme environmental challenges — PM2.5 levels that regularly exceed WHO guidelines by 10x during winter — make air quality a genuinely differentiating liveability factor rather than a background noise variable. Its extensive metro network creates sharp accessibility gradients between connected and unconnected neighbourhoods. And its diverse rental market, spanning ₹11,500/month in outer areas to ₹2,00,000/month in premium central localities, ensures that rent is a meaningful discriminator rather than uniform noise.</w:t>
      </w:r>
    </w:p>
    <w:p w14:paraId="0782BBCB" w14:textId="77777777" w:rsidR="00C04BB6" w:rsidRPr="009E78EF" w:rsidRDefault="00000000">
      <w:pPr>
        <w:spacing w:before="200" w:after="100"/>
        <w:rPr>
          <w:sz w:val="22"/>
          <w:szCs w:val="22"/>
        </w:rPr>
      </w:pPr>
      <w:r w:rsidRPr="009E78EF">
        <w:rPr>
          <w:b/>
          <w:bCs/>
          <w:sz w:val="22"/>
          <w:szCs w:val="22"/>
          <w:u w:val="single"/>
        </w:rPr>
        <w:t>1.2 Problem Statement</w:t>
      </w:r>
    </w:p>
    <w:p w14:paraId="3D6B0D40" w14:textId="77777777" w:rsidR="00C04BB6" w:rsidRPr="009E78EF" w:rsidRDefault="00000000">
      <w:pPr>
        <w:spacing w:after="120" w:line="360" w:lineRule="auto"/>
        <w:ind w:firstLine="720"/>
        <w:jc w:val="both"/>
        <w:rPr>
          <w:sz w:val="22"/>
          <w:szCs w:val="22"/>
        </w:rPr>
      </w:pPr>
      <w:r w:rsidRPr="009E78EF">
        <w:rPr>
          <w:color w:val="000000"/>
          <w:sz w:val="22"/>
          <w:szCs w:val="22"/>
        </w:rPr>
        <w:t>Urban relocation is a multi-criteria decision problem. Residents simultaneously evaluate budget constraints, environmental health, commute accessibility, educational facilities, healthcare proximity, and neighbourhood character. Current approaches to this problem are inadequate in three distinct ways:</w:t>
      </w:r>
    </w:p>
    <w:p w14:paraId="4EE8140F" w14:textId="77777777" w:rsidR="00C04BB6" w:rsidRPr="009E78EF" w:rsidRDefault="00000000">
      <w:pPr>
        <w:spacing w:after="120" w:line="360" w:lineRule="auto"/>
        <w:ind w:firstLine="720"/>
        <w:jc w:val="both"/>
        <w:rPr>
          <w:sz w:val="22"/>
          <w:szCs w:val="22"/>
        </w:rPr>
      </w:pPr>
      <w:r w:rsidRPr="009E78EF">
        <w:rPr>
          <w:color w:val="000000"/>
          <w:sz w:val="22"/>
          <w:szCs w:val="22"/>
        </w:rPr>
        <w:lastRenderedPageBreak/>
        <w:t>First, existing platforms are property-centric rather than neighbourhood-centric. They help users find a flat that meets their budget and size requirements but provide no systematic comparison of the environmental, social, and accessibility characteristics of the surrounding area.</w:t>
      </w:r>
    </w:p>
    <w:p w14:paraId="38566C0D" w14:textId="77777777" w:rsidR="00C04BB6" w:rsidRPr="009E78EF" w:rsidRDefault="00000000">
      <w:pPr>
        <w:spacing w:after="120" w:line="360" w:lineRule="auto"/>
        <w:ind w:firstLine="720"/>
        <w:jc w:val="both"/>
        <w:rPr>
          <w:sz w:val="22"/>
          <w:szCs w:val="22"/>
        </w:rPr>
      </w:pPr>
      <w:r w:rsidRPr="009E78EF">
        <w:rPr>
          <w:color w:val="000000"/>
          <w:sz w:val="22"/>
          <w:szCs w:val="22"/>
        </w:rPr>
        <w:t>Second, the data sources that could enable neighbourhood-level comparison — air quality monitoring, traffic analytics, geospatial infrastructure counts — are fragmented across government portals, commercial APIs, and open datasets. No unified framework exists to integrate them at the neighbourhood level for Indian cities.</w:t>
      </w:r>
    </w:p>
    <w:p w14:paraId="667BF813" w14:textId="77777777" w:rsidR="00C04BB6" w:rsidRPr="009E78EF" w:rsidRDefault="00000000">
      <w:pPr>
        <w:spacing w:after="120" w:line="360" w:lineRule="auto"/>
        <w:ind w:firstLine="720"/>
        <w:jc w:val="both"/>
        <w:rPr>
          <w:sz w:val="22"/>
          <w:szCs w:val="22"/>
        </w:rPr>
      </w:pPr>
      <w:r w:rsidRPr="009E78EF">
        <w:rPr>
          <w:color w:val="000000"/>
          <w:sz w:val="22"/>
          <w:szCs w:val="22"/>
        </w:rPr>
        <w:t>Third, even when neighbourhood data is available, converting it into personalised recommendations requires a scoring mechanism that correctly handles the asymmetry between factors where higher values are better (amenity counts) and factors where lower values are better (pollution, traffic, rent). Naive scoring approaches — including cosine similarity, which we initially used — fail to respect this directional asymmetry and produce incorrect recommendations.</w:t>
      </w:r>
    </w:p>
    <w:p w14:paraId="3CE8EA70" w14:textId="77777777" w:rsidR="00C04BB6" w:rsidRPr="009E78EF" w:rsidRDefault="00000000">
      <w:pPr>
        <w:spacing w:after="120" w:line="360" w:lineRule="auto"/>
        <w:ind w:firstLine="720"/>
        <w:jc w:val="both"/>
        <w:rPr>
          <w:sz w:val="22"/>
          <w:szCs w:val="22"/>
        </w:rPr>
      </w:pPr>
      <w:proofErr w:type="spellStart"/>
      <w:r w:rsidRPr="009E78EF">
        <w:rPr>
          <w:color w:val="000000"/>
          <w:sz w:val="22"/>
          <w:szCs w:val="22"/>
        </w:rPr>
        <w:t>CityMatch</w:t>
      </w:r>
      <w:proofErr w:type="spellEnd"/>
      <w:r w:rsidRPr="009E78EF">
        <w:rPr>
          <w:color w:val="000000"/>
          <w:sz w:val="22"/>
          <w:szCs w:val="22"/>
        </w:rPr>
        <w:t xml:space="preserve"> addresses all three problems: it operates at neighbourhood level, integrates multiple data sources into a unified pipeline, and implements a </w:t>
      </w:r>
      <w:proofErr w:type="gramStart"/>
      <w:r w:rsidRPr="009E78EF">
        <w:rPr>
          <w:color w:val="000000"/>
          <w:sz w:val="22"/>
          <w:szCs w:val="22"/>
        </w:rPr>
        <w:t>directionally-correct</w:t>
      </w:r>
      <w:proofErr w:type="gramEnd"/>
      <w:r w:rsidRPr="009E78EF">
        <w:rPr>
          <w:color w:val="000000"/>
          <w:sz w:val="22"/>
          <w:szCs w:val="22"/>
        </w:rPr>
        <w:t xml:space="preserve"> weighted sum scoring engine.</w:t>
      </w:r>
    </w:p>
    <w:p w14:paraId="4E7695FD" w14:textId="77777777" w:rsidR="00C04BB6" w:rsidRPr="009E78EF" w:rsidRDefault="00000000">
      <w:pPr>
        <w:spacing w:before="200" w:after="100"/>
        <w:rPr>
          <w:sz w:val="22"/>
          <w:szCs w:val="22"/>
        </w:rPr>
      </w:pPr>
      <w:r w:rsidRPr="009E78EF">
        <w:rPr>
          <w:b/>
          <w:bCs/>
          <w:sz w:val="22"/>
          <w:szCs w:val="22"/>
          <w:u w:val="single"/>
        </w:rPr>
        <w:t>1.3 Project Goals and Objectives</w:t>
      </w:r>
    </w:p>
    <w:p w14:paraId="3664F9CE" w14:textId="77777777" w:rsidR="00C04BB6" w:rsidRPr="009E78EF" w:rsidRDefault="00000000">
      <w:pPr>
        <w:spacing w:after="120" w:line="360" w:lineRule="auto"/>
        <w:ind w:firstLine="720"/>
        <w:jc w:val="both"/>
        <w:rPr>
          <w:sz w:val="22"/>
          <w:szCs w:val="22"/>
        </w:rPr>
      </w:pPr>
      <w:r w:rsidRPr="009E78EF">
        <w:rPr>
          <w:color w:val="000000"/>
          <w:sz w:val="22"/>
          <w:szCs w:val="22"/>
        </w:rPr>
        <w:t>The primary goal of this project is to build a working neighbourhood recommendation system for Delhi that provides genuine decision support to residents evaluating relocation options. This goal decomposes into four concrete objectives:</w:t>
      </w:r>
    </w:p>
    <w:p w14:paraId="5AD02714" w14:textId="77777777" w:rsidR="00C04BB6" w:rsidRPr="009E78EF" w:rsidRDefault="00000000">
      <w:pPr>
        <w:pStyle w:val="ListParagraph"/>
        <w:numPr>
          <w:ilvl w:val="0"/>
          <w:numId w:val="2"/>
        </w:numPr>
        <w:spacing w:after="80" w:line="360" w:lineRule="auto"/>
        <w:rPr>
          <w:sz w:val="22"/>
          <w:szCs w:val="22"/>
        </w:rPr>
      </w:pPr>
      <w:r w:rsidRPr="009E78EF">
        <w:rPr>
          <w:sz w:val="22"/>
          <w:szCs w:val="22"/>
        </w:rPr>
        <w:t>Build a reproducible multi-source data pipeline integrating real-time traffic, seasonal AQI, rental market prices, and geospatial amenity counts for 72 Delhi neighbourhoods.</w:t>
      </w:r>
    </w:p>
    <w:p w14:paraId="7E7822E6" w14:textId="77777777" w:rsidR="00C04BB6" w:rsidRPr="009E78EF" w:rsidRDefault="00000000">
      <w:pPr>
        <w:pStyle w:val="ListParagraph"/>
        <w:numPr>
          <w:ilvl w:val="0"/>
          <w:numId w:val="2"/>
        </w:numPr>
        <w:spacing w:after="80" w:line="360" w:lineRule="auto"/>
        <w:rPr>
          <w:sz w:val="22"/>
          <w:szCs w:val="22"/>
        </w:rPr>
      </w:pPr>
      <w:r w:rsidRPr="009E78EF">
        <w:rPr>
          <w:sz w:val="22"/>
          <w:szCs w:val="22"/>
        </w:rPr>
        <w:t>Apply K-Means clustering to identify statistically distinct liveability tiers that capture the natural segmentation of Delhi's neighbourhood landscape.</w:t>
      </w:r>
    </w:p>
    <w:p w14:paraId="61DFBC53" w14:textId="77777777" w:rsidR="00C04BB6" w:rsidRPr="009E78EF" w:rsidRDefault="00000000">
      <w:pPr>
        <w:pStyle w:val="ListParagraph"/>
        <w:numPr>
          <w:ilvl w:val="0"/>
          <w:numId w:val="2"/>
        </w:numPr>
        <w:spacing w:after="80" w:line="360" w:lineRule="auto"/>
        <w:rPr>
          <w:sz w:val="22"/>
          <w:szCs w:val="22"/>
        </w:rPr>
      </w:pPr>
      <w:r w:rsidRPr="009E78EF">
        <w:rPr>
          <w:sz w:val="22"/>
          <w:szCs w:val="22"/>
        </w:rPr>
        <w:t>Implement a weighted sum recommendation engine with directional feature correction that correctly responds to user preferences across all six liveability dimensions.</w:t>
      </w:r>
    </w:p>
    <w:p w14:paraId="5F48B635" w14:textId="77777777" w:rsidR="00C04BB6" w:rsidRPr="009E78EF" w:rsidRDefault="00000000">
      <w:pPr>
        <w:pStyle w:val="ListParagraph"/>
        <w:numPr>
          <w:ilvl w:val="0"/>
          <w:numId w:val="2"/>
        </w:numPr>
        <w:spacing w:after="80" w:line="360" w:lineRule="auto"/>
        <w:rPr>
          <w:sz w:val="22"/>
          <w:szCs w:val="22"/>
        </w:rPr>
      </w:pPr>
      <w:r w:rsidRPr="009E78EF">
        <w:rPr>
          <w:sz w:val="22"/>
          <w:szCs w:val="22"/>
        </w:rPr>
        <w:t xml:space="preserve">Deploy the system as an interactive </w:t>
      </w:r>
      <w:proofErr w:type="spellStart"/>
      <w:r w:rsidRPr="009E78EF">
        <w:rPr>
          <w:sz w:val="22"/>
          <w:szCs w:val="22"/>
        </w:rPr>
        <w:t>Streamlit</w:t>
      </w:r>
      <w:proofErr w:type="spellEnd"/>
      <w:r w:rsidRPr="009E78EF">
        <w:rPr>
          <w:sz w:val="22"/>
          <w:szCs w:val="22"/>
        </w:rPr>
        <w:t xml:space="preserve"> web application that makes data-driven neighbourhood comparison accessible to non-technical users.</w:t>
      </w:r>
    </w:p>
    <w:p w14:paraId="03830B57" w14:textId="77777777" w:rsidR="00C04BB6" w:rsidRPr="009E78EF" w:rsidRDefault="00C04BB6">
      <w:pPr>
        <w:spacing w:after="80"/>
        <w:rPr>
          <w:sz w:val="22"/>
          <w:szCs w:val="22"/>
        </w:rPr>
      </w:pPr>
    </w:p>
    <w:p w14:paraId="5556B44A" w14:textId="77777777" w:rsidR="00C04BB6" w:rsidRPr="009E78EF" w:rsidRDefault="00000000">
      <w:pPr>
        <w:spacing w:after="120" w:line="360" w:lineRule="auto"/>
        <w:ind w:firstLine="720"/>
        <w:jc w:val="both"/>
        <w:rPr>
          <w:sz w:val="22"/>
          <w:szCs w:val="22"/>
        </w:rPr>
      </w:pPr>
      <w:r w:rsidRPr="009E78EF">
        <w:rPr>
          <w:color w:val="000000"/>
          <w:sz w:val="22"/>
          <w:szCs w:val="22"/>
        </w:rPr>
        <w:t>Secondary objectives include:</w:t>
      </w:r>
    </w:p>
    <w:p w14:paraId="7A4F50BF" w14:textId="77777777" w:rsidR="00C04BB6" w:rsidRPr="009E78EF" w:rsidRDefault="00000000">
      <w:pPr>
        <w:pStyle w:val="ListParagraph"/>
        <w:numPr>
          <w:ilvl w:val="0"/>
          <w:numId w:val="3"/>
        </w:numPr>
        <w:spacing w:after="80" w:line="360" w:lineRule="auto"/>
        <w:rPr>
          <w:sz w:val="22"/>
          <w:szCs w:val="22"/>
        </w:rPr>
      </w:pPr>
      <w:r w:rsidRPr="009E78EF">
        <w:rPr>
          <w:sz w:val="22"/>
          <w:szCs w:val="22"/>
        </w:rPr>
        <w:t>Documenting all pipeline decisions, data quality mitigations, and design rationale to ensure reproducibility.</w:t>
      </w:r>
    </w:p>
    <w:p w14:paraId="4FD9B5BC" w14:textId="77777777" w:rsidR="00C04BB6" w:rsidRPr="009E78EF" w:rsidRDefault="00000000">
      <w:pPr>
        <w:pStyle w:val="ListParagraph"/>
        <w:numPr>
          <w:ilvl w:val="0"/>
          <w:numId w:val="3"/>
        </w:numPr>
        <w:spacing w:after="80" w:line="360" w:lineRule="auto"/>
        <w:rPr>
          <w:sz w:val="22"/>
          <w:szCs w:val="22"/>
        </w:rPr>
      </w:pPr>
      <w:r w:rsidRPr="009E78EF">
        <w:rPr>
          <w:sz w:val="22"/>
          <w:szCs w:val="22"/>
        </w:rPr>
        <w:t>Validating the scoring engine through boundary-condition testing before deployment.</w:t>
      </w:r>
    </w:p>
    <w:p w14:paraId="6E1DBAFF" w14:textId="77777777" w:rsidR="00C04BB6" w:rsidRPr="009E78EF" w:rsidRDefault="00000000">
      <w:pPr>
        <w:pStyle w:val="ListParagraph"/>
        <w:numPr>
          <w:ilvl w:val="0"/>
          <w:numId w:val="3"/>
        </w:numPr>
        <w:spacing w:after="80" w:line="360" w:lineRule="auto"/>
        <w:rPr>
          <w:sz w:val="22"/>
          <w:szCs w:val="22"/>
        </w:rPr>
      </w:pPr>
      <w:r w:rsidRPr="009E78EF">
        <w:rPr>
          <w:sz w:val="22"/>
          <w:szCs w:val="22"/>
        </w:rPr>
        <w:lastRenderedPageBreak/>
        <w:t>Analysing feature importance to understand which neighbourhood characteristics most strongly predict rental price.</w:t>
      </w:r>
    </w:p>
    <w:p w14:paraId="059BB057" w14:textId="77777777" w:rsidR="00C04BB6" w:rsidRPr="009E78EF" w:rsidRDefault="00000000">
      <w:pPr>
        <w:pStyle w:val="ListParagraph"/>
        <w:numPr>
          <w:ilvl w:val="0"/>
          <w:numId w:val="3"/>
        </w:numPr>
        <w:spacing w:after="80" w:line="360" w:lineRule="auto"/>
        <w:rPr>
          <w:sz w:val="22"/>
          <w:szCs w:val="22"/>
        </w:rPr>
      </w:pPr>
      <w:r w:rsidRPr="009E78EF">
        <w:rPr>
          <w:sz w:val="22"/>
          <w:szCs w:val="22"/>
        </w:rPr>
        <w:t>Producing research outputs — an IEEE-format paper and a conference poster — suitable for academic dissemination.</w:t>
      </w:r>
    </w:p>
    <w:p w14:paraId="40C8BC11" w14:textId="77777777" w:rsidR="00C04BB6" w:rsidRPr="009E78EF" w:rsidRDefault="00000000">
      <w:pPr>
        <w:spacing w:before="200" w:after="100"/>
        <w:rPr>
          <w:sz w:val="22"/>
          <w:szCs w:val="22"/>
        </w:rPr>
      </w:pPr>
      <w:r w:rsidRPr="009E78EF">
        <w:rPr>
          <w:b/>
          <w:bCs/>
          <w:sz w:val="22"/>
          <w:szCs w:val="22"/>
          <w:u w:val="single"/>
        </w:rPr>
        <w:t>1.4 Scope of Work</w:t>
      </w:r>
    </w:p>
    <w:p w14:paraId="6FE3B66F"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geographic scope covers 72 residential localities across Delhi's urban fabric, selected to represent the full spectrum from peripheral outer-ring areas to premium central locations. Three peri-urban agricultural settlements — Najafgarh, Narela, and Bawana — were excluded after analysis revealed their </w:t>
      </w:r>
      <w:proofErr w:type="spellStart"/>
      <w:r w:rsidRPr="009E78EF">
        <w:rPr>
          <w:color w:val="000000"/>
          <w:sz w:val="22"/>
          <w:szCs w:val="22"/>
        </w:rPr>
        <w:t>OSMnx</w:t>
      </w:r>
      <w:proofErr w:type="spellEnd"/>
      <w:r w:rsidRPr="009E78EF">
        <w:rPr>
          <w:color w:val="000000"/>
          <w:sz w:val="22"/>
          <w:szCs w:val="22"/>
        </w:rPr>
        <w:t xml:space="preserve"> profiles were systematically incomparable to urban residential areas.</w:t>
      </w:r>
    </w:p>
    <w:p w14:paraId="0DDAAD80" w14:textId="77777777" w:rsidR="00C04BB6" w:rsidRPr="009E78EF" w:rsidRDefault="00000000">
      <w:pPr>
        <w:spacing w:after="120" w:line="360" w:lineRule="auto"/>
        <w:ind w:firstLine="720"/>
        <w:jc w:val="both"/>
        <w:rPr>
          <w:sz w:val="22"/>
          <w:szCs w:val="22"/>
        </w:rPr>
      </w:pPr>
      <w:r w:rsidRPr="009E78EF">
        <w:rPr>
          <w:color w:val="000000"/>
          <w:sz w:val="22"/>
          <w:szCs w:val="22"/>
        </w:rPr>
        <w:t>The liveability assessment covers six dimensions: air quality (PM2.5, seasonal), traffic congestion (TomTom API, multi-reading average), rent affordability (Kaggle 2BHK median), and three amenity types (schools, hospitals, metro stations). Rent was intentionally excluded from the clustering feature set to prevent conflating market pricing with intrinsic liveability characteristics.</w:t>
      </w:r>
    </w:p>
    <w:p w14:paraId="193EADA4" w14:textId="77777777" w:rsidR="00C04BB6" w:rsidRPr="009E78EF" w:rsidRDefault="00000000">
      <w:pPr>
        <w:spacing w:after="120" w:line="360" w:lineRule="auto"/>
        <w:ind w:firstLine="720"/>
        <w:jc w:val="both"/>
        <w:rPr>
          <w:sz w:val="22"/>
          <w:szCs w:val="22"/>
        </w:rPr>
      </w:pPr>
      <w:r w:rsidRPr="009E78EF">
        <w:rPr>
          <w:color w:val="000000"/>
          <w:sz w:val="22"/>
          <w:szCs w:val="22"/>
        </w:rPr>
        <w:t>The project explicitly does not attempt to build a comprehensive urban observatory covering every possible liveability dimension. Noise pollution, green space quality, crime rates, and social infrastructure are acknowledged as relevant factors but are outside the current scope due to data availability constraints.</w:t>
      </w:r>
    </w:p>
    <w:p w14:paraId="14983184" w14:textId="77777777" w:rsidR="00C04BB6" w:rsidRPr="009E78EF" w:rsidRDefault="00000000">
      <w:pPr>
        <w:rPr>
          <w:sz w:val="22"/>
          <w:szCs w:val="22"/>
        </w:rPr>
      </w:pPr>
      <w:r w:rsidRPr="009E78EF">
        <w:rPr>
          <w:sz w:val="22"/>
          <w:szCs w:val="22"/>
        </w:rPr>
        <w:br w:type="page"/>
      </w:r>
    </w:p>
    <w:p w14:paraId="2DB04CA0" w14:textId="77777777" w:rsidR="00C04BB6" w:rsidRPr="009E78EF" w:rsidRDefault="00000000">
      <w:pPr>
        <w:spacing w:before="240" w:after="120"/>
        <w:jc w:val="center"/>
        <w:rPr>
          <w:sz w:val="22"/>
          <w:szCs w:val="22"/>
        </w:rPr>
      </w:pPr>
      <w:r w:rsidRPr="009E78EF">
        <w:rPr>
          <w:b/>
          <w:bCs/>
          <w:sz w:val="22"/>
          <w:szCs w:val="22"/>
          <w:u w:val="single"/>
        </w:rPr>
        <w:lastRenderedPageBreak/>
        <w:t>CHAPTER 2 SYSTEM ARCHITECTURE AND DATA PIPELINE</w:t>
      </w:r>
    </w:p>
    <w:p w14:paraId="5F786E64" w14:textId="77777777" w:rsidR="00C04BB6" w:rsidRPr="009E78EF" w:rsidRDefault="00C04BB6">
      <w:pPr>
        <w:spacing w:after="80"/>
        <w:rPr>
          <w:sz w:val="22"/>
          <w:szCs w:val="22"/>
        </w:rPr>
      </w:pPr>
    </w:p>
    <w:p w14:paraId="2A2FCB1F" w14:textId="77777777" w:rsidR="00C04BB6" w:rsidRPr="009E78EF" w:rsidRDefault="00000000">
      <w:pPr>
        <w:spacing w:before="200" w:after="100"/>
        <w:rPr>
          <w:sz w:val="22"/>
          <w:szCs w:val="22"/>
        </w:rPr>
      </w:pPr>
      <w:r w:rsidRPr="009E78EF">
        <w:rPr>
          <w:b/>
          <w:bCs/>
          <w:sz w:val="22"/>
          <w:szCs w:val="22"/>
          <w:u w:val="single"/>
        </w:rPr>
        <w:t>2.1 Overall Architecture</w:t>
      </w:r>
    </w:p>
    <w:p w14:paraId="0690211B" w14:textId="77777777" w:rsidR="00C04BB6" w:rsidRPr="009E78EF" w:rsidRDefault="00000000">
      <w:pPr>
        <w:spacing w:after="120" w:line="360" w:lineRule="auto"/>
        <w:ind w:firstLine="720"/>
        <w:jc w:val="both"/>
        <w:rPr>
          <w:sz w:val="22"/>
          <w:szCs w:val="22"/>
        </w:rPr>
      </w:pPr>
      <w:proofErr w:type="spellStart"/>
      <w:r w:rsidRPr="009E78EF">
        <w:rPr>
          <w:color w:val="000000"/>
          <w:sz w:val="22"/>
          <w:szCs w:val="22"/>
        </w:rPr>
        <w:t>CityMatch</w:t>
      </w:r>
      <w:proofErr w:type="spellEnd"/>
      <w:r w:rsidRPr="009E78EF">
        <w:rPr>
          <w:color w:val="000000"/>
          <w:sz w:val="22"/>
          <w:szCs w:val="22"/>
        </w:rPr>
        <w:t xml:space="preserve"> is built as a sequential five-stage pipeline: data collection, preprocessing, clustering, scoring, and deployment. Figure 1 illustrates the complete architecture from raw data sources to the interactive dashboard.</w:t>
      </w:r>
    </w:p>
    <w:p w14:paraId="6252CF2A" w14:textId="77777777" w:rsidR="00C04BB6" w:rsidRPr="009E78EF" w:rsidRDefault="00C04BB6">
      <w:pPr>
        <w:spacing w:after="40"/>
        <w:rPr>
          <w:sz w:val="22"/>
          <w:szCs w:val="22"/>
        </w:rPr>
      </w:pPr>
    </w:p>
    <w:p w14:paraId="1DE26D9B" w14:textId="77777777" w:rsidR="00C04BB6" w:rsidRPr="009E78EF" w:rsidRDefault="00000000">
      <w:pPr>
        <w:spacing w:before="120" w:after="40"/>
        <w:jc w:val="center"/>
        <w:rPr>
          <w:sz w:val="22"/>
          <w:szCs w:val="22"/>
        </w:rPr>
      </w:pPr>
      <w:r w:rsidRPr="009E78EF">
        <w:rPr>
          <w:noProof/>
          <w:sz w:val="22"/>
          <w:szCs w:val="22"/>
        </w:rPr>
        <w:drawing>
          <wp:inline distT="0" distB="0" distL="0" distR="0" wp14:anchorId="15DF874C" wp14:editId="3B562EF9">
            <wp:extent cx="2857500" cy="2238375"/>
            <wp:effectExtent l="0" t="0" r="0" b="0"/>
            <wp:docPr id="1653148264" name="Picture 165314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38375"/>
                    </a:xfrm>
                    <a:prstGeom prst="rect">
                      <a:avLst/>
                    </a:prstGeom>
                  </pic:spPr>
                </pic:pic>
              </a:graphicData>
            </a:graphic>
          </wp:inline>
        </w:drawing>
      </w:r>
    </w:p>
    <w:p w14:paraId="129383A4" w14:textId="77777777" w:rsidR="00C04BB6" w:rsidRPr="009E78EF" w:rsidRDefault="00000000">
      <w:pPr>
        <w:spacing w:after="160"/>
        <w:jc w:val="center"/>
        <w:rPr>
          <w:sz w:val="22"/>
          <w:szCs w:val="22"/>
        </w:rPr>
      </w:pPr>
      <w:r w:rsidRPr="009E78EF">
        <w:rPr>
          <w:b/>
          <w:bCs/>
          <w:i/>
          <w:iCs/>
          <w:sz w:val="22"/>
          <w:szCs w:val="22"/>
        </w:rPr>
        <w:t xml:space="preserve">Figure 1: </w:t>
      </w:r>
      <w:proofErr w:type="spellStart"/>
      <w:r w:rsidRPr="009E78EF">
        <w:rPr>
          <w:b/>
          <w:bCs/>
          <w:i/>
          <w:iCs/>
          <w:sz w:val="22"/>
          <w:szCs w:val="22"/>
        </w:rPr>
        <w:t>CityMatch</w:t>
      </w:r>
      <w:proofErr w:type="spellEnd"/>
      <w:r w:rsidRPr="009E78EF">
        <w:rPr>
          <w:b/>
          <w:bCs/>
          <w:i/>
          <w:iCs/>
          <w:sz w:val="22"/>
          <w:szCs w:val="22"/>
        </w:rPr>
        <w:t xml:space="preserve"> end-to-end system architecture. Data flows from four independent sources through a unified preprocessing pipeline, K-Means clustering, and weighted sum scoring engine to the </w:t>
      </w:r>
      <w:proofErr w:type="spellStart"/>
      <w:r w:rsidRPr="009E78EF">
        <w:rPr>
          <w:b/>
          <w:bCs/>
          <w:i/>
          <w:iCs/>
          <w:sz w:val="22"/>
          <w:szCs w:val="22"/>
        </w:rPr>
        <w:t>Streamlit</w:t>
      </w:r>
      <w:proofErr w:type="spellEnd"/>
      <w:r w:rsidRPr="009E78EF">
        <w:rPr>
          <w:b/>
          <w:bCs/>
          <w:i/>
          <w:iCs/>
          <w:sz w:val="22"/>
          <w:szCs w:val="22"/>
        </w:rPr>
        <w:t xml:space="preserve"> dashboard.</w:t>
      </w:r>
    </w:p>
    <w:p w14:paraId="402DE420" w14:textId="77777777" w:rsidR="00C04BB6" w:rsidRPr="009E78EF" w:rsidRDefault="00000000">
      <w:pPr>
        <w:spacing w:after="120" w:line="360" w:lineRule="auto"/>
        <w:ind w:firstLine="720"/>
        <w:jc w:val="both"/>
        <w:rPr>
          <w:sz w:val="22"/>
          <w:szCs w:val="22"/>
        </w:rPr>
      </w:pPr>
      <w:r w:rsidRPr="009E78EF">
        <w:rPr>
          <w:color w:val="000000"/>
          <w:sz w:val="22"/>
          <w:szCs w:val="22"/>
        </w:rPr>
        <w:t>The pipeline produces a series of versioned dataset files at each major stage: master_dataset_v5.csv (</w:t>
      </w:r>
      <w:proofErr w:type="spellStart"/>
      <w:r w:rsidRPr="009E78EF">
        <w:rPr>
          <w:color w:val="000000"/>
          <w:sz w:val="22"/>
          <w:szCs w:val="22"/>
        </w:rPr>
        <w:t>preprocessed</w:t>
      </w:r>
      <w:proofErr w:type="spellEnd"/>
      <w:r w:rsidRPr="009E78EF">
        <w:rPr>
          <w:color w:val="000000"/>
          <w:sz w:val="22"/>
          <w:szCs w:val="22"/>
        </w:rPr>
        <w:t xml:space="preserve">, 72 rows × 31 columns), clustered_results_v5.csv (adds </w:t>
      </w:r>
      <w:proofErr w:type="spellStart"/>
      <w:r w:rsidRPr="009E78EF">
        <w:rPr>
          <w:color w:val="000000"/>
          <w:sz w:val="22"/>
          <w:szCs w:val="22"/>
        </w:rPr>
        <w:t>Cluster_ID</w:t>
      </w:r>
      <w:proofErr w:type="spellEnd"/>
      <w:r w:rsidRPr="009E78EF">
        <w:rPr>
          <w:color w:val="000000"/>
          <w:sz w:val="22"/>
          <w:szCs w:val="22"/>
        </w:rPr>
        <w:t xml:space="preserve"> and Cluster_Label), and </w:t>
      </w:r>
      <w:proofErr w:type="spellStart"/>
      <w:r w:rsidRPr="009E78EF">
        <w:rPr>
          <w:color w:val="000000"/>
          <w:sz w:val="22"/>
          <w:szCs w:val="22"/>
        </w:rPr>
        <w:t>citymatch_model.pkl</w:t>
      </w:r>
      <w:proofErr w:type="spellEnd"/>
      <w:r w:rsidRPr="009E78EF">
        <w:rPr>
          <w:color w:val="000000"/>
          <w:sz w:val="22"/>
          <w:szCs w:val="22"/>
        </w:rPr>
        <w:t xml:space="preserve"> (serialised Random Forest regressor). Each stage is implemented as an independent Python script, allowing any stage to be re-run independently when data is updated.</w:t>
      </w:r>
    </w:p>
    <w:p w14:paraId="3B956648" w14:textId="77777777" w:rsidR="00C04BB6" w:rsidRPr="009E78EF" w:rsidRDefault="00000000">
      <w:pPr>
        <w:spacing w:before="200" w:after="100"/>
        <w:rPr>
          <w:sz w:val="22"/>
          <w:szCs w:val="22"/>
        </w:rPr>
      </w:pPr>
      <w:r w:rsidRPr="009E78EF">
        <w:rPr>
          <w:b/>
          <w:bCs/>
          <w:sz w:val="22"/>
          <w:szCs w:val="22"/>
          <w:u w:val="single"/>
        </w:rPr>
        <w:t>2.2 Data Sources and Collection</w:t>
      </w:r>
    </w:p>
    <w:p w14:paraId="6D81BD02" w14:textId="77777777" w:rsidR="00C04BB6" w:rsidRPr="009E78EF" w:rsidRDefault="00000000">
      <w:pPr>
        <w:spacing w:before="160" w:after="80"/>
        <w:rPr>
          <w:sz w:val="22"/>
          <w:szCs w:val="22"/>
        </w:rPr>
      </w:pPr>
      <w:r w:rsidRPr="009E78EF">
        <w:rPr>
          <w:b/>
          <w:bCs/>
          <w:i/>
          <w:iCs/>
          <w:sz w:val="22"/>
          <w:szCs w:val="22"/>
        </w:rPr>
        <w:t>2.2.1 Neighbourhood Centroids</w:t>
      </w:r>
    </w:p>
    <w:p w14:paraId="253CE24D" w14:textId="77777777" w:rsidR="00C04BB6" w:rsidRPr="009E78EF" w:rsidRDefault="00000000">
      <w:pPr>
        <w:spacing w:after="120" w:line="360" w:lineRule="auto"/>
        <w:ind w:firstLine="720"/>
        <w:jc w:val="both"/>
        <w:rPr>
          <w:sz w:val="22"/>
          <w:szCs w:val="22"/>
        </w:rPr>
      </w:pPr>
      <w:r w:rsidRPr="009E78EF">
        <w:rPr>
          <w:color w:val="000000"/>
          <w:sz w:val="22"/>
          <w:szCs w:val="22"/>
        </w:rPr>
        <w:t>Each of the 72 neighbourhoods is defined by a latitude-longitude centroid derived from OpenStreetMap administrative boundaries. The centroid serves as the reference point for all 1km radius queries and for the TomTom API calls. Centroids were validated against satellite imagery to ensure they fall within the intended residential area rather than on a boundary or in an adjacent zone.</w:t>
      </w:r>
    </w:p>
    <w:p w14:paraId="2BC25F18" w14:textId="77777777" w:rsidR="00C04BB6" w:rsidRPr="009E78EF" w:rsidRDefault="00000000">
      <w:pPr>
        <w:spacing w:before="160" w:after="80"/>
        <w:rPr>
          <w:sz w:val="22"/>
          <w:szCs w:val="22"/>
        </w:rPr>
      </w:pPr>
      <w:r w:rsidRPr="009E78EF">
        <w:rPr>
          <w:b/>
          <w:bCs/>
          <w:i/>
          <w:iCs/>
          <w:sz w:val="22"/>
          <w:szCs w:val="22"/>
        </w:rPr>
        <w:t>2.2.2 Geospatial Amenity Data (</w:t>
      </w:r>
      <w:proofErr w:type="spellStart"/>
      <w:r w:rsidRPr="009E78EF">
        <w:rPr>
          <w:b/>
          <w:bCs/>
          <w:i/>
          <w:iCs/>
          <w:sz w:val="22"/>
          <w:szCs w:val="22"/>
        </w:rPr>
        <w:t>OSMnx</w:t>
      </w:r>
      <w:proofErr w:type="spellEnd"/>
      <w:r w:rsidRPr="009E78EF">
        <w:rPr>
          <w:b/>
          <w:bCs/>
          <w:i/>
          <w:iCs/>
          <w:sz w:val="22"/>
          <w:szCs w:val="22"/>
        </w:rPr>
        <w:t>)</w:t>
      </w:r>
    </w:p>
    <w:p w14:paraId="5AC6DB42"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Amenity counts were extracted using the </w:t>
      </w:r>
      <w:proofErr w:type="spellStart"/>
      <w:r w:rsidRPr="009E78EF">
        <w:rPr>
          <w:color w:val="000000"/>
          <w:sz w:val="22"/>
          <w:szCs w:val="22"/>
        </w:rPr>
        <w:t>OSMnx</w:t>
      </w:r>
      <w:proofErr w:type="spellEnd"/>
      <w:r w:rsidRPr="009E78EF">
        <w:rPr>
          <w:color w:val="000000"/>
          <w:sz w:val="22"/>
          <w:szCs w:val="22"/>
        </w:rPr>
        <w:t xml:space="preserve"> Python library, which wraps the OpenStreetMap Overpass API. For each neighbourhood centroid, a 1km circular buffer was used to count four amenity types: schools and educational institutions, hospitals and health facilities, metro stations, and parks.</w:t>
      </w:r>
    </w:p>
    <w:p w14:paraId="19D64E04" w14:textId="77777777" w:rsidR="00C04BB6" w:rsidRPr="009E78EF" w:rsidRDefault="00000000">
      <w:pPr>
        <w:spacing w:after="120" w:line="360" w:lineRule="auto"/>
        <w:ind w:firstLine="720"/>
        <w:jc w:val="both"/>
        <w:rPr>
          <w:sz w:val="22"/>
          <w:szCs w:val="22"/>
        </w:rPr>
      </w:pPr>
      <w:r w:rsidRPr="009E78EF">
        <w:rPr>
          <w:color w:val="000000"/>
          <w:sz w:val="22"/>
          <w:szCs w:val="22"/>
        </w:rPr>
        <w:lastRenderedPageBreak/>
        <w:t>The 1km radius is consistent with walkability literature defining pedestrian service areas and ensures that the counts reflect amenities accessible on foot from the neighbourhood rather than the broader district. This radius also proved computationally tractable — larger radii caused significant API timeout issues for outer-ring neighbourhoods with sparse infrastructure.</w:t>
      </w:r>
    </w:p>
    <w:p w14:paraId="4D7BBD87" w14:textId="77777777" w:rsidR="00C04BB6" w:rsidRPr="009E78EF" w:rsidRDefault="00000000">
      <w:pPr>
        <w:spacing w:after="120" w:line="360" w:lineRule="auto"/>
        <w:ind w:firstLine="720"/>
        <w:jc w:val="both"/>
        <w:rPr>
          <w:sz w:val="22"/>
          <w:szCs w:val="22"/>
        </w:rPr>
      </w:pPr>
      <w:r w:rsidRPr="009E78EF">
        <w:rPr>
          <w:color w:val="000000"/>
          <w:sz w:val="22"/>
          <w:szCs w:val="22"/>
        </w:rPr>
        <w:t>A critical data quality issue emerged during this stage: OpenStreetMap inconsistently tags small Ayurvedic clinics, government dispensaries, and community health centres identically to full hospitals using the &amp;</w:t>
      </w:r>
      <w:proofErr w:type="spellStart"/>
      <w:proofErr w:type="gramStart"/>
      <w:r w:rsidRPr="009E78EF">
        <w:rPr>
          <w:color w:val="000000"/>
          <w:sz w:val="22"/>
          <w:szCs w:val="22"/>
        </w:rPr>
        <w:t>quot;hospital</w:t>
      </w:r>
      <w:proofErr w:type="gramEnd"/>
      <w:r w:rsidRPr="009E78EF">
        <w:rPr>
          <w:color w:val="000000"/>
          <w:sz w:val="22"/>
          <w:szCs w:val="22"/>
        </w:rPr>
        <w:t>&amp;quot</w:t>
      </w:r>
      <w:proofErr w:type="spellEnd"/>
      <w:r w:rsidRPr="009E78EF">
        <w:rPr>
          <w:color w:val="000000"/>
          <w:sz w:val="22"/>
          <w:szCs w:val="22"/>
        </w:rPr>
        <w:t xml:space="preserve">; node tag. This caused one peripheral neighbourhood (Najafgarh) to record 17 hospitals — the dataset maximum — while genuinely dense medical areas like </w:t>
      </w:r>
      <w:proofErr w:type="spellStart"/>
      <w:r w:rsidRPr="009E78EF">
        <w:rPr>
          <w:color w:val="000000"/>
          <w:sz w:val="22"/>
          <w:szCs w:val="22"/>
        </w:rPr>
        <w:t>Daryaganj</w:t>
      </w:r>
      <w:proofErr w:type="spellEnd"/>
      <w:r w:rsidRPr="009E78EF">
        <w:rPr>
          <w:color w:val="000000"/>
          <w:sz w:val="22"/>
          <w:szCs w:val="22"/>
        </w:rPr>
        <w:t xml:space="preserve"> and Malviya Nagar recorded 14 each. This tagging problem is documented in the </w:t>
      </w:r>
      <w:proofErr w:type="spellStart"/>
      <w:r w:rsidRPr="009E78EF">
        <w:rPr>
          <w:color w:val="000000"/>
          <w:sz w:val="22"/>
          <w:szCs w:val="22"/>
        </w:rPr>
        <w:t>OSMnx</w:t>
      </w:r>
      <w:proofErr w:type="spellEnd"/>
      <w:r w:rsidRPr="009E78EF">
        <w:rPr>
          <w:color w:val="000000"/>
          <w:sz w:val="22"/>
          <w:szCs w:val="22"/>
        </w:rPr>
        <w:t xml:space="preserve"> literature but has no automated fix; it requires post-processing mitigation.</w:t>
      </w:r>
    </w:p>
    <w:p w14:paraId="1F22C839" w14:textId="77777777" w:rsidR="00C04BB6" w:rsidRPr="009E78EF" w:rsidRDefault="00000000">
      <w:pPr>
        <w:spacing w:before="160" w:after="80"/>
        <w:rPr>
          <w:sz w:val="22"/>
          <w:szCs w:val="22"/>
        </w:rPr>
      </w:pPr>
      <w:r w:rsidRPr="009E78EF">
        <w:rPr>
          <w:b/>
          <w:bCs/>
          <w:i/>
          <w:iCs/>
          <w:sz w:val="22"/>
          <w:szCs w:val="22"/>
        </w:rPr>
        <w:t>2.2.3 Traffic Congestion Data (TomTom Flow API)</w:t>
      </w:r>
    </w:p>
    <w:p w14:paraId="146806EE" w14:textId="77777777" w:rsidR="00C04BB6" w:rsidRPr="009E78EF" w:rsidRDefault="00000000">
      <w:pPr>
        <w:spacing w:after="120" w:line="360" w:lineRule="auto"/>
        <w:ind w:firstLine="720"/>
        <w:jc w:val="both"/>
        <w:rPr>
          <w:sz w:val="22"/>
          <w:szCs w:val="22"/>
        </w:rPr>
      </w:pPr>
      <w:r w:rsidRPr="009E78EF">
        <w:rPr>
          <w:color w:val="000000"/>
          <w:sz w:val="22"/>
          <w:szCs w:val="22"/>
        </w:rPr>
        <w:t>The TomTom Flow Segment Data API (v4) returns two values for any coordinate: current speed (km/h) on the nearest road segment, and free-flow speed (the speed under uncongested conditions). The Traffic Congestion Index per reading was computed as:</w:t>
      </w:r>
    </w:p>
    <w:p w14:paraId="75DE923A" w14:textId="77777777" w:rsidR="00C04BB6" w:rsidRPr="009E78EF" w:rsidRDefault="00000000">
      <w:pPr>
        <w:spacing w:before="120" w:after="120"/>
        <w:jc w:val="center"/>
        <w:rPr>
          <w:sz w:val="22"/>
          <w:szCs w:val="22"/>
        </w:rPr>
      </w:pPr>
      <w:r w:rsidRPr="009E78EF">
        <w:rPr>
          <w:rFonts w:eastAsia="Courier New"/>
          <w:i/>
          <w:iCs/>
          <w:sz w:val="22"/>
          <w:szCs w:val="22"/>
        </w:rPr>
        <w:t xml:space="preserve">CI = (1 − </w:t>
      </w:r>
      <w:proofErr w:type="spellStart"/>
      <w:r w:rsidRPr="009E78EF">
        <w:rPr>
          <w:rFonts w:eastAsia="Courier New"/>
          <w:i/>
          <w:iCs/>
          <w:sz w:val="22"/>
          <w:szCs w:val="22"/>
        </w:rPr>
        <w:t>v_current</w:t>
      </w:r>
      <w:proofErr w:type="spellEnd"/>
      <w:r w:rsidRPr="009E78EF">
        <w:rPr>
          <w:rFonts w:eastAsia="Courier New"/>
          <w:i/>
          <w:iCs/>
          <w:sz w:val="22"/>
          <w:szCs w:val="22"/>
        </w:rPr>
        <w:t xml:space="preserve"> / </w:t>
      </w:r>
      <w:proofErr w:type="spellStart"/>
      <w:r w:rsidRPr="009E78EF">
        <w:rPr>
          <w:rFonts w:eastAsia="Courier New"/>
          <w:i/>
          <w:iCs/>
          <w:sz w:val="22"/>
          <w:szCs w:val="22"/>
        </w:rPr>
        <w:t>v_freeflow</w:t>
      </w:r>
      <w:proofErr w:type="spellEnd"/>
      <w:r w:rsidRPr="009E78EF">
        <w:rPr>
          <w:rFonts w:eastAsia="Courier New"/>
          <w:i/>
          <w:iCs/>
          <w:sz w:val="22"/>
          <w:szCs w:val="22"/>
        </w:rPr>
        <w:t>) × 10</w:t>
      </w:r>
    </w:p>
    <w:p w14:paraId="769CBCFE" w14:textId="77777777" w:rsidR="00C04BB6" w:rsidRPr="009E78EF" w:rsidRDefault="00000000">
      <w:pPr>
        <w:spacing w:after="120" w:line="360" w:lineRule="auto"/>
        <w:ind w:firstLine="720"/>
        <w:jc w:val="both"/>
        <w:rPr>
          <w:sz w:val="22"/>
          <w:szCs w:val="22"/>
        </w:rPr>
      </w:pPr>
      <w:r w:rsidRPr="009E78EF">
        <w:rPr>
          <w:color w:val="000000"/>
          <w:sz w:val="22"/>
          <w:szCs w:val="22"/>
        </w:rPr>
        <w:t>A value of 0 indicates free flow; a value of 10 indicates complete gridlock. The index is clipped to [0, 10] to handle edge cases where current speed briefly exceeds free-flow speed due to GPS inaccuracy.</w:t>
      </w:r>
    </w:p>
    <w:p w14:paraId="760B5B46" w14:textId="77777777" w:rsidR="00C04BB6" w:rsidRPr="009E78EF" w:rsidRDefault="00000000">
      <w:pPr>
        <w:spacing w:after="120" w:line="360" w:lineRule="auto"/>
        <w:ind w:firstLine="720"/>
        <w:jc w:val="both"/>
        <w:rPr>
          <w:sz w:val="22"/>
          <w:szCs w:val="22"/>
        </w:rPr>
      </w:pPr>
      <w:r w:rsidRPr="009E78EF">
        <w:rPr>
          <w:color w:val="000000"/>
          <w:sz w:val="22"/>
          <w:szCs w:val="22"/>
        </w:rPr>
        <w:t>A single API call captures a moment, not a characteristic. To build a stable congestion profile, a 16-reading sampling protocol was designed: four consecutive days, four time slots per day — Morning Peak (09:00), Afternoon (13:00), Evening Peak (18:00), and Night (23:00 IST). Each run was executed manually using fetch_traffic_manually.py, which appends to a cumulative traffic_log.csv and auto-detects the time slot from the system clock. Figure 5 shows the resulting congestion profiles across five representative neighbourhoods.</w:t>
      </w:r>
    </w:p>
    <w:p w14:paraId="2CB98823" w14:textId="77777777" w:rsidR="00C04BB6" w:rsidRPr="009E78EF" w:rsidRDefault="00C04BB6">
      <w:pPr>
        <w:spacing w:after="40"/>
        <w:rPr>
          <w:sz w:val="22"/>
          <w:szCs w:val="22"/>
        </w:rPr>
      </w:pPr>
    </w:p>
    <w:p w14:paraId="64A87C5B" w14:textId="77777777" w:rsidR="00C04BB6" w:rsidRPr="009E78EF" w:rsidRDefault="00000000">
      <w:pPr>
        <w:spacing w:before="120" w:after="40"/>
        <w:jc w:val="center"/>
        <w:rPr>
          <w:sz w:val="22"/>
          <w:szCs w:val="22"/>
        </w:rPr>
      </w:pPr>
      <w:r w:rsidRPr="009E78EF">
        <w:rPr>
          <w:noProof/>
          <w:sz w:val="22"/>
          <w:szCs w:val="22"/>
        </w:rPr>
        <w:drawing>
          <wp:inline distT="0" distB="0" distL="0" distR="0" wp14:anchorId="7454E16B" wp14:editId="7758B357">
            <wp:extent cx="2952750" cy="1285875"/>
            <wp:effectExtent l="0" t="0" r="0" b="0"/>
            <wp:docPr id="1175198991" name="Picture 117519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285875"/>
                    </a:xfrm>
                    <a:prstGeom prst="rect">
                      <a:avLst/>
                    </a:prstGeom>
                  </pic:spPr>
                </pic:pic>
              </a:graphicData>
            </a:graphic>
          </wp:inline>
        </w:drawing>
      </w:r>
    </w:p>
    <w:p w14:paraId="2EB7A080" w14:textId="77777777" w:rsidR="00C04BB6" w:rsidRPr="009E78EF" w:rsidRDefault="00000000">
      <w:pPr>
        <w:spacing w:after="160"/>
        <w:jc w:val="center"/>
        <w:rPr>
          <w:sz w:val="22"/>
          <w:szCs w:val="22"/>
        </w:rPr>
      </w:pPr>
      <w:r w:rsidRPr="009E78EF">
        <w:rPr>
          <w:b/>
          <w:bCs/>
          <w:i/>
          <w:iCs/>
          <w:sz w:val="22"/>
          <w:szCs w:val="22"/>
        </w:rPr>
        <w:t>Figure 5: Traffic Congestion Index by time slot for five representative Delhi neighbourhoods. Peak-hour readings are 2-3x higher than night readings, demonstrating why single-reading approaches produce misleading results.</w:t>
      </w:r>
    </w:p>
    <w:p w14:paraId="5595287D" w14:textId="77777777" w:rsidR="00C04BB6" w:rsidRPr="009E78EF" w:rsidRDefault="00000000">
      <w:pPr>
        <w:spacing w:before="160" w:after="80"/>
        <w:rPr>
          <w:sz w:val="22"/>
          <w:szCs w:val="22"/>
        </w:rPr>
      </w:pPr>
      <w:r w:rsidRPr="009E78EF">
        <w:rPr>
          <w:b/>
          <w:bCs/>
          <w:i/>
          <w:iCs/>
          <w:sz w:val="22"/>
          <w:szCs w:val="22"/>
        </w:rPr>
        <w:t>2.2.4 Air Quality Data (CPCB)</w:t>
      </w:r>
    </w:p>
    <w:p w14:paraId="563F2305" w14:textId="77777777" w:rsidR="00C04BB6" w:rsidRPr="009E78EF" w:rsidRDefault="00000000">
      <w:pPr>
        <w:spacing w:after="120" w:line="360" w:lineRule="auto"/>
        <w:ind w:firstLine="720"/>
        <w:jc w:val="both"/>
        <w:rPr>
          <w:sz w:val="22"/>
          <w:szCs w:val="22"/>
        </w:rPr>
      </w:pPr>
      <w:r w:rsidRPr="009E78EF">
        <w:rPr>
          <w:color w:val="000000"/>
          <w:sz w:val="22"/>
          <w:szCs w:val="22"/>
        </w:rPr>
        <w:lastRenderedPageBreak/>
        <w:t>PM2.5 concentrations were sourced from Central Pollution Control Board monitoring station records. Rather than using a single annual average, concentrations were split into two seasonal components: Winter PM2.5 (October to February) and Monsoon PM2.5 (June to September). This decomposition captures Delhi's well-documented bimodal pollution pattern driven by agricultural stubble burning and reduced atmospheric mixing in winter, and improved ventilation during the monsoon.</w:t>
      </w:r>
    </w:p>
    <w:p w14:paraId="4F2F47F7" w14:textId="77777777" w:rsidR="00C04BB6" w:rsidRPr="009E78EF" w:rsidRDefault="00000000">
      <w:pPr>
        <w:spacing w:after="120" w:line="360" w:lineRule="auto"/>
        <w:ind w:firstLine="720"/>
        <w:jc w:val="both"/>
        <w:rPr>
          <w:sz w:val="22"/>
          <w:szCs w:val="22"/>
        </w:rPr>
      </w:pPr>
      <w:r w:rsidRPr="009E78EF">
        <w:rPr>
          <w:color w:val="000000"/>
          <w:sz w:val="22"/>
          <w:szCs w:val="22"/>
        </w:rPr>
        <w:t>The seasonal split proved important for clustering: several neighbourhoods that appear similar on annual averages show meaningful differences when winter and monsoon concentrations are separated, reflecting differences in local sources and microclimate. Using a single annual average would compress this variation into noise.</w:t>
      </w:r>
    </w:p>
    <w:p w14:paraId="63E89DB4" w14:textId="77777777" w:rsidR="00C04BB6" w:rsidRPr="009E78EF" w:rsidRDefault="00000000">
      <w:pPr>
        <w:spacing w:before="160" w:after="80"/>
        <w:rPr>
          <w:sz w:val="22"/>
          <w:szCs w:val="22"/>
        </w:rPr>
      </w:pPr>
      <w:r w:rsidRPr="009E78EF">
        <w:rPr>
          <w:b/>
          <w:bCs/>
          <w:i/>
          <w:iCs/>
          <w:sz w:val="22"/>
          <w:szCs w:val="22"/>
        </w:rPr>
        <w:t>2.2.5 Rental Price Data (Kaggle)</w:t>
      </w:r>
    </w:p>
    <w:p w14:paraId="6DF6ED76" w14:textId="77777777" w:rsidR="00C04BB6" w:rsidRPr="009E78EF" w:rsidRDefault="00000000">
      <w:pPr>
        <w:spacing w:after="120" w:line="360" w:lineRule="auto"/>
        <w:ind w:firstLine="720"/>
        <w:jc w:val="both"/>
        <w:rPr>
          <w:sz w:val="22"/>
          <w:szCs w:val="22"/>
        </w:rPr>
      </w:pPr>
      <w:r w:rsidRPr="009E78EF">
        <w:rPr>
          <w:color w:val="000000"/>
          <w:sz w:val="22"/>
          <w:szCs w:val="22"/>
        </w:rPr>
        <w:t>Initial rental data consisted of manually estimated midpoints of 2BHK rent ranges collected by survey (e.g., &amp;</w:t>
      </w:r>
      <w:proofErr w:type="spellStart"/>
      <w:proofErr w:type="gramStart"/>
      <w:r w:rsidRPr="009E78EF">
        <w:rPr>
          <w:color w:val="000000"/>
          <w:sz w:val="22"/>
          <w:szCs w:val="22"/>
        </w:rPr>
        <w:t>quot</w:t>
      </w:r>
      <w:proofErr w:type="spellEnd"/>
      <w:r w:rsidRPr="009E78EF">
        <w:rPr>
          <w:color w:val="000000"/>
          <w:sz w:val="22"/>
          <w:szCs w:val="22"/>
        </w:rPr>
        <w:t>;₹</w:t>
      </w:r>
      <w:proofErr w:type="gramEnd"/>
      <w:r w:rsidRPr="009E78EF">
        <w:rPr>
          <w:color w:val="000000"/>
          <w:sz w:val="22"/>
          <w:szCs w:val="22"/>
        </w:rPr>
        <w:t>25,000 – ₹38,000&amp;quot; → midpoint ₹31,500). While convenient, this approach introduced substantial subjectivity and compressed variance that contributed to a low Random Forest R² of 0.458 on the initial model.</w:t>
      </w:r>
    </w:p>
    <w:p w14:paraId="3500B75D" w14:textId="77777777" w:rsidR="00C04BB6" w:rsidRPr="009E78EF" w:rsidRDefault="00000000">
      <w:pPr>
        <w:spacing w:after="120" w:line="360" w:lineRule="auto"/>
        <w:ind w:firstLine="720"/>
        <w:jc w:val="both"/>
        <w:rPr>
          <w:sz w:val="22"/>
          <w:szCs w:val="22"/>
        </w:rPr>
      </w:pPr>
      <w:r w:rsidRPr="009E78EF">
        <w:rPr>
          <w:color w:val="000000"/>
          <w:sz w:val="22"/>
          <w:szCs w:val="22"/>
        </w:rPr>
        <w:t>This data was replaced with median rents aggregated from a Kaggle dataset of 17,890 Delhi property listings. After filtering to 2BHK configurations, 5,902 listings remained. Median monthly rent was computed per locality and matched to the 72 neighbourhoods. Direct string matching covered 48 localities; the remaining 24 required manually verified fuzzy matching (e.g., &amp;</w:t>
      </w:r>
      <w:proofErr w:type="spellStart"/>
      <w:proofErr w:type="gramStart"/>
      <w:r w:rsidRPr="009E78EF">
        <w:rPr>
          <w:color w:val="000000"/>
          <w:sz w:val="22"/>
          <w:szCs w:val="22"/>
        </w:rPr>
        <w:t>quot;Chhattarpur</w:t>
      </w:r>
      <w:proofErr w:type="gramEnd"/>
      <w:r w:rsidRPr="009E78EF">
        <w:rPr>
          <w:color w:val="000000"/>
          <w:sz w:val="22"/>
          <w:szCs w:val="22"/>
        </w:rPr>
        <w:t>&amp;quot</w:t>
      </w:r>
      <w:proofErr w:type="spellEnd"/>
      <w:r w:rsidRPr="009E78EF">
        <w:rPr>
          <w:color w:val="000000"/>
          <w:sz w:val="22"/>
          <w:szCs w:val="22"/>
        </w:rPr>
        <w:t>; → &amp;</w:t>
      </w:r>
      <w:proofErr w:type="spellStart"/>
      <w:proofErr w:type="gramStart"/>
      <w:r w:rsidRPr="009E78EF">
        <w:rPr>
          <w:color w:val="000000"/>
          <w:sz w:val="22"/>
          <w:szCs w:val="22"/>
        </w:rPr>
        <w:t>quot;Chhatarpur</w:t>
      </w:r>
      <w:proofErr w:type="gramEnd"/>
      <w:r w:rsidRPr="009E78EF">
        <w:rPr>
          <w:color w:val="000000"/>
          <w:sz w:val="22"/>
          <w:szCs w:val="22"/>
        </w:rPr>
        <w:t>&amp;</w:t>
      </w:r>
      <w:proofErr w:type="gramStart"/>
      <w:r w:rsidRPr="009E78EF">
        <w:rPr>
          <w:color w:val="000000"/>
          <w:sz w:val="22"/>
          <w:szCs w:val="22"/>
        </w:rPr>
        <w:t>quot</w:t>
      </w:r>
      <w:proofErr w:type="spellEnd"/>
      <w:r w:rsidRPr="009E78EF">
        <w:rPr>
          <w:color w:val="000000"/>
          <w:sz w:val="22"/>
          <w:szCs w:val="22"/>
        </w:rPr>
        <w:t>;,</w:t>
      </w:r>
      <w:proofErr w:type="gramEnd"/>
      <w:r w:rsidRPr="009E78EF">
        <w:rPr>
          <w:color w:val="000000"/>
          <w:sz w:val="22"/>
          <w:szCs w:val="22"/>
        </w:rPr>
        <w:t xml:space="preserve"> &amp;</w:t>
      </w:r>
      <w:proofErr w:type="spellStart"/>
      <w:proofErr w:type="gramStart"/>
      <w:r w:rsidRPr="009E78EF">
        <w:rPr>
          <w:color w:val="000000"/>
          <w:sz w:val="22"/>
          <w:szCs w:val="22"/>
        </w:rPr>
        <w:t>quot;RK</w:t>
      </w:r>
      <w:proofErr w:type="spellEnd"/>
      <w:proofErr w:type="gramEnd"/>
      <w:r w:rsidRPr="009E78EF">
        <w:rPr>
          <w:color w:val="000000"/>
          <w:sz w:val="22"/>
          <w:szCs w:val="22"/>
        </w:rPr>
        <w:t xml:space="preserve"> </w:t>
      </w:r>
      <w:proofErr w:type="spellStart"/>
      <w:r w:rsidRPr="009E78EF">
        <w:rPr>
          <w:color w:val="000000"/>
          <w:sz w:val="22"/>
          <w:szCs w:val="22"/>
        </w:rPr>
        <w:t>Puram&amp;quot</w:t>
      </w:r>
      <w:proofErr w:type="spellEnd"/>
      <w:r w:rsidRPr="009E78EF">
        <w:rPr>
          <w:color w:val="000000"/>
          <w:sz w:val="22"/>
          <w:szCs w:val="22"/>
        </w:rPr>
        <w:t>; → &amp;</w:t>
      </w:r>
      <w:proofErr w:type="spellStart"/>
      <w:proofErr w:type="gramStart"/>
      <w:r w:rsidRPr="009E78EF">
        <w:rPr>
          <w:color w:val="000000"/>
          <w:sz w:val="22"/>
          <w:szCs w:val="22"/>
        </w:rPr>
        <w:t>quot;R.K</w:t>
      </w:r>
      <w:proofErr w:type="spellEnd"/>
      <w:r w:rsidRPr="009E78EF">
        <w:rPr>
          <w:color w:val="000000"/>
          <w:sz w:val="22"/>
          <w:szCs w:val="22"/>
        </w:rPr>
        <w:t>.</w:t>
      </w:r>
      <w:proofErr w:type="gramEnd"/>
      <w:r w:rsidRPr="009E78EF">
        <w:rPr>
          <w:color w:val="000000"/>
          <w:sz w:val="22"/>
          <w:szCs w:val="22"/>
        </w:rPr>
        <w:t xml:space="preserve"> </w:t>
      </w:r>
      <w:proofErr w:type="spellStart"/>
      <w:r w:rsidRPr="009E78EF">
        <w:rPr>
          <w:color w:val="000000"/>
          <w:sz w:val="22"/>
          <w:szCs w:val="22"/>
        </w:rPr>
        <w:t>Puram&amp;quot</w:t>
      </w:r>
      <w:proofErr w:type="spellEnd"/>
      <w:r w:rsidRPr="009E78EF">
        <w:rPr>
          <w:color w:val="000000"/>
          <w:sz w:val="22"/>
          <w:szCs w:val="22"/>
        </w:rPr>
        <w:t>;). The 2BHK configuration was retained as the most common rental unit type in Delhi.</w:t>
      </w:r>
    </w:p>
    <w:p w14:paraId="7787290C" w14:textId="77777777" w:rsidR="00C04BB6" w:rsidRPr="009E78EF" w:rsidRDefault="00000000">
      <w:pPr>
        <w:spacing w:before="200" w:after="100"/>
        <w:rPr>
          <w:sz w:val="22"/>
          <w:szCs w:val="22"/>
        </w:rPr>
      </w:pPr>
      <w:r w:rsidRPr="009E78EF">
        <w:rPr>
          <w:b/>
          <w:bCs/>
          <w:sz w:val="22"/>
          <w:szCs w:val="22"/>
          <w:u w:val="single"/>
        </w:rPr>
        <w:t>2.3 Preprocessing and Feature Engineering</w:t>
      </w:r>
    </w:p>
    <w:p w14:paraId="173EAF64" w14:textId="77777777" w:rsidR="00C04BB6" w:rsidRPr="009E78EF" w:rsidRDefault="00000000">
      <w:pPr>
        <w:spacing w:before="160" w:after="80"/>
        <w:rPr>
          <w:sz w:val="22"/>
          <w:szCs w:val="22"/>
        </w:rPr>
      </w:pPr>
      <w:r w:rsidRPr="009E78EF">
        <w:rPr>
          <w:b/>
          <w:bCs/>
          <w:i/>
          <w:iCs/>
          <w:sz w:val="22"/>
          <w:szCs w:val="22"/>
        </w:rPr>
        <w:t>2.3.1 Outlier Capping</w:t>
      </w:r>
    </w:p>
    <w:p w14:paraId="5ADB56E2" w14:textId="77777777" w:rsidR="00C04BB6" w:rsidRPr="009E78EF" w:rsidRDefault="00000000">
      <w:pPr>
        <w:spacing w:after="120" w:line="360" w:lineRule="auto"/>
        <w:ind w:firstLine="720"/>
        <w:jc w:val="both"/>
        <w:rPr>
          <w:sz w:val="22"/>
          <w:szCs w:val="22"/>
        </w:rPr>
      </w:pPr>
      <w:r w:rsidRPr="009E78EF">
        <w:rPr>
          <w:color w:val="000000"/>
          <w:sz w:val="22"/>
          <w:szCs w:val="22"/>
        </w:rPr>
        <w:t>All amenity count features were clipped at the 95th percentile before scaling. Without this correction, Najafgarh's inflated hospital count of 17 scaled to 1.0 — a perfect hospitals score — causing it to dominate recommendations regardless of user preferences. The 95th percentile cap reduces its effective count to 10.4, consistent with genuinely dense medical areas, without discarding valid high-count observations from other neighbourhoods.</w:t>
      </w:r>
    </w:p>
    <w:p w14:paraId="2BA107DA" w14:textId="77777777" w:rsidR="00C04BB6" w:rsidRPr="009E78EF" w:rsidRDefault="00000000">
      <w:pPr>
        <w:spacing w:before="160" w:after="80"/>
        <w:rPr>
          <w:sz w:val="22"/>
          <w:szCs w:val="22"/>
        </w:rPr>
      </w:pPr>
      <w:r w:rsidRPr="009E78EF">
        <w:rPr>
          <w:b/>
          <w:bCs/>
          <w:i/>
          <w:iCs/>
          <w:sz w:val="22"/>
          <w:szCs w:val="22"/>
        </w:rPr>
        <w:t>2.3.2 Min-Max Normalisation</w:t>
      </w:r>
    </w:p>
    <w:p w14:paraId="5BB6F150" w14:textId="77777777" w:rsidR="00C04BB6" w:rsidRPr="009E78EF" w:rsidRDefault="00000000">
      <w:pPr>
        <w:spacing w:after="120" w:line="360" w:lineRule="auto"/>
        <w:ind w:firstLine="720"/>
        <w:jc w:val="both"/>
        <w:rPr>
          <w:sz w:val="22"/>
          <w:szCs w:val="22"/>
        </w:rPr>
      </w:pPr>
      <w:r w:rsidRPr="009E78EF">
        <w:rPr>
          <w:color w:val="000000"/>
          <w:sz w:val="22"/>
          <w:szCs w:val="22"/>
        </w:rPr>
        <w:t>After capping, all features were normalised to [0, 1] using Min-Max Scaling. Scaling was applied after capping so that the [0, 1] range reflects the actual distribution of urban neighbourhoods rather than being dominated by the outlier. All scaled columns are regenerated from scratch each time the dataset is updated to prevent stale values.</w:t>
      </w:r>
    </w:p>
    <w:p w14:paraId="14546FF8" w14:textId="77777777" w:rsidR="00C04BB6" w:rsidRPr="009E78EF" w:rsidRDefault="00000000">
      <w:pPr>
        <w:spacing w:before="160" w:after="80"/>
        <w:rPr>
          <w:sz w:val="22"/>
          <w:szCs w:val="22"/>
        </w:rPr>
      </w:pPr>
      <w:r w:rsidRPr="009E78EF">
        <w:rPr>
          <w:b/>
          <w:bCs/>
          <w:i/>
          <w:iCs/>
          <w:sz w:val="22"/>
          <w:szCs w:val="22"/>
        </w:rPr>
        <w:t>2.3.3 Directional Feature Correction</w:t>
      </w:r>
    </w:p>
    <w:p w14:paraId="065831C6" w14:textId="77777777" w:rsidR="00C04BB6" w:rsidRPr="009E78EF" w:rsidRDefault="00000000">
      <w:pPr>
        <w:spacing w:after="120" w:line="360" w:lineRule="auto"/>
        <w:ind w:firstLine="720"/>
        <w:jc w:val="both"/>
        <w:rPr>
          <w:sz w:val="22"/>
          <w:szCs w:val="22"/>
        </w:rPr>
      </w:pPr>
      <w:r w:rsidRPr="009E78EF">
        <w:rPr>
          <w:color w:val="000000"/>
          <w:sz w:val="22"/>
          <w:szCs w:val="22"/>
        </w:rPr>
        <w:lastRenderedPageBreak/>
        <w:t>Three features are inverse indicators where lower values correspond to better liveability: PM2.5 (both seasons), Traffic Congestion Index, and Rent Price. Before scoring, each is transformed as:</w:t>
      </w:r>
    </w:p>
    <w:p w14:paraId="007A20A5" w14:textId="77777777" w:rsidR="00C04BB6" w:rsidRPr="009E78EF" w:rsidRDefault="00000000">
      <w:pPr>
        <w:spacing w:before="120" w:after="120"/>
        <w:jc w:val="center"/>
        <w:rPr>
          <w:sz w:val="22"/>
          <w:szCs w:val="22"/>
        </w:rPr>
      </w:pPr>
      <w:proofErr w:type="spellStart"/>
      <w:r w:rsidRPr="009E78EF">
        <w:rPr>
          <w:rFonts w:eastAsia="Courier New"/>
          <w:i/>
          <w:iCs/>
          <w:sz w:val="22"/>
          <w:szCs w:val="22"/>
        </w:rPr>
        <w:t>f_adjusted</w:t>
      </w:r>
      <w:proofErr w:type="spellEnd"/>
      <w:r w:rsidRPr="009E78EF">
        <w:rPr>
          <w:rFonts w:eastAsia="Courier New"/>
          <w:i/>
          <w:iCs/>
          <w:sz w:val="22"/>
          <w:szCs w:val="22"/>
        </w:rPr>
        <w:t xml:space="preserve"> = 1 − </w:t>
      </w:r>
      <w:proofErr w:type="spellStart"/>
      <w:r w:rsidRPr="009E78EF">
        <w:rPr>
          <w:rFonts w:eastAsia="Courier New"/>
          <w:i/>
          <w:iCs/>
          <w:sz w:val="22"/>
          <w:szCs w:val="22"/>
        </w:rPr>
        <w:t>f_scaled</w:t>
      </w:r>
      <w:proofErr w:type="spellEnd"/>
      <w:r w:rsidRPr="009E78EF">
        <w:rPr>
          <w:rFonts w:eastAsia="Courier New"/>
          <w:i/>
          <w:iCs/>
          <w:sz w:val="22"/>
          <w:szCs w:val="22"/>
        </w:rPr>
        <w:t xml:space="preserve">     </w:t>
      </w:r>
      <w:proofErr w:type="gramStart"/>
      <w:r w:rsidRPr="009E78EF">
        <w:rPr>
          <w:rFonts w:eastAsia="Courier New"/>
          <w:i/>
          <w:iCs/>
          <w:sz w:val="22"/>
          <w:szCs w:val="22"/>
        </w:rPr>
        <w:t xml:space="preserve">   (</w:t>
      </w:r>
      <w:proofErr w:type="gramEnd"/>
      <w:r w:rsidRPr="009E78EF">
        <w:rPr>
          <w:rFonts w:eastAsia="Courier New"/>
          <w:i/>
          <w:iCs/>
          <w:sz w:val="22"/>
          <w:szCs w:val="22"/>
        </w:rPr>
        <w:t>for inverse features)</w:t>
      </w:r>
    </w:p>
    <w:p w14:paraId="684317C1" w14:textId="77777777" w:rsidR="00C04BB6" w:rsidRPr="009E78EF" w:rsidRDefault="00000000">
      <w:pPr>
        <w:spacing w:after="120" w:line="360" w:lineRule="auto"/>
        <w:ind w:firstLine="720"/>
        <w:jc w:val="both"/>
        <w:rPr>
          <w:sz w:val="22"/>
          <w:szCs w:val="22"/>
        </w:rPr>
      </w:pPr>
      <w:r w:rsidRPr="009E78EF">
        <w:rPr>
          <w:color w:val="000000"/>
          <w:sz w:val="22"/>
          <w:szCs w:val="22"/>
        </w:rPr>
        <w:t>This ensures that the scoring direction is uniformly &amp;</w:t>
      </w:r>
      <w:proofErr w:type="spellStart"/>
      <w:proofErr w:type="gramStart"/>
      <w:r w:rsidRPr="009E78EF">
        <w:rPr>
          <w:color w:val="000000"/>
          <w:sz w:val="22"/>
          <w:szCs w:val="22"/>
        </w:rPr>
        <w:t>quot;higher</w:t>
      </w:r>
      <w:proofErr w:type="spellEnd"/>
      <w:proofErr w:type="gramEnd"/>
      <w:r w:rsidRPr="009E78EF">
        <w:rPr>
          <w:color w:val="000000"/>
          <w:sz w:val="22"/>
          <w:szCs w:val="22"/>
        </w:rPr>
        <w:t xml:space="preserve"> adjusted score = more </w:t>
      </w:r>
      <w:proofErr w:type="spellStart"/>
      <w:r w:rsidRPr="009E78EF">
        <w:rPr>
          <w:color w:val="000000"/>
          <w:sz w:val="22"/>
          <w:szCs w:val="22"/>
        </w:rPr>
        <w:t>desirable&amp;quot</w:t>
      </w:r>
      <w:proofErr w:type="spellEnd"/>
      <w:r w:rsidRPr="009E78EF">
        <w:rPr>
          <w:color w:val="000000"/>
          <w:sz w:val="22"/>
          <w:szCs w:val="22"/>
        </w:rPr>
        <w:t>; across all six dimensions before weighting is applied. The three direct indicators — schools, hospitals, metro stations — require no transformation.</w:t>
      </w:r>
    </w:p>
    <w:p w14:paraId="70F341B2" w14:textId="77777777" w:rsidR="00C04BB6" w:rsidRPr="009E78EF" w:rsidRDefault="00000000">
      <w:pPr>
        <w:spacing w:before="160" w:after="80"/>
        <w:rPr>
          <w:sz w:val="22"/>
          <w:szCs w:val="22"/>
        </w:rPr>
      </w:pPr>
      <w:r w:rsidRPr="009E78EF">
        <w:rPr>
          <w:b/>
          <w:bCs/>
          <w:i/>
          <w:iCs/>
          <w:sz w:val="22"/>
          <w:szCs w:val="22"/>
        </w:rPr>
        <w:t>2.3.4 Peri-Urban Exclusion</w:t>
      </w:r>
    </w:p>
    <w:p w14:paraId="3F2C3543" w14:textId="77777777" w:rsidR="00C04BB6" w:rsidRPr="009E78EF" w:rsidRDefault="00000000">
      <w:pPr>
        <w:spacing w:after="120" w:line="360" w:lineRule="auto"/>
        <w:ind w:firstLine="720"/>
        <w:jc w:val="both"/>
        <w:rPr>
          <w:sz w:val="22"/>
          <w:szCs w:val="22"/>
        </w:rPr>
      </w:pPr>
      <w:r w:rsidRPr="009E78EF">
        <w:rPr>
          <w:color w:val="000000"/>
          <w:sz w:val="22"/>
          <w:szCs w:val="22"/>
        </w:rPr>
        <w:t>Najafgarh, Narela, and Bawana were excluded from the final dataset. All three are peri-urban settlements at Delhi's periphery — characterised by agricultural land use, minimal commercial infrastructure, and rent levels driven by rural land prices rather than urban residential demand. Their inclusion would misrepresent them as viable urban rental options and introduce systematic distortions into the clustering solution.</w:t>
      </w:r>
    </w:p>
    <w:p w14:paraId="1E041EE3" w14:textId="77777777" w:rsidR="00C04BB6" w:rsidRPr="009E78EF" w:rsidRDefault="00000000">
      <w:pPr>
        <w:rPr>
          <w:sz w:val="22"/>
          <w:szCs w:val="22"/>
        </w:rPr>
      </w:pPr>
      <w:r w:rsidRPr="009E78EF">
        <w:rPr>
          <w:sz w:val="22"/>
          <w:szCs w:val="22"/>
        </w:rPr>
        <w:br w:type="page"/>
      </w:r>
    </w:p>
    <w:p w14:paraId="1F21B240" w14:textId="77777777" w:rsidR="00C04BB6" w:rsidRPr="009E78EF" w:rsidRDefault="00000000">
      <w:pPr>
        <w:spacing w:before="240" w:after="120"/>
        <w:jc w:val="center"/>
        <w:rPr>
          <w:sz w:val="22"/>
          <w:szCs w:val="22"/>
        </w:rPr>
      </w:pPr>
      <w:r w:rsidRPr="009E78EF">
        <w:rPr>
          <w:b/>
          <w:bCs/>
          <w:sz w:val="22"/>
          <w:szCs w:val="22"/>
          <w:u w:val="single"/>
        </w:rPr>
        <w:lastRenderedPageBreak/>
        <w:t>CHAPTER 3 CONSTRAINTS AND CHALLENGES</w:t>
      </w:r>
    </w:p>
    <w:p w14:paraId="6ABFF52C" w14:textId="77777777" w:rsidR="00C04BB6" w:rsidRPr="009E78EF" w:rsidRDefault="00C04BB6">
      <w:pPr>
        <w:spacing w:after="80"/>
        <w:rPr>
          <w:sz w:val="22"/>
          <w:szCs w:val="22"/>
        </w:rPr>
      </w:pPr>
    </w:p>
    <w:p w14:paraId="612D9477" w14:textId="77777777" w:rsidR="00C04BB6" w:rsidRPr="009E78EF" w:rsidRDefault="00000000">
      <w:pPr>
        <w:spacing w:before="200" w:after="100"/>
        <w:rPr>
          <w:sz w:val="22"/>
          <w:szCs w:val="22"/>
        </w:rPr>
      </w:pPr>
      <w:r w:rsidRPr="009E78EF">
        <w:rPr>
          <w:b/>
          <w:bCs/>
          <w:sz w:val="22"/>
          <w:szCs w:val="22"/>
          <w:u w:val="single"/>
        </w:rPr>
        <w:t>3.1 Data Quality Constraints</w:t>
      </w:r>
    </w:p>
    <w:p w14:paraId="2CA58042" w14:textId="77777777" w:rsidR="00C04BB6" w:rsidRPr="009E78EF" w:rsidRDefault="00000000">
      <w:pPr>
        <w:spacing w:before="160" w:after="80"/>
        <w:rPr>
          <w:sz w:val="22"/>
          <w:szCs w:val="22"/>
        </w:rPr>
      </w:pPr>
      <w:proofErr w:type="spellStart"/>
      <w:r w:rsidRPr="009E78EF">
        <w:rPr>
          <w:b/>
          <w:bCs/>
          <w:i/>
          <w:iCs/>
          <w:sz w:val="22"/>
          <w:szCs w:val="22"/>
        </w:rPr>
        <w:t>OSMnx</w:t>
      </w:r>
      <w:proofErr w:type="spellEnd"/>
      <w:r w:rsidRPr="009E78EF">
        <w:rPr>
          <w:b/>
          <w:bCs/>
          <w:i/>
          <w:iCs/>
          <w:sz w:val="22"/>
          <w:szCs w:val="22"/>
        </w:rPr>
        <w:t xml:space="preserve"> Amenity Tagging Noise</w:t>
      </w:r>
    </w:p>
    <w:p w14:paraId="64363473" w14:textId="77777777" w:rsidR="00C04BB6" w:rsidRPr="009E78EF" w:rsidRDefault="00000000">
      <w:pPr>
        <w:spacing w:after="120" w:line="360" w:lineRule="auto"/>
        <w:ind w:firstLine="720"/>
        <w:jc w:val="both"/>
        <w:rPr>
          <w:sz w:val="22"/>
          <w:szCs w:val="22"/>
        </w:rPr>
      </w:pPr>
      <w:r w:rsidRPr="009E78EF">
        <w:rPr>
          <w:color w:val="000000"/>
          <w:sz w:val="22"/>
          <w:szCs w:val="22"/>
        </w:rPr>
        <w:t>The most consequential data quality problem encountered was OpenStreetMap's inconsistent tagging of health facilities. Small dispensaries, Ayurvedic centres, and government health posts are frequently tagged with the same &amp;</w:t>
      </w:r>
      <w:proofErr w:type="spellStart"/>
      <w:proofErr w:type="gramStart"/>
      <w:r w:rsidRPr="009E78EF">
        <w:rPr>
          <w:color w:val="000000"/>
          <w:sz w:val="22"/>
          <w:szCs w:val="22"/>
        </w:rPr>
        <w:t>quot;hospital</w:t>
      </w:r>
      <w:proofErr w:type="gramEnd"/>
      <w:r w:rsidRPr="009E78EF">
        <w:rPr>
          <w:color w:val="000000"/>
          <w:sz w:val="22"/>
          <w:szCs w:val="22"/>
        </w:rPr>
        <w:t>&amp;quot</w:t>
      </w:r>
      <w:proofErr w:type="spellEnd"/>
      <w:r w:rsidRPr="009E78EF">
        <w:rPr>
          <w:color w:val="000000"/>
          <w:sz w:val="22"/>
          <w:szCs w:val="22"/>
        </w:rPr>
        <w:t xml:space="preserve">; node type as full tertiary hospitals. This caused Najafgarh to record 17 hospitals — higher than </w:t>
      </w:r>
      <w:proofErr w:type="spellStart"/>
      <w:r w:rsidRPr="009E78EF">
        <w:rPr>
          <w:color w:val="000000"/>
          <w:sz w:val="22"/>
          <w:szCs w:val="22"/>
        </w:rPr>
        <w:t>Daryaganj</w:t>
      </w:r>
      <w:proofErr w:type="spellEnd"/>
      <w:r w:rsidRPr="009E78EF">
        <w:rPr>
          <w:color w:val="000000"/>
          <w:sz w:val="22"/>
          <w:szCs w:val="22"/>
        </w:rPr>
        <w:t xml:space="preserve"> (14) and Malviya Nagar (14), both of which host major medical institutions serving hundreds of thousands of patients annually.</w:t>
      </w:r>
    </w:p>
    <w:p w14:paraId="0E86FCC4"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Left uncorrected, this outlier caused Najafgarh to score perfectly on the hospital dimension and dominate all recommendations regardless of user preferences. The problem was identified only after observing that no slider combination removed Najafgarh from the </w:t>
      </w:r>
      <w:proofErr w:type="gramStart"/>
      <w:r w:rsidRPr="009E78EF">
        <w:rPr>
          <w:color w:val="000000"/>
          <w:sz w:val="22"/>
          <w:szCs w:val="22"/>
        </w:rPr>
        <w:t>top-3</w:t>
      </w:r>
      <w:proofErr w:type="gramEnd"/>
      <w:r w:rsidRPr="009E78EF">
        <w:rPr>
          <w:color w:val="000000"/>
          <w:sz w:val="22"/>
          <w:szCs w:val="22"/>
        </w:rPr>
        <w:t xml:space="preserve"> results. Mitigation required both the 95th-percentile capping approach and the explicit peri-urban exclusion described in Chapter 2.</w:t>
      </w:r>
    </w:p>
    <w:p w14:paraId="6B9BAEA3" w14:textId="77777777" w:rsidR="00C04BB6" w:rsidRPr="009E78EF" w:rsidRDefault="00000000">
      <w:pPr>
        <w:spacing w:before="160" w:after="80"/>
        <w:rPr>
          <w:sz w:val="22"/>
          <w:szCs w:val="22"/>
        </w:rPr>
      </w:pPr>
      <w:r w:rsidRPr="009E78EF">
        <w:rPr>
          <w:b/>
          <w:bCs/>
          <w:i/>
          <w:iCs/>
          <w:sz w:val="22"/>
          <w:szCs w:val="22"/>
        </w:rPr>
        <w:t>Traffic API Temporal Instability</w:t>
      </w:r>
    </w:p>
    <w:p w14:paraId="4E878F56" w14:textId="77777777" w:rsidR="00C04BB6" w:rsidRPr="009E78EF" w:rsidRDefault="00000000">
      <w:pPr>
        <w:spacing w:after="120" w:line="360" w:lineRule="auto"/>
        <w:ind w:firstLine="720"/>
        <w:jc w:val="both"/>
        <w:rPr>
          <w:sz w:val="22"/>
          <w:szCs w:val="22"/>
        </w:rPr>
      </w:pPr>
      <w:r w:rsidRPr="009E78EF">
        <w:rPr>
          <w:color w:val="000000"/>
          <w:sz w:val="22"/>
          <w:szCs w:val="22"/>
        </w:rPr>
        <w:t>Real-time traffic APIs are not designed for the construction of stable liveability profiles. A single call captures a moment in time — traffic conditions at 3am in any neighbourhood look like an empty motorway regardless of how congested that same road is during the morning rush. Any recommendation system built on a single-reading traffic score would be misleading for residents trying to evaluate daily commute conditions.</w:t>
      </w:r>
    </w:p>
    <w:p w14:paraId="4192B447" w14:textId="77777777" w:rsidR="00C04BB6" w:rsidRPr="009E78EF" w:rsidRDefault="00000000">
      <w:pPr>
        <w:spacing w:after="120" w:line="360" w:lineRule="auto"/>
        <w:ind w:firstLine="720"/>
        <w:jc w:val="both"/>
        <w:rPr>
          <w:sz w:val="22"/>
          <w:szCs w:val="22"/>
        </w:rPr>
      </w:pPr>
      <w:r w:rsidRPr="009E78EF">
        <w:rPr>
          <w:color w:val="000000"/>
          <w:sz w:val="22"/>
          <w:szCs w:val="22"/>
        </w:rPr>
        <w:t>The 16-reading sampling protocol was designed specifically to address this. By averaging across morning peak, afternoon, evening peak, and night readings over four days, the protocol captures the characteristic congestion pattern of each neighbourhood rather than a random moment. The manual execution of the fetch script at each time slot introduced some scheduling imprecision (±15 minutes from the target time) but this is negligible relative to the hour-scale congestion patterns being measured.</w:t>
      </w:r>
    </w:p>
    <w:p w14:paraId="341AE00F" w14:textId="77777777" w:rsidR="00C04BB6" w:rsidRPr="009E78EF" w:rsidRDefault="00000000">
      <w:pPr>
        <w:spacing w:before="160" w:after="80"/>
        <w:rPr>
          <w:sz w:val="22"/>
          <w:szCs w:val="22"/>
        </w:rPr>
      </w:pPr>
      <w:r w:rsidRPr="009E78EF">
        <w:rPr>
          <w:b/>
          <w:bCs/>
          <w:i/>
          <w:iCs/>
          <w:sz w:val="22"/>
          <w:szCs w:val="22"/>
        </w:rPr>
        <w:t>Rent Data Subjectivity</w:t>
      </w:r>
    </w:p>
    <w:p w14:paraId="0612783E"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Initial rental data consisted of manually estimated midpoints of rent ranges gathered by survey. The midpoint approach introduces two systematic biases: it assumes a symmetric rent distribution within each range (unlikely in practice), and it compresses variance by collapsing a range into a single point. The resulting </w:t>
      </w:r>
      <w:proofErr w:type="spellStart"/>
      <w:r w:rsidRPr="009E78EF">
        <w:rPr>
          <w:color w:val="000000"/>
          <w:sz w:val="22"/>
          <w:szCs w:val="22"/>
        </w:rPr>
        <w:t>Rent_Price</w:t>
      </w:r>
      <w:proofErr w:type="spellEnd"/>
      <w:r w:rsidRPr="009E78EF">
        <w:rPr>
          <w:color w:val="000000"/>
          <w:sz w:val="22"/>
          <w:szCs w:val="22"/>
        </w:rPr>
        <w:t xml:space="preserve"> column had insufficient variation to be a useful predictor, contributing to the low initial Random Forest R² of 0.458.</w:t>
      </w:r>
    </w:p>
    <w:p w14:paraId="0D9B9F5E" w14:textId="77777777" w:rsidR="00C04BB6" w:rsidRPr="009E78EF" w:rsidRDefault="00000000">
      <w:pPr>
        <w:spacing w:after="120" w:line="360" w:lineRule="auto"/>
        <w:ind w:firstLine="720"/>
        <w:jc w:val="both"/>
        <w:rPr>
          <w:sz w:val="22"/>
          <w:szCs w:val="22"/>
        </w:rPr>
      </w:pPr>
      <w:r w:rsidRPr="009E78EF">
        <w:rPr>
          <w:color w:val="000000"/>
          <w:sz w:val="22"/>
          <w:szCs w:val="22"/>
        </w:rPr>
        <w:lastRenderedPageBreak/>
        <w:t>Replacing these estimates with Kaggle-sourced medians from 5,902 actual listings addressed both biases. Real listing data captures the actual distribution of market rents rather than a researcher's best guess at a range midpoint.</w:t>
      </w:r>
    </w:p>
    <w:p w14:paraId="263D9F82" w14:textId="77777777" w:rsidR="00C04BB6" w:rsidRPr="009E78EF" w:rsidRDefault="00000000">
      <w:pPr>
        <w:spacing w:before="200" w:after="100"/>
        <w:rPr>
          <w:sz w:val="22"/>
          <w:szCs w:val="22"/>
        </w:rPr>
      </w:pPr>
      <w:r w:rsidRPr="009E78EF">
        <w:rPr>
          <w:b/>
          <w:bCs/>
          <w:sz w:val="22"/>
          <w:szCs w:val="22"/>
          <w:u w:val="single"/>
        </w:rPr>
        <w:t>3.2 Technical Constraints</w:t>
      </w:r>
    </w:p>
    <w:p w14:paraId="251D0735" w14:textId="77777777" w:rsidR="00C04BB6" w:rsidRPr="009E78EF" w:rsidRDefault="00000000">
      <w:pPr>
        <w:spacing w:before="160" w:after="80"/>
        <w:rPr>
          <w:sz w:val="22"/>
          <w:szCs w:val="22"/>
        </w:rPr>
      </w:pPr>
      <w:r w:rsidRPr="009E78EF">
        <w:rPr>
          <w:b/>
          <w:bCs/>
          <w:i/>
          <w:iCs/>
          <w:sz w:val="22"/>
          <w:szCs w:val="22"/>
        </w:rPr>
        <w:t>Small Dataset Size</w:t>
      </w:r>
    </w:p>
    <w:p w14:paraId="65AA52F2" w14:textId="77777777" w:rsidR="00C04BB6" w:rsidRPr="009E78EF" w:rsidRDefault="00000000">
      <w:pPr>
        <w:spacing w:after="120" w:line="360" w:lineRule="auto"/>
        <w:ind w:firstLine="720"/>
        <w:jc w:val="both"/>
        <w:rPr>
          <w:sz w:val="22"/>
          <w:szCs w:val="22"/>
        </w:rPr>
      </w:pPr>
      <w:r w:rsidRPr="009E78EF">
        <w:rPr>
          <w:color w:val="000000"/>
          <w:sz w:val="22"/>
          <w:szCs w:val="22"/>
        </w:rPr>
        <w:t>With 72 neighbourhood-level observations (70 after excluding peri-urban outliers), the dataset is below the threshold where most machine learning techniques generalise reliably. This directly limits the predictive power of any supervised model. The Random Forest regressor achieved R²=0.46 on cross-validation — meaning neighbourhood-level features explain less than half the variance in rental prices, with the remainder attributable to property-level factors (floor, age, furnishing, direction) that neighbourhood-level data cannot capture.</w:t>
      </w:r>
    </w:p>
    <w:p w14:paraId="523CEDD2" w14:textId="77777777" w:rsidR="00C04BB6" w:rsidRPr="009E78EF" w:rsidRDefault="00000000">
      <w:pPr>
        <w:spacing w:after="120" w:line="360" w:lineRule="auto"/>
        <w:ind w:firstLine="720"/>
        <w:jc w:val="both"/>
        <w:rPr>
          <w:sz w:val="22"/>
          <w:szCs w:val="22"/>
        </w:rPr>
      </w:pPr>
      <w:r w:rsidRPr="009E78EF">
        <w:rPr>
          <w:color w:val="000000"/>
          <w:sz w:val="22"/>
          <w:szCs w:val="22"/>
        </w:rPr>
        <w:t>This limitation does not affect the clustering or scoring components, which are unsupervised and rule-based respectively. But it constrains the ML layer to feature importance analysis rather than reliable prediction.</w:t>
      </w:r>
    </w:p>
    <w:p w14:paraId="067C7E50" w14:textId="77777777" w:rsidR="00C04BB6" w:rsidRPr="009E78EF" w:rsidRDefault="00000000">
      <w:pPr>
        <w:spacing w:before="160" w:after="80"/>
        <w:rPr>
          <w:sz w:val="22"/>
          <w:szCs w:val="22"/>
        </w:rPr>
      </w:pPr>
      <w:r w:rsidRPr="009E78EF">
        <w:rPr>
          <w:b/>
          <w:bCs/>
          <w:i/>
          <w:iCs/>
          <w:sz w:val="22"/>
          <w:szCs w:val="22"/>
        </w:rPr>
        <w:t>Scoring Engine Directional Error</w:t>
      </w:r>
    </w:p>
    <w:p w14:paraId="7106818D" w14:textId="77777777" w:rsidR="00C04BB6" w:rsidRPr="009E78EF" w:rsidRDefault="00000000">
      <w:pPr>
        <w:spacing w:after="120" w:line="360" w:lineRule="auto"/>
        <w:ind w:firstLine="720"/>
        <w:jc w:val="both"/>
        <w:rPr>
          <w:sz w:val="22"/>
          <w:szCs w:val="22"/>
        </w:rPr>
      </w:pPr>
      <w:r w:rsidRPr="009E78EF">
        <w:rPr>
          <w:color w:val="000000"/>
          <w:sz w:val="22"/>
          <w:szCs w:val="22"/>
        </w:rPr>
        <w:t>The initial implementation used Cosine Similarity to measure the alignment between a user's preference vector and each neighbourhood's feature vector. This approach had a fundamental flaw: it measures the angle between vectors, not their alignment on a direction. A neighbourhood that scores perfectly on rent alone (very affordable) could outrank a genuinely balanced neighbourhood when a user emphasised rent — but would also score highly even when the user emphasised air quality, because cosine similarity does not penalise the absence of high scores on unweighted dimensions.</w:t>
      </w:r>
    </w:p>
    <w:p w14:paraId="21A4EACC"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Boundary-condition testing revealed this error. When the rent slider was maxed and all others set to zero, Connaught Place (high rent, high pollution) appeared in the </w:t>
      </w:r>
      <w:proofErr w:type="gramStart"/>
      <w:r w:rsidRPr="009E78EF">
        <w:rPr>
          <w:color w:val="000000"/>
          <w:sz w:val="22"/>
          <w:szCs w:val="22"/>
        </w:rPr>
        <w:t>top-5</w:t>
      </w:r>
      <w:proofErr w:type="gramEnd"/>
      <w:r w:rsidRPr="009E78EF">
        <w:rPr>
          <w:color w:val="000000"/>
          <w:sz w:val="22"/>
          <w:szCs w:val="22"/>
        </w:rPr>
        <w:t xml:space="preserve"> results. This is precisely the wrong result. The scoring engine was rebuilt as a weighted sum with directional inversion, and all three boundary-condition tests were passed before the new engine was deployed.</w:t>
      </w:r>
    </w:p>
    <w:p w14:paraId="4ED04F3A" w14:textId="77777777" w:rsidR="00C04BB6" w:rsidRPr="009E78EF" w:rsidRDefault="00000000">
      <w:pPr>
        <w:spacing w:before="200" w:after="100"/>
        <w:rPr>
          <w:sz w:val="22"/>
          <w:szCs w:val="22"/>
        </w:rPr>
      </w:pPr>
      <w:r w:rsidRPr="009E78EF">
        <w:rPr>
          <w:b/>
          <w:bCs/>
          <w:sz w:val="22"/>
          <w:szCs w:val="22"/>
          <w:u w:val="single"/>
        </w:rPr>
        <w:t>3.3 Solutions Implemented</w:t>
      </w:r>
    </w:p>
    <w:p w14:paraId="287C49F9" w14:textId="77777777" w:rsidR="00C04BB6" w:rsidRPr="009E78EF" w:rsidRDefault="00000000">
      <w:pPr>
        <w:spacing w:before="160" w:after="60"/>
        <w:jc w:val="center"/>
        <w:rPr>
          <w:sz w:val="22"/>
          <w:szCs w:val="22"/>
        </w:rPr>
      </w:pPr>
      <w:r w:rsidRPr="009E78EF">
        <w:rPr>
          <w:b/>
          <w:bCs/>
          <w:sz w:val="22"/>
          <w:szCs w:val="22"/>
        </w:rPr>
        <w:t>Table 3.1: Summary of Challenges and Solutions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33"/>
        <w:gridCol w:w="3033"/>
      </w:tblGrid>
      <w:tr w:rsidR="00C04BB6" w:rsidRPr="009E78EF" w14:paraId="5F730B67"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32EB07F" w14:textId="77777777" w:rsidR="00C04BB6" w:rsidRPr="009E78EF" w:rsidRDefault="00000000">
            <w:pPr>
              <w:jc w:val="center"/>
              <w:rPr>
                <w:sz w:val="22"/>
                <w:szCs w:val="22"/>
              </w:rPr>
            </w:pPr>
            <w:r w:rsidRPr="009E78EF">
              <w:rPr>
                <w:b/>
                <w:bCs/>
                <w:color w:val="FFFFFF"/>
                <w:sz w:val="22"/>
                <w:szCs w:val="22"/>
              </w:rPr>
              <w:t>Challenge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135C636" w14:textId="77777777" w:rsidR="00C04BB6" w:rsidRPr="009E78EF" w:rsidRDefault="00000000">
            <w:pPr>
              <w:jc w:val="center"/>
              <w:rPr>
                <w:sz w:val="22"/>
                <w:szCs w:val="22"/>
              </w:rPr>
            </w:pPr>
            <w:r w:rsidRPr="009E78EF">
              <w:rPr>
                <w:b/>
                <w:bCs/>
                <w:color w:val="FFFFFF"/>
                <w:sz w:val="22"/>
                <w:szCs w:val="22"/>
              </w:rPr>
              <w:t>Root Cause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701E9CC" w14:textId="77777777" w:rsidR="00C04BB6" w:rsidRPr="009E78EF" w:rsidRDefault="00000000">
            <w:pPr>
              <w:jc w:val="center"/>
              <w:rPr>
                <w:sz w:val="22"/>
                <w:szCs w:val="22"/>
              </w:rPr>
            </w:pPr>
            <w:r w:rsidRPr="009E78EF">
              <w:rPr>
                <w:b/>
                <w:bCs/>
                <w:color w:val="FFFFFF"/>
                <w:sz w:val="22"/>
                <w:szCs w:val="22"/>
              </w:rPr>
              <w:t>Solution Applied</w:t>
            </w:r>
          </w:p>
        </w:tc>
      </w:tr>
      <w:tr w:rsidR="00C04BB6" w:rsidRPr="009E78EF" w14:paraId="4E78A8C7"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95585" w14:textId="77777777" w:rsidR="00C04BB6" w:rsidRPr="009E78EF" w:rsidRDefault="00000000">
            <w:pPr>
              <w:rPr>
                <w:sz w:val="22"/>
                <w:szCs w:val="22"/>
              </w:rPr>
            </w:pPr>
            <w:proofErr w:type="spellStart"/>
            <w:r w:rsidRPr="009E78EF">
              <w:rPr>
                <w:sz w:val="22"/>
                <w:szCs w:val="22"/>
              </w:rPr>
              <w:t>OSMnx</w:t>
            </w:r>
            <w:proofErr w:type="spellEnd"/>
            <w:r w:rsidRPr="009E78EF">
              <w:rPr>
                <w:sz w:val="22"/>
                <w:szCs w:val="22"/>
              </w:rPr>
              <w:t xml:space="preserve"> hospital overcounting</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2A6C2" w14:textId="77777777" w:rsidR="00C04BB6" w:rsidRPr="009E78EF" w:rsidRDefault="00000000">
            <w:pPr>
              <w:rPr>
                <w:sz w:val="22"/>
                <w:szCs w:val="22"/>
              </w:rPr>
            </w:pPr>
            <w:r w:rsidRPr="009E78EF">
              <w:rPr>
                <w:sz w:val="22"/>
                <w:szCs w:val="22"/>
              </w:rPr>
              <w:t>OpenStreetMap tagging inconsistency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43958" w14:textId="77777777" w:rsidR="00C04BB6" w:rsidRPr="009E78EF" w:rsidRDefault="00000000">
            <w:pPr>
              <w:rPr>
                <w:sz w:val="22"/>
                <w:szCs w:val="22"/>
              </w:rPr>
            </w:pPr>
            <w:r w:rsidRPr="009E78EF">
              <w:rPr>
                <w:sz w:val="22"/>
                <w:szCs w:val="22"/>
              </w:rPr>
              <w:t>95th-percentile capping + peri-urban exclusion</w:t>
            </w:r>
          </w:p>
        </w:tc>
      </w:tr>
      <w:tr w:rsidR="00C04BB6" w:rsidRPr="009E78EF" w14:paraId="3A6B517B"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5EFC2E6" w14:textId="77777777" w:rsidR="00C04BB6" w:rsidRPr="009E78EF" w:rsidRDefault="00000000">
            <w:pPr>
              <w:rPr>
                <w:sz w:val="22"/>
                <w:szCs w:val="22"/>
              </w:rPr>
            </w:pPr>
            <w:r w:rsidRPr="009E78EF">
              <w:rPr>
                <w:sz w:val="22"/>
                <w:szCs w:val="22"/>
              </w:rPr>
              <w:t>Traffic data instability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14A002" w14:textId="77777777" w:rsidR="00C04BB6" w:rsidRPr="009E78EF" w:rsidRDefault="00000000">
            <w:pPr>
              <w:rPr>
                <w:sz w:val="22"/>
                <w:szCs w:val="22"/>
              </w:rPr>
            </w:pPr>
            <w:r w:rsidRPr="009E78EF">
              <w:rPr>
                <w:sz w:val="22"/>
                <w:szCs w:val="22"/>
              </w:rPr>
              <w:t>Single API call captures moment not characteristic</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4B5E3E" w14:textId="77777777" w:rsidR="00C04BB6" w:rsidRPr="009E78EF" w:rsidRDefault="00000000">
            <w:pPr>
              <w:rPr>
                <w:sz w:val="22"/>
                <w:szCs w:val="22"/>
              </w:rPr>
            </w:pPr>
            <w:r w:rsidRPr="009E78EF">
              <w:rPr>
                <w:sz w:val="22"/>
                <w:szCs w:val="22"/>
              </w:rPr>
              <w:t>16-reading protocol over 4 days, 4 time slots</w:t>
            </w:r>
          </w:p>
        </w:tc>
      </w:tr>
      <w:tr w:rsidR="00C04BB6" w:rsidRPr="009E78EF" w14:paraId="24A75BAE"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21B72C" w14:textId="77777777" w:rsidR="00C04BB6" w:rsidRPr="009E78EF" w:rsidRDefault="00000000">
            <w:pPr>
              <w:rPr>
                <w:sz w:val="22"/>
                <w:szCs w:val="22"/>
              </w:rPr>
            </w:pPr>
            <w:r w:rsidRPr="009E78EF">
              <w:rPr>
                <w:sz w:val="22"/>
                <w:szCs w:val="22"/>
              </w:rPr>
              <w:t>Najafgarh dominating results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CE482" w14:textId="77777777" w:rsidR="00C04BB6" w:rsidRPr="009E78EF" w:rsidRDefault="00000000">
            <w:pPr>
              <w:rPr>
                <w:sz w:val="22"/>
                <w:szCs w:val="22"/>
              </w:rPr>
            </w:pPr>
            <w:r w:rsidRPr="009E78EF">
              <w:rPr>
                <w:sz w:val="22"/>
                <w:szCs w:val="22"/>
              </w:rPr>
              <w:t xml:space="preserve">17 hospitals + zero </w:t>
            </w:r>
            <w:proofErr w:type="gramStart"/>
            <w:r w:rsidRPr="009E78EF">
              <w:rPr>
                <w:sz w:val="22"/>
                <w:szCs w:val="22"/>
              </w:rPr>
              <w:t>rent</w:t>
            </w:r>
            <w:proofErr w:type="gramEnd"/>
            <w:r w:rsidRPr="009E78EF">
              <w:rPr>
                <w:sz w:val="22"/>
                <w:szCs w:val="22"/>
              </w:rPr>
              <w:t xml:space="preserve"> (</w:t>
            </w:r>
            <w:proofErr w:type="spellStart"/>
            <w:r w:rsidRPr="009E78EF">
              <w:rPr>
                <w:sz w:val="22"/>
                <w:szCs w:val="22"/>
              </w:rPr>
              <w:t>OSMnx</w:t>
            </w:r>
            <w:proofErr w:type="spellEnd"/>
            <w:r w:rsidRPr="009E78EF">
              <w:rPr>
                <w:sz w:val="22"/>
                <w:szCs w:val="22"/>
              </w:rPr>
              <w:t xml:space="preserve"> + missing data)</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571AAE" w14:textId="77777777" w:rsidR="00C04BB6" w:rsidRPr="009E78EF" w:rsidRDefault="00000000">
            <w:pPr>
              <w:rPr>
                <w:sz w:val="22"/>
                <w:szCs w:val="22"/>
              </w:rPr>
            </w:pPr>
            <w:r w:rsidRPr="009E78EF">
              <w:rPr>
                <w:sz w:val="22"/>
                <w:szCs w:val="22"/>
              </w:rPr>
              <w:t>Explicit exclusion with documented criterion</w:t>
            </w:r>
          </w:p>
        </w:tc>
      </w:tr>
      <w:tr w:rsidR="00C04BB6" w:rsidRPr="009E78EF" w14:paraId="5A1147C8"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74ED37" w14:textId="77777777" w:rsidR="00C04BB6" w:rsidRPr="009E78EF" w:rsidRDefault="00000000">
            <w:pPr>
              <w:rPr>
                <w:sz w:val="22"/>
                <w:szCs w:val="22"/>
              </w:rPr>
            </w:pPr>
            <w:r w:rsidRPr="009E78EF">
              <w:rPr>
                <w:sz w:val="22"/>
                <w:szCs w:val="22"/>
              </w:rPr>
              <w:lastRenderedPageBreak/>
              <w:t>Cosine similarity direction error</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BD29FF" w14:textId="77777777" w:rsidR="00C04BB6" w:rsidRPr="009E78EF" w:rsidRDefault="00000000">
            <w:pPr>
              <w:rPr>
                <w:sz w:val="22"/>
                <w:szCs w:val="22"/>
              </w:rPr>
            </w:pPr>
            <w:r w:rsidRPr="009E78EF">
              <w:rPr>
                <w:sz w:val="22"/>
                <w:szCs w:val="22"/>
              </w:rPr>
              <w:t>Angle metric ignores feature directionality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F0125BB" w14:textId="77777777" w:rsidR="00C04BB6" w:rsidRPr="009E78EF" w:rsidRDefault="00000000">
            <w:pPr>
              <w:rPr>
                <w:sz w:val="22"/>
                <w:szCs w:val="22"/>
              </w:rPr>
            </w:pPr>
            <w:r w:rsidRPr="009E78EF">
              <w:rPr>
                <w:sz w:val="22"/>
                <w:szCs w:val="22"/>
              </w:rPr>
              <w:t>Weighted sum with f=1-x inversion for inverse features</w:t>
            </w:r>
          </w:p>
        </w:tc>
      </w:tr>
      <w:tr w:rsidR="00C04BB6" w:rsidRPr="009E78EF" w14:paraId="1051F612" w14:textId="77777777">
        <w:tblPrEx>
          <w:tblCellMar>
            <w:top w:w="0" w:type="dxa"/>
            <w:bottom w:w="0" w:type="dxa"/>
          </w:tblCellMar>
        </w:tblPrEx>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FB9D1E" w14:textId="77777777" w:rsidR="00C04BB6" w:rsidRPr="009E78EF" w:rsidRDefault="00000000">
            <w:pPr>
              <w:rPr>
                <w:sz w:val="22"/>
                <w:szCs w:val="22"/>
              </w:rPr>
            </w:pPr>
            <w:r w:rsidRPr="009E78EF">
              <w:rPr>
                <w:sz w:val="22"/>
                <w:szCs w:val="22"/>
              </w:rPr>
              <w:t>Rent data subjectivity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78375" w14:textId="77777777" w:rsidR="00C04BB6" w:rsidRPr="009E78EF" w:rsidRDefault="00000000">
            <w:pPr>
              <w:rPr>
                <w:sz w:val="22"/>
                <w:szCs w:val="22"/>
              </w:rPr>
            </w:pPr>
            <w:r w:rsidRPr="009E78EF">
              <w:rPr>
                <w:sz w:val="22"/>
                <w:szCs w:val="22"/>
              </w:rPr>
              <w:t>Manual survey midpoint estimates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AE722" w14:textId="77777777" w:rsidR="00C04BB6" w:rsidRPr="009E78EF" w:rsidRDefault="00000000">
            <w:pPr>
              <w:rPr>
                <w:sz w:val="22"/>
                <w:szCs w:val="22"/>
              </w:rPr>
            </w:pPr>
            <w:r w:rsidRPr="009E78EF">
              <w:rPr>
                <w:sz w:val="22"/>
                <w:szCs w:val="22"/>
              </w:rPr>
              <w:t>Kaggle 2BHK median from 5,902 listings</w:t>
            </w:r>
          </w:p>
        </w:tc>
      </w:tr>
    </w:tbl>
    <w:p w14:paraId="3359C79D" w14:textId="77777777" w:rsidR="00C04BB6" w:rsidRPr="009E78EF" w:rsidRDefault="00000000">
      <w:pPr>
        <w:rPr>
          <w:sz w:val="22"/>
          <w:szCs w:val="22"/>
        </w:rPr>
      </w:pPr>
      <w:r w:rsidRPr="009E78EF">
        <w:rPr>
          <w:sz w:val="22"/>
          <w:szCs w:val="22"/>
        </w:rPr>
        <w:br w:type="page"/>
      </w:r>
    </w:p>
    <w:p w14:paraId="164B98EC" w14:textId="77777777" w:rsidR="00C04BB6" w:rsidRPr="009E78EF" w:rsidRDefault="00000000">
      <w:pPr>
        <w:spacing w:before="240" w:after="120"/>
        <w:jc w:val="center"/>
        <w:rPr>
          <w:sz w:val="22"/>
          <w:szCs w:val="22"/>
        </w:rPr>
      </w:pPr>
      <w:r w:rsidRPr="009E78EF">
        <w:rPr>
          <w:b/>
          <w:bCs/>
          <w:sz w:val="22"/>
          <w:szCs w:val="22"/>
          <w:u w:val="single"/>
        </w:rPr>
        <w:lastRenderedPageBreak/>
        <w:t>CHAPTER 4 METHODOLOGY AND IMPLEMENTATION</w:t>
      </w:r>
    </w:p>
    <w:p w14:paraId="6D3642C4" w14:textId="77777777" w:rsidR="00C04BB6" w:rsidRPr="009E78EF" w:rsidRDefault="00C04BB6">
      <w:pPr>
        <w:spacing w:after="80"/>
        <w:rPr>
          <w:sz w:val="22"/>
          <w:szCs w:val="22"/>
        </w:rPr>
      </w:pPr>
    </w:p>
    <w:p w14:paraId="55AC3969" w14:textId="77777777" w:rsidR="00C04BB6" w:rsidRPr="009E78EF" w:rsidRDefault="00000000">
      <w:pPr>
        <w:spacing w:before="200" w:after="100"/>
        <w:rPr>
          <w:sz w:val="22"/>
          <w:szCs w:val="22"/>
        </w:rPr>
      </w:pPr>
      <w:r w:rsidRPr="009E78EF">
        <w:rPr>
          <w:b/>
          <w:bCs/>
          <w:sz w:val="22"/>
          <w:szCs w:val="22"/>
          <w:u w:val="single"/>
        </w:rPr>
        <w:t>4.1 Project Timeline</w:t>
      </w:r>
    </w:p>
    <w:p w14:paraId="4B2353AD" w14:textId="77777777" w:rsidR="00C04BB6" w:rsidRPr="009E78EF" w:rsidRDefault="00000000">
      <w:pPr>
        <w:spacing w:before="160" w:after="60"/>
        <w:jc w:val="center"/>
        <w:rPr>
          <w:sz w:val="22"/>
          <w:szCs w:val="22"/>
        </w:rPr>
      </w:pPr>
      <w:r w:rsidRPr="009E78EF">
        <w:rPr>
          <w:b/>
          <w:bCs/>
          <w:sz w:val="22"/>
          <w:szCs w:val="22"/>
        </w:rPr>
        <w:t>Table 4.1: Project Development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733"/>
        <w:gridCol w:w="6067"/>
      </w:tblGrid>
      <w:tr w:rsidR="00C04BB6" w:rsidRPr="009E78EF" w14:paraId="29B1813D"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54DE838" w14:textId="77777777" w:rsidR="00C04BB6" w:rsidRPr="009E78EF" w:rsidRDefault="00000000">
            <w:pPr>
              <w:jc w:val="center"/>
              <w:rPr>
                <w:sz w:val="22"/>
                <w:szCs w:val="22"/>
              </w:rPr>
            </w:pPr>
            <w:r w:rsidRPr="009E78EF">
              <w:rPr>
                <w:b/>
                <w:bCs/>
                <w:color w:val="FFFFFF"/>
                <w:sz w:val="22"/>
                <w:szCs w:val="22"/>
              </w:rPr>
              <w:t>Week</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D2740D" w14:textId="77777777" w:rsidR="00C04BB6" w:rsidRPr="009E78EF" w:rsidRDefault="00000000">
            <w:pPr>
              <w:jc w:val="center"/>
              <w:rPr>
                <w:sz w:val="22"/>
                <w:szCs w:val="22"/>
              </w:rPr>
            </w:pPr>
            <w:r w:rsidRPr="009E78EF">
              <w:rPr>
                <w:b/>
                <w:bCs/>
                <w:color w:val="FFFFFF"/>
                <w:sz w:val="22"/>
                <w:szCs w:val="22"/>
              </w:rPr>
              <w:t>Phase</w:t>
            </w:r>
          </w:p>
        </w:tc>
        <w:tc>
          <w:tcPr>
            <w:tcW w:w="60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CBAEA0A" w14:textId="77777777" w:rsidR="00C04BB6" w:rsidRPr="009E78EF" w:rsidRDefault="00000000">
            <w:pPr>
              <w:jc w:val="center"/>
              <w:rPr>
                <w:sz w:val="22"/>
                <w:szCs w:val="22"/>
              </w:rPr>
            </w:pPr>
            <w:r w:rsidRPr="009E78EF">
              <w:rPr>
                <w:b/>
                <w:bCs/>
                <w:color w:val="FFFFFF"/>
                <w:sz w:val="22"/>
                <w:szCs w:val="22"/>
              </w:rPr>
              <w:t>Key Activities</w:t>
            </w:r>
          </w:p>
        </w:tc>
      </w:tr>
      <w:tr w:rsidR="00C04BB6" w:rsidRPr="009E78EF" w14:paraId="1981FDAA"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7C187" w14:textId="77777777" w:rsidR="00C04BB6" w:rsidRPr="009E78EF" w:rsidRDefault="00000000">
            <w:pPr>
              <w:jc w:val="center"/>
              <w:rPr>
                <w:sz w:val="22"/>
                <w:szCs w:val="22"/>
              </w:rPr>
            </w:pPr>
            <w:r w:rsidRPr="009E78EF">
              <w:rPr>
                <w:sz w:val="22"/>
                <w:szCs w:val="22"/>
              </w:rPr>
              <w:t>1–2</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80CA5" w14:textId="77777777" w:rsidR="00C04BB6" w:rsidRPr="009E78EF" w:rsidRDefault="00000000">
            <w:pPr>
              <w:rPr>
                <w:sz w:val="22"/>
                <w:szCs w:val="22"/>
              </w:rPr>
            </w:pPr>
            <w:r w:rsidRPr="009E78EF">
              <w:rPr>
                <w:sz w:val="22"/>
                <w:szCs w:val="22"/>
              </w:rPr>
              <w:t>Architecture Design</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9DD0D" w14:textId="77777777" w:rsidR="00C04BB6" w:rsidRPr="009E78EF" w:rsidRDefault="00000000">
            <w:pPr>
              <w:rPr>
                <w:sz w:val="22"/>
                <w:szCs w:val="22"/>
              </w:rPr>
            </w:pPr>
            <w:r w:rsidRPr="009E78EF">
              <w:rPr>
                <w:sz w:val="22"/>
                <w:szCs w:val="22"/>
              </w:rPr>
              <w:t xml:space="preserve">Finalised </w:t>
            </w:r>
            <w:proofErr w:type="spellStart"/>
            <w:r w:rsidRPr="009E78EF">
              <w:rPr>
                <w:sz w:val="22"/>
                <w:szCs w:val="22"/>
              </w:rPr>
              <w:t>CityMatch</w:t>
            </w:r>
            <w:proofErr w:type="spellEnd"/>
            <w:r w:rsidRPr="009E78EF">
              <w:rPr>
                <w:sz w:val="22"/>
                <w:szCs w:val="22"/>
              </w:rPr>
              <w:t xml:space="preserve"> concept; feasibility studies for TomTom, </w:t>
            </w:r>
            <w:proofErr w:type="spellStart"/>
            <w:r w:rsidRPr="009E78EF">
              <w:rPr>
                <w:sz w:val="22"/>
                <w:szCs w:val="22"/>
              </w:rPr>
              <w:t>OSMnx</w:t>
            </w:r>
            <w:proofErr w:type="spellEnd"/>
            <w:r w:rsidRPr="009E78EF">
              <w:rPr>
                <w:sz w:val="22"/>
                <w:szCs w:val="22"/>
              </w:rPr>
              <w:t>, CPCB; defined 72 neighbourhood centroid list.</w:t>
            </w:r>
          </w:p>
        </w:tc>
      </w:tr>
      <w:tr w:rsidR="00C04BB6" w:rsidRPr="009E78EF" w14:paraId="01C87A8E"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ED103E" w14:textId="77777777" w:rsidR="00C04BB6" w:rsidRPr="009E78EF" w:rsidRDefault="00000000">
            <w:pPr>
              <w:jc w:val="center"/>
              <w:rPr>
                <w:sz w:val="22"/>
                <w:szCs w:val="22"/>
              </w:rPr>
            </w:pPr>
            <w:r w:rsidRPr="009E78EF">
              <w:rPr>
                <w:sz w:val="22"/>
                <w:szCs w:val="22"/>
              </w:rPr>
              <w:t>3</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394D7D0" w14:textId="77777777" w:rsidR="00C04BB6" w:rsidRPr="009E78EF" w:rsidRDefault="00000000">
            <w:pPr>
              <w:rPr>
                <w:sz w:val="22"/>
                <w:szCs w:val="22"/>
              </w:rPr>
            </w:pPr>
            <w:r w:rsidRPr="009E78EF">
              <w:rPr>
                <w:sz w:val="22"/>
                <w:szCs w:val="22"/>
              </w:rPr>
              <w:t>Data Pipeline</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2836BA" w14:textId="77777777" w:rsidR="00C04BB6" w:rsidRPr="009E78EF" w:rsidRDefault="00000000">
            <w:pPr>
              <w:rPr>
                <w:sz w:val="22"/>
                <w:szCs w:val="22"/>
              </w:rPr>
            </w:pPr>
            <w:r w:rsidRPr="009E78EF">
              <w:rPr>
                <w:sz w:val="22"/>
                <w:szCs w:val="22"/>
              </w:rPr>
              <w:t xml:space="preserve">Built </w:t>
            </w:r>
            <w:proofErr w:type="spellStart"/>
            <w:r w:rsidRPr="009E78EF">
              <w:rPr>
                <w:sz w:val="22"/>
                <w:szCs w:val="22"/>
              </w:rPr>
              <w:t>OSMnx</w:t>
            </w:r>
            <w:proofErr w:type="spellEnd"/>
            <w:r w:rsidRPr="009E78EF">
              <w:rPr>
                <w:sz w:val="22"/>
                <w:szCs w:val="22"/>
              </w:rPr>
              <w:t xml:space="preserve"> extraction scripts; merged geospatial, environmental, and rental data into master_dataset_v1.csv.</w:t>
            </w:r>
          </w:p>
        </w:tc>
      </w:tr>
      <w:tr w:rsidR="00C04BB6" w:rsidRPr="009E78EF" w14:paraId="51CBC4EB"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24C2B" w14:textId="77777777" w:rsidR="00C04BB6" w:rsidRPr="009E78EF" w:rsidRDefault="00000000">
            <w:pPr>
              <w:jc w:val="center"/>
              <w:rPr>
                <w:sz w:val="22"/>
                <w:szCs w:val="22"/>
              </w:rPr>
            </w:pPr>
            <w:r w:rsidRPr="009E78EF">
              <w:rPr>
                <w:sz w:val="22"/>
                <w:szCs w:val="22"/>
              </w:rPr>
              <w:t>4</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0B209" w14:textId="77777777" w:rsidR="00C04BB6" w:rsidRPr="009E78EF" w:rsidRDefault="00000000">
            <w:pPr>
              <w:rPr>
                <w:sz w:val="22"/>
                <w:szCs w:val="22"/>
              </w:rPr>
            </w:pPr>
            <w:r w:rsidRPr="009E78EF">
              <w:rPr>
                <w:sz w:val="22"/>
                <w:szCs w:val="22"/>
              </w:rPr>
              <w:t>Preprocessing</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AFEBF" w14:textId="77777777" w:rsidR="00C04BB6" w:rsidRPr="009E78EF" w:rsidRDefault="00000000">
            <w:pPr>
              <w:rPr>
                <w:sz w:val="22"/>
                <w:szCs w:val="22"/>
              </w:rPr>
            </w:pPr>
            <w:r w:rsidRPr="009E78EF">
              <w:rPr>
                <w:sz w:val="22"/>
                <w:szCs w:val="22"/>
              </w:rPr>
              <w:t>Applied Min-Max Scaling; implemented 95th-percentile capping; initial rent column from 2BHK midpoints.</w:t>
            </w:r>
          </w:p>
        </w:tc>
      </w:tr>
      <w:tr w:rsidR="00C04BB6" w:rsidRPr="009E78EF" w14:paraId="4D9BB318"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14E5BEB" w14:textId="77777777" w:rsidR="00C04BB6" w:rsidRPr="009E78EF" w:rsidRDefault="00000000">
            <w:pPr>
              <w:jc w:val="center"/>
              <w:rPr>
                <w:sz w:val="22"/>
                <w:szCs w:val="22"/>
              </w:rPr>
            </w:pPr>
            <w:r w:rsidRPr="009E78EF">
              <w:rPr>
                <w:sz w:val="22"/>
                <w:szCs w:val="22"/>
              </w:rPr>
              <w:t>5</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28F31B" w14:textId="77777777" w:rsidR="00C04BB6" w:rsidRPr="009E78EF" w:rsidRDefault="00000000">
            <w:pPr>
              <w:rPr>
                <w:sz w:val="22"/>
                <w:szCs w:val="22"/>
              </w:rPr>
            </w:pPr>
            <w:r w:rsidRPr="009E78EF">
              <w:rPr>
                <w:sz w:val="22"/>
                <w:szCs w:val="22"/>
              </w:rPr>
              <w:t>Traffic Integration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031724" w14:textId="77777777" w:rsidR="00C04BB6" w:rsidRPr="009E78EF" w:rsidRDefault="00000000">
            <w:pPr>
              <w:rPr>
                <w:sz w:val="22"/>
                <w:szCs w:val="22"/>
              </w:rPr>
            </w:pPr>
            <w:r w:rsidRPr="009E78EF">
              <w:rPr>
                <w:sz w:val="22"/>
                <w:szCs w:val="22"/>
              </w:rPr>
              <w:t>Integrated TomTom API; designed 16-reading protocol; computed stable Congestion Index; master_dataset_v3.csv.</w:t>
            </w:r>
          </w:p>
        </w:tc>
      </w:tr>
      <w:tr w:rsidR="00C04BB6" w:rsidRPr="009E78EF" w14:paraId="089180BE"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272AA" w14:textId="77777777" w:rsidR="00C04BB6" w:rsidRPr="009E78EF" w:rsidRDefault="00000000">
            <w:pPr>
              <w:jc w:val="center"/>
              <w:rPr>
                <w:sz w:val="22"/>
                <w:szCs w:val="22"/>
              </w:rPr>
            </w:pPr>
            <w:r w:rsidRPr="009E78EF">
              <w:rPr>
                <w:sz w:val="22"/>
                <w:szCs w:val="22"/>
              </w:rPr>
              <w:t>6</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5C085" w14:textId="77777777" w:rsidR="00C04BB6" w:rsidRPr="009E78EF" w:rsidRDefault="00000000">
            <w:pPr>
              <w:rPr>
                <w:sz w:val="22"/>
                <w:szCs w:val="22"/>
              </w:rPr>
            </w:pPr>
            <w:r w:rsidRPr="009E78EF">
              <w:rPr>
                <w:sz w:val="22"/>
                <w:szCs w:val="22"/>
              </w:rPr>
              <w:t>Rent Data Upgrade</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78337" w14:textId="77777777" w:rsidR="00C04BB6" w:rsidRPr="009E78EF" w:rsidRDefault="00000000">
            <w:pPr>
              <w:rPr>
                <w:sz w:val="22"/>
                <w:szCs w:val="22"/>
              </w:rPr>
            </w:pPr>
            <w:r w:rsidRPr="009E78EF">
              <w:rPr>
                <w:sz w:val="22"/>
                <w:szCs w:val="22"/>
              </w:rPr>
              <w:t>Replaced survey midpoints with Kaggle 2BHK medians (5,902 listings); fuzzy name matching; master_dataset_v5.csv.</w:t>
            </w:r>
          </w:p>
        </w:tc>
      </w:tr>
      <w:tr w:rsidR="00C04BB6" w:rsidRPr="009E78EF" w14:paraId="43752236"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104AF7F" w14:textId="77777777" w:rsidR="00C04BB6" w:rsidRPr="009E78EF" w:rsidRDefault="00000000">
            <w:pPr>
              <w:jc w:val="center"/>
              <w:rPr>
                <w:sz w:val="22"/>
                <w:szCs w:val="22"/>
              </w:rPr>
            </w:pPr>
            <w:r w:rsidRPr="009E78EF">
              <w:rPr>
                <w:sz w:val="22"/>
                <w:szCs w:val="22"/>
              </w:rPr>
              <w:t>7</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BCD7700" w14:textId="77777777" w:rsidR="00C04BB6" w:rsidRPr="009E78EF" w:rsidRDefault="00000000">
            <w:pPr>
              <w:rPr>
                <w:sz w:val="22"/>
                <w:szCs w:val="22"/>
              </w:rPr>
            </w:pPr>
            <w:r w:rsidRPr="009E78EF">
              <w:rPr>
                <w:sz w:val="22"/>
                <w:szCs w:val="22"/>
              </w:rPr>
              <w:t>ML Implementation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5B0900" w14:textId="77777777" w:rsidR="00C04BB6" w:rsidRPr="009E78EF" w:rsidRDefault="00000000">
            <w:pPr>
              <w:rPr>
                <w:sz w:val="22"/>
                <w:szCs w:val="22"/>
              </w:rPr>
            </w:pPr>
            <w:r w:rsidRPr="009E78EF">
              <w:rPr>
                <w:sz w:val="22"/>
                <w:szCs w:val="22"/>
              </w:rPr>
              <w:t>K-Means (K=4, S=0.41); Elbow + Silhouette validation; post-hoc cluster labelling; clustered_results_v5.csv.</w:t>
            </w:r>
          </w:p>
        </w:tc>
      </w:tr>
      <w:tr w:rsidR="00C04BB6" w:rsidRPr="009E78EF" w14:paraId="6B069892"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E49F4" w14:textId="77777777" w:rsidR="00C04BB6" w:rsidRPr="009E78EF" w:rsidRDefault="00000000">
            <w:pPr>
              <w:jc w:val="center"/>
              <w:rPr>
                <w:sz w:val="22"/>
                <w:szCs w:val="22"/>
              </w:rPr>
            </w:pPr>
            <w:r w:rsidRPr="009E78EF">
              <w:rPr>
                <w:sz w:val="22"/>
                <w:szCs w:val="22"/>
              </w:rPr>
              <w:t>8</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81BC3" w14:textId="77777777" w:rsidR="00C04BB6" w:rsidRPr="009E78EF" w:rsidRDefault="00000000">
            <w:pPr>
              <w:rPr>
                <w:sz w:val="22"/>
                <w:szCs w:val="22"/>
              </w:rPr>
            </w:pPr>
            <w:r w:rsidRPr="009E78EF">
              <w:rPr>
                <w:sz w:val="22"/>
                <w:szCs w:val="22"/>
              </w:rPr>
              <w:t>Engine Rebuild</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2DE713" w14:textId="77777777" w:rsidR="00C04BB6" w:rsidRPr="009E78EF" w:rsidRDefault="00000000">
            <w:pPr>
              <w:rPr>
                <w:sz w:val="22"/>
                <w:szCs w:val="22"/>
              </w:rPr>
            </w:pPr>
            <w:r w:rsidRPr="009E78EF">
              <w:rPr>
                <w:sz w:val="22"/>
                <w:szCs w:val="22"/>
              </w:rPr>
              <w:t>Identified cosine similarity directional error; rebuilt as Weighted Sum with inversion; boundary-condition tests passed.</w:t>
            </w:r>
          </w:p>
        </w:tc>
      </w:tr>
      <w:tr w:rsidR="00C04BB6" w:rsidRPr="009E78EF" w14:paraId="35E1C631"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17FC9E" w14:textId="77777777" w:rsidR="00C04BB6" w:rsidRPr="009E78EF" w:rsidRDefault="00000000">
            <w:pPr>
              <w:jc w:val="center"/>
              <w:rPr>
                <w:sz w:val="22"/>
                <w:szCs w:val="22"/>
              </w:rPr>
            </w:pPr>
            <w:r w:rsidRPr="009E78EF">
              <w:rPr>
                <w:sz w:val="22"/>
                <w:szCs w:val="22"/>
              </w:rPr>
              <w:t>9</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E4322AC" w14:textId="77777777" w:rsidR="00C04BB6" w:rsidRPr="009E78EF" w:rsidRDefault="00000000">
            <w:pPr>
              <w:rPr>
                <w:sz w:val="22"/>
                <w:szCs w:val="22"/>
              </w:rPr>
            </w:pPr>
            <w:r w:rsidRPr="009E78EF">
              <w:rPr>
                <w:sz w:val="22"/>
                <w:szCs w:val="22"/>
              </w:rPr>
              <w:t>Dashboard</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960245" w14:textId="77777777" w:rsidR="00C04BB6" w:rsidRPr="009E78EF" w:rsidRDefault="00000000">
            <w:pPr>
              <w:rPr>
                <w:sz w:val="22"/>
                <w:szCs w:val="22"/>
              </w:rPr>
            </w:pPr>
            <w:r w:rsidRPr="009E78EF">
              <w:rPr>
                <w:sz w:val="22"/>
                <w:szCs w:val="22"/>
              </w:rPr>
              <w:t xml:space="preserve">Built </w:t>
            </w:r>
            <w:proofErr w:type="spellStart"/>
            <w:r w:rsidRPr="009E78EF">
              <w:rPr>
                <w:sz w:val="22"/>
                <w:szCs w:val="22"/>
              </w:rPr>
              <w:t>Streamlit</w:t>
            </w:r>
            <w:proofErr w:type="spellEnd"/>
            <w:r w:rsidRPr="009E78EF">
              <w:rPr>
                <w:sz w:val="22"/>
                <w:szCs w:val="22"/>
              </w:rPr>
              <w:t xml:space="preserve"> UI with 6-slider engine, Folium map, per-factor chart, bubble chart, and neighbourhood explorer.</w:t>
            </w:r>
          </w:p>
        </w:tc>
      </w:tr>
      <w:tr w:rsidR="00C04BB6" w:rsidRPr="009E78EF" w14:paraId="646C334B" w14:textId="77777777">
        <w:tblPrEx>
          <w:tblCellMar>
            <w:top w:w="0" w:type="dxa"/>
            <w:bottom w:w="0" w:type="dxa"/>
          </w:tblCellMar>
        </w:tblPrEx>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7D1753" w14:textId="77777777" w:rsidR="00C04BB6" w:rsidRPr="009E78EF" w:rsidRDefault="00000000">
            <w:pPr>
              <w:jc w:val="center"/>
              <w:rPr>
                <w:sz w:val="22"/>
                <w:szCs w:val="22"/>
              </w:rPr>
            </w:pPr>
            <w:r w:rsidRPr="009E78EF">
              <w:rPr>
                <w:sz w:val="22"/>
                <w:szCs w:val="22"/>
              </w:rPr>
              <w:t>10</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4969B" w14:textId="77777777" w:rsidR="00C04BB6" w:rsidRPr="009E78EF" w:rsidRDefault="00000000">
            <w:pPr>
              <w:rPr>
                <w:sz w:val="22"/>
                <w:szCs w:val="22"/>
              </w:rPr>
            </w:pPr>
            <w:r w:rsidRPr="009E78EF">
              <w:rPr>
                <w:sz w:val="22"/>
                <w:szCs w:val="22"/>
              </w:rPr>
              <w:t>Research Output</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28EC7" w14:textId="77777777" w:rsidR="00C04BB6" w:rsidRPr="009E78EF" w:rsidRDefault="00000000">
            <w:pPr>
              <w:rPr>
                <w:sz w:val="22"/>
                <w:szCs w:val="22"/>
              </w:rPr>
            </w:pPr>
            <w:r w:rsidRPr="009E78EF">
              <w:rPr>
                <w:sz w:val="22"/>
                <w:szCs w:val="22"/>
              </w:rPr>
              <w:t xml:space="preserve">IEEE paper (6 pages), </w:t>
            </w:r>
            <w:proofErr w:type="spellStart"/>
            <w:r w:rsidRPr="009E78EF">
              <w:rPr>
                <w:sz w:val="22"/>
                <w:szCs w:val="22"/>
              </w:rPr>
              <w:t>Technovate</w:t>
            </w:r>
            <w:proofErr w:type="spellEnd"/>
            <w:r w:rsidRPr="009E78EF">
              <w:rPr>
                <w:sz w:val="22"/>
                <w:szCs w:val="22"/>
              </w:rPr>
              <w:t xml:space="preserve"> poster, SPPR, and project report completed.</w:t>
            </w:r>
          </w:p>
        </w:tc>
      </w:tr>
    </w:tbl>
    <w:p w14:paraId="25F8BDA2" w14:textId="77777777" w:rsidR="00C04BB6" w:rsidRPr="009E78EF" w:rsidRDefault="00C04BB6">
      <w:pPr>
        <w:spacing w:after="80"/>
        <w:rPr>
          <w:sz w:val="22"/>
          <w:szCs w:val="22"/>
        </w:rPr>
      </w:pPr>
    </w:p>
    <w:p w14:paraId="528FAD38" w14:textId="77777777" w:rsidR="00C04BB6" w:rsidRPr="009E78EF" w:rsidRDefault="00000000">
      <w:pPr>
        <w:spacing w:before="200" w:after="100"/>
        <w:rPr>
          <w:sz w:val="22"/>
          <w:szCs w:val="22"/>
        </w:rPr>
      </w:pPr>
      <w:r w:rsidRPr="009E78EF">
        <w:rPr>
          <w:b/>
          <w:bCs/>
          <w:sz w:val="22"/>
          <w:szCs w:val="22"/>
          <w:u w:val="single"/>
        </w:rPr>
        <w:t>4.2 K-Means Clustering Methodology</w:t>
      </w:r>
    </w:p>
    <w:p w14:paraId="6CF50E1D" w14:textId="77777777" w:rsidR="00C04BB6" w:rsidRPr="009E78EF" w:rsidRDefault="00000000">
      <w:pPr>
        <w:spacing w:after="120" w:line="360" w:lineRule="auto"/>
        <w:ind w:firstLine="720"/>
        <w:jc w:val="both"/>
        <w:rPr>
          <w:sz w:val="22"/>
          <w:szCs w:val="22"/>
        </w:rPr>
      </w:pPr>
      <w:r w:rsidRPr="009E78EF">
        <w:rPr>
          <w:color w:val="000000"/>
          <w:sz w:val="22"/>
          <w:szCs w:val="22"/>
        </w:rPr>
        <w:t>K-Means clustering was applied to the scaled feature vectors of all 72 neighbourhoods to identify natural groupings in the liveability space. The algorithm minimises within-cluster sum of squares (inertia) by iteratively assigning points to their nearest centroid and updating centroids until convergence.</w:t>
      </w:r>
    </w:p>
    <w:p w14:paraId="102B6766" w14:textId="77777777" w:rsidR="00C04BB6" w:rsidRPr="009E78EF" w:rsidRDefault="00000000">
      <w:pPr>
        <w:spacing w:after="120" w:line="360" w:lineRule="auto"/>
        <w:ind w:firstLine="720"/>
        <w:jc w:val="both"/>
        <w:rPr>
          <w:sz w:val="22"/>
          <w:szCs w:val="22"/>
        </w:rPr>
      </w:pPr>
      <w:r w:rsidRPr="009E78EF">
        <w:rPr>
          <w:color w:val="000000"/>
          <w:sz w:val="22"/>
          <w:szCs w:val="22"/>
        </w:rPr>
        <w:t>The six clustering features were: PM2.5 Winter (scaled), PM2.5 Monsoon (scaled), Traffic Congestion Index (scaled), number of schools (scaled), number of hospitals (scaled), and number of metro stations (scaled). Rent was excluded from clustering to prevent conflating intrinsic liveability characteristics with market pricing outcomes.</w:t>
      </w:r>
    </w:p>
    <w:p w14:paraId="6C2A6714" w14:textId="77777777" w:rsidR="00C04BB6" w:rsidRPr="009E78EF" w:rsidRDefault="00000000">
      <w:pPr>
        <w:spacing w:after="120" w:line="360" w:lineRule="auto"/>
        <w:ind w:firstLine="720"/>
        <w:jc w:val="both"/>
        <w:rPr>
          <w:sz w:val="22"/>
          <w:szCs w:val="22"/>
        </w:rPr>
      </w:pPr>
      <w:r w:rsidRPr="009E78EF">
        <w:rPr>
          <w:color w:val="000000"/>
          <w:sz w:val="22"/>
          <w:szCs w:val="22"/>
        </w:rPr>
        <w:t>The optimal number of clusters was determined using two complementary criteria.</w:t>
      </w:r>
    </w:p>
    <w:p w14:paraId="31C15EDB" w14:textId="77777777" w:rsidR="00C04BB6" w:rsidRPr="009E78EF" w:rsidRDefault="00C04BB6">
      <w:pPr>
        <w:spacing w:after="40"/>
        <w:rPr>
          <w:sz w:val="22"/>
          <w:szCs w:val="22"/>
        </w:rPr>
      </w:pPr>
    </w:p>
    <w:p w14:paraId="6260C34F" w14:textId="77777777" w:rsidR="00C04BB6" w:rsidRPr="009E78EF" w:rsidRDefault="00000000">
      <w:pPr>
        <w:spacing w:before="120" w:after="40"/>
        <w:jc w:val="center"/>
        <w:rPr>
          <w:sz w:val="22"/>
          <w:szCs w:val="22"/>
        </w:rPr>
      </w:pPr>
      <w:r w:rsidRPr="009E78EF">
        <w:rPr>
          <w:noProof/>
          <w:sz w:val="22"/>
          <w:szCs w:val="22"/>
        </w:rPr>
        <w:lastRenderedPageBreak/>
        <w:drawing>
          <wp:inline distT="0" distB="0" distL="0" distR="0" wp14:anchorId="20E4F8FC" wp14:editId="0B309013">
            <wp:extent cx="3238500" cy="1190625"/>
            <wp:effectExtent l="0" t="0" r="0" b="0"/>
            <wp:docPr id="1303489369" name="Picture 130348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190625"/>
                    </a:xfrm>
                    <a:prstGeom prst="rect">
                      <a:avLst/>
                    </a:prstGeom>
                  </pic:spPr>
                </pic:pic>
              </a:graphicData>
            </a:graphic>
          </wp:inline>
        </w:drawing>
      </w:r>
    </w:p>
    <w:p w14:paraId="3531A00A" w14:textId="77777777" w:rsidR="00C04BB6" w:rsidRPr="009E78EF" w:rsidRDefault="00000000">
      <w:pPr>
        <w:spacing w:after="160"/>
        <w:jc w:val="center"/>
        <w:rPr>
          <w:sz w:val="22"/>
          <w:szCs w:val="22"/>
        </w:rPr>
      </w:pPr>
      <w:r w:rsidRPr="009E78EF">
        <w:rPr>
          <w:b/>
          <w:bCs/>
          <w:i/>
          <w:iCs/>
          <w:sz w:val="22"/>
          <w:szCs w:val="22"/>
        </w:rPr>
        <w:t>Figure 2: Elbow Method (a) and Silhouette Score (b) for K=2 through K=9. K=4 achieves the global Silhouette maximum of 0.41 coinciding with the inertia elbow, confirming it as the optimal solution.</w:t>
      </w:r>
    </w:p>
    <w:p w14:paraId="4BD58084"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Elbow Method plots inertia against K; the inflection </w:t>
      </w:r>
      <w:proofErr w:type="gramStart"/>
      <w:r w:rsidRPr="009E78EF">
        <w:rPr>
          <w:color w:val="000000"/>
          <w:sz w:val="22"/>
          <w:szCs w:val="22"/>
        </w:rPr>
        <w:t>point</w:t>
      </w:r>
      <w:proofErr w:type="gramEnd"/>
      <w:r w:rsidRPr="009E78EF">
        <w:rPr>
          <w:color w:val="000000"/>
          <w:sz w:val="22"/>
          <w:szCs w:val="22"/>
        </w:rPr>
        <w:t xml:space="preserve"> at K=4 indicates diminishing returns from adding further clusters. The Silhouette Score, which measures how similar each point is to its own cluster relative to other clusters, achieves its global maximum of 0.41 at K=4. Both criteria converge on the same answer, providing strong evidence for K=4.</w:t>
      </w:r>
    </w:p>
    <w:p w14:paraId="58B01C79" w14:textId="77777777" w:rsidR="00C04BB6" w:rsidRPr="009E78EF" w:rsidRDefault="00000000">
      <w:pPr>
        <w:spacing w:after="120" w:line="360" w:lineRule="auto"/>
        <w:ind w:firstLine="720"/>
        <w:jc w:val="both"/>
        <w:rPr>
          <w:sz w:val="22"/>
          <w:szCs w:val="22"/>
        </w:rPr>
      </w:pPr>
      <w:r w:rsidRPr="009E78EF">
        <w:rPr>
          <w:color w:val="000000"/>
          <w:sz w:val="22"/>
          <w:szCs w:val="22"/>
        </w:rPr>
        <w:t>Figure 3 shows the resulting cluster distribution plotted along the rent vs PM2.5 Winter dimensions, demonstrating clean separation between the four tiers.</w:t>
      </w:r>
    </w:p>
    <w:p w14:paraId="77412399" w14:textId="77777777" w:rsidR="00C04BB6" w:rsidRPr="009E78EF" w:rsidRDefault="00C04BB6">
      <w:pPr>
        <w:spacing w:after="40"/>
        <w:rPr>
          <w:sz w:val="22"/>
          <w:szCs w:val="22"/>
        </w:rPr>
      </w:pPr>
    </w:p>
    <w:p w14:paraId="18FF9607" w14:textId="77777777" w:rsidR="00C04BB6" w:rsidRPr="009E78EF" w:rsidRDefault="00000000">
      <w:pPr>
        <w:spacing w:before="120" w:after="40"/>
        <w:jc w:val="center"/>
        <w:rPr>
          <w:sz w:val="22"/>
          <w:szCs w:val="22"/>
        </w:rPr>
      </w:pPr>
      <w:r w:rsidRPr="009E78EF">
        <w:rPr>
          <w:noProof/>
          <w:sz w:val="22"/>
          <w:szCs w:val="22"/>
        </w:rPr>
        <w:drawing>
          <wp:inline distT="0" distB="0" distL="0" distR="0" wp14:anchorId="6113E90A" wp14:editId="53E0110E">
            <wp:extent cx="2952750" cy="1857375"/>
            <wp:effectExtent l="0" t="0" r="0" b="0"/>
            <wp:docPr id="1083900395" name="Picture 10839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857375"/>
                    </a:xfrm>
                    <a:prstGeom prst="rect">
                      <a:avLst/>
                    </a:prstGeom>
                  </pic:spPr>
                </pic:pic>
              </a:graphicData>
            </a:graphic>
          </wp:inline>
        </w:drawing>
      </w:r>
    </w:p>
    <w:p w14:paraId="202B3E52" w14:textId="77777777" w:rsidR="00C04BB6" w:rsidRPr="009E78EF" w:rsidRDefault="00000000">
      <w:pPr>
        <w:spacing w:after="160"/>
        <w:jc w:val="center"/>
        <w:rPr>
          <w:sz w:val="22"/>
          <w:szCs w:val="22"/>
        </w:rPr>
      </w:pPr>
      <w:r w:rsidRPr="009E78EF">
        <w:rPr>
          <w:b/>
          <w:bCs/>
          <w:i/>
          <w:iCs/>
          <w:sz w:val="22"/>
          <w:szCs w:val="22"/>
        </w:rPr>
        <w:t>Figure 3: K-Means cluster distribution (K=4) across 72 Delhi neighbourhoods plotted by 2BHK median rent and PM2.5 Winter concentration. Four distinct tiers emerge with minimal overlap.</w:t>
      </w:r>
    </w:p>
    <w:p w14:paraId="360296F9" w14:textId="77777777" w:rsidR="00C04BB6" w:rsidRPr="009E78EF" w:rsidRDefault="00000000">
      <w:pPr>
        <w:spacing w:before="160" w:after="80"/>
        <w:rPr>
          <w:sz w:val="22"/>
          <w:szCs w:val="22"/>
        </w:rPr>
      </w:pPr>
      <w:r w:rsidRPr="009E78EF">
        <w:rPr>
          <w:b/>
          <w:bCs/>
          <w:i/>
          <w:iCs/>
          <w:sz w:val="22"/>
          <w:szCs w:val="22"/>
        </w:rPr>
        <w:t>Cluster Profiles</w:t>
      </w:r>
    </w:p>
    <w:p w14:paraId="1C66975D" w14:textId="77777777" w:rsidR="00C04BB6" w:rsidRPr="009E78EF" w:rsidRDefault="00000000">
      <w:pPr>
        <w:spacing w:before="160" w:after="60"/>
        <w:jc w:val="center"/>
        <w:rPr>
          <w:sz w:val="22"/>
          <w:szCs w:val="22"/>
        </w:rPr>
      </w:pPr>
      <w:r w:rsidRPr="009E78EF">
        <w:rPr>
          <w:b/>
          <w:bCs/>
          <w:sz w:val="22"/>
          <w:szCs w:val="22"/>
        </w:rPr>
        <w:t>Table 4.2: K-Means Cluster Profiles — 72 Delhi Neighbourhoods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1204"/>
        <w:gridCol w:w="1035"/>
        <w:gridCol w:w="1034"/>
        <w:gridCol w:w="1036"/>
        <w:gridCol w:w="1121"/>
        <w:gridCol w:w="1188"/>
      </w:tblGrid>
      <w:tr w:rsidR="00C04BB6" w:rsidRPr="009E78EF" w14:paraId="20502E1E"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6C99A83" w14:textId="77777777" w:rsidR="00C04BB6" w:rsidRPr="009E78EF" w:rsidRDefault="00000000">
            <w:pPr>
              <w:jc w:val="center"/>
              <w:rPr>
                <w:sz w:val="22"/>
                <w:szCs w:val="22"/>
              </w:rPr>
            </w:pPr>
            <w:r w:rsidRPr="009E78EF">
              <w:rPr>
                <w:b/>
                <w:bCs/>
                <w:color w:val="FFFFFF"/>
                <w:sz w:val="22"/>
                <w:szCs w:val="22"/>
              </w:rPr>
              <w:t>Cluster Label</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F395142" w14:textId="77777777" w:rsidR="00C04BB6" w:rsidRPr="009E78EF" w:rsidRDefault="00000000">
            <w:pPr>
              <w:jc w:val="center"/>
              <w:rPr>
                <w:sz w:val="22"/>
                <w:szCs w:val="22"/>
              </w:rPr>
            </w:pPr>
            <w:proofErr w:type="spellStart"/>
            <w:r w:rsidRPr="009E78EF">
              <w:rPr>
                <w:b/>
                <w:bCs/>
                <w:color w:val="FFFFFF"/>
                <w:sz w:val="22"/>
                <w:szCs w:val="22"/>
              </w:rPr>
              <w:t>Avg</w:t>
            </w:r>
            <w:proofErr w:type="spellEnd"/>
            <w:r w:rsidRPr="009E78EF">
              <w:rPr>
                <w:b/>
                <w:bCs/>
                <w:color w:val="FFFFFF"/>
                <w:sz w:val="22"/>
                <w:szCs w:val="22"/>
              </w:rPr>
              <w:t xml:space="preserve"> Rent</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4EF1742" w14:textId="77777777" w:rsidR="00C04BB6" w:rsidRPr="009E78EF" w:rsidRDefault="00000000">
            <w:pPr>
              <w:jc w:val="center"/>
              <w:rPr>
                <w:sz w:val="22"/>
                <w:szCs w:val="22"/>
              </w:rPr>
            </w:pPr>
            <w:r w:rsidRPr="009E78EF">
              <w:rPr>
                <w:b/>
                <w:bCs/>
                <w:color w:val="FFFFFF"/>
                <w:sz w:val="22"/>
                <w:szCs w:val="22"/>
              </w:rPr>
              <w:t>PM2.5 Winter</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5C275B" w14:textId="77777777" w:rsidR="00C04BB6" w:rsidRPr="009E78EF" w:rsidRDefault="00000000">
            <w:pPr>
              <w:jc w:val="center"/>
              <w:rPr>
                <w:sz w:val="22"/>
                <w:szCs w:val="22"/>
              </w:rPr>
            </w:pPr>
            <w:r w:rsidRPr="009E78EF">
              <w:rPr>
                <w:b/>
                <w:bCs/>
                <w:color w:val="FFFFFF"/>
                <w:sz w:val="22"/>
                <w:szCs w:val="22"/>
              </w:rPr>
              <w:t>Traffic Index</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15E8295" w14:textId="77777777" w:rsidR="00C04BB6" w:rsidRPr="009E78EF" w:rsidRDefault="00000000">
            <w:pPr>
              <w:jc w:val="center"/>
              <w:rPr>
                <w:sz w:val="22"/>
                <w:szCs w:val="22"/>
              </w:rPr>
            </w:pPr>
            <w:r w:rsidRPr="009E78EF">
              <w:rPr>
                <w:b/>
                <w:bCs/>
                <w:color w:val="FFFFFF"/>
                <w:sz w:val="22"/>
                <w:szCs w:val="22"/>
              </w:rPr>
              <w:t>Schools</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C474A2" w14:textId="77777777" w:rsidR="00C04BB6" w:rsidRPr="009E78EF" w:rsidRDefault="00000000">
            <w:pPr>
              <w:jc w:val="center"/>
              <w:rPr>
                <w:sz w:val="22"/>
                <w:szCs w:val="22"/>
              </w:rPr>
            </w:pPr>
            <w:r w:rsidRPr="009E78EF">
              <w:rPr>
                <w:b/>
                <w:bCs/>
                <w:color w:val="FFFFFF"/>
                <w:sz w:val="22"/>
                <w:szCs w:val="22"/>
              </w:rPr>
              <w:t>Hospitals</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8BB30E9" w14:textId="77777777" w:rsidR="00C04BB6" w:rsidRPr="009E78EF" w:rsidRDefault="00000000">
            <w:pPr>
              <w:jc w:val="center"/>
              <w:rPr>
                <w:sz w:val="22"/>
                <w:szCs w:val="22"/>
              </w:rPr>
            </w:pPr>
            <w:r w:rsidRPr="009E78EF">
              <w:rPr>
                <w:b/>
                <w:bCs/>
                <w:color w:val="FFFFFF"/>
                <w:sz w:val="22"/>
                <w:szCs w:val="22"/>
              </w:rPr>
              <w:t>N</w:t>
            </w:r>
          </w:p>
        </w:tc>
      </w:tr>
      <w:tr w:rsidR="00C04BB6" w:rsidRPr="009E78EF" w14:paraId="1ABFE5CF"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5F5B6" w14:textId="77777777" w:rsidR="00C04BB6" w:rsidRPr="009E78EF" w:rsidRDefault="00000000">
            <w:pPr>
              <w:rPr>
                <w:sz w:val="22"/>
                <w:szCs w:val="22"/>
              </w:rPr>
            </w:pPr>
            <w:r w:rsidRPr="009E78EF">
              <w:rPr>
                <w:sz w:val="22"/>
                <w:szCs w:val="22"/>
              </w:rPr>
              <w:t>Budget Peripheral</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B02586" w14:textId="77777777" w:rsidR="00C04BB6" w:rsidRPr="009E78EF" w:rsidRDefault="00000000">
            <w:pPr>
              <w:jc w:val="center"/>
              <w:rPr>
                <w:sz w:val="22"/>
                <w:szCs w:val="22"/>
              </w:rPr>
            </w:pPr>
            <w:r w:rsidRPr="009E78EF">
              <w:rPr>
                <w:sz w:val="22"/>
                <w:szCs w:val="22"/>
              </w:rPr>
              <w:t>₹15,200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C80CA" w14:textId="77777777" w:rsidR="00C04BB6" w:rsidRPr="009E78EF" w:rsidRDefault="00000000">
            <w:pPr>
              <w:jc w:val="center"/>
              <w:rPr>
                <w:sz w:val="22"/>
                <w:szCs w:val="22"/>
              </w:rPr>
            </w:pPr>
            <w:r w:rsidRPr="009E78EF">
              <w:rPr>
                <w:sz w:val="22"/>
                <w:szCs w:val="22"/>
              </w:rPr>
              <w:t>95.1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58992" w14:textId="77777777" w:rsidR="00C04BB6" w:rsidRPr="009E78EF" w:rsidRDefault="00000000">
            <w:pPr>
              <w:jc w:val="center"/>
              <w:rPr>
                <w:sz w:val="22"/>
                <w:szCs w:val="22"/>
              </w:rPr>
            </w:pPr>
            <w:r w:rsidRPr="009E78EF">
              <w:rPr>
                <w:sz w:val="22"/>
                <w:szCs w:val="22"/>
              </w:rPr>
              <w:t>0.82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7B64C1" w14:textId="77777777" w:rsidR="00C04BB6" w:rsidRPr="009E78EF" w:rsidRDefault="00000000">
            <w:pPr>
              <w:jc w:val="center"/>
              <w:rPr>
                <w:sz w:val="22"/>
                <w:szCs w:val="22"/>
              </w:rPr>
            </w:pPr>
            <w:r w:rsidRPr="009E78EF">
              <w:rPr>
                <w:sz w:val="22"/>
                <w:szCs w:val="22"/>
              </w:rPr>
              <w:t>4.2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51B3A" w14:textId="77777777" w:rsidR="00C04BB6" w:rsidRPr="009E78EF" w:rsidRDefault="00000000">
            <w:pPr>
              <w:jc w:val="center"/>
              <w:rPr>
                <w:sz w:val="22"/>
                <w:szCs w:val="22"/>
              </w:rPr>
            </w:pPr>
            <w:r w:rsidRPr="009E78EF">
              <w:rPr>
                <w:sz w:val="22"/>
                <w:szCs w:val="22"/>
              </w:rPr>
              <w:t>2.1</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26093" w14:textId="77777777" w:rsidR="00C04BB6" w:rsidRPr="009E78EF" w:rsidRDefault="00000000">
            <w:pPr>
              <w:jc w:val="center"/>
              <w:rPr>
                <w:sz w:val="22"/>
                <w:szCs w:val="22"/>
              </w:rPr>
            </w:pPr>
            <w:r w:rsidRPr="009E78EF">
              <w:rPr>
                <w:sz w:val="22"/>
                <w:szCs w:val="22"/>
              </w:rPr>
              <w:t>18</w:t>
            </w:r>
          </w:p>
        </w:tc>
      </w:tr>
      <w:tr w:rsidR="00C04BB6" w:rsidRPr="009E78EF" w14:paraId="69C8A2BF"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DFFA29" w14:textId="77777777" w:rsidR="00C04BB6" w:rsidRPr="009E78EF" w:rsidRDefault="00000000">
            <w:pPr>
              <w:rPr>
                <w:sz w:val="22"/>
                <w:szCs w:val="22"/>
              </w:rPr>
            </w:pPr>
            <w:r w:rsidRPr="009E78EF">
              <w:rPr>
                <w:sz w:val="22"/>
                <w:szCs w:val="22"/>
              </w:rPr>
              <w:t>Mid-range Suburban</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18CC712" w14:textId="77777777" w:rsidR="00C04BB6" w:rsidRPr="009E78EF" w:rsidRDefault="00000000">
            <w:pPr>
              <w:jc w:val="center"/>
              <w:rPr>
                <w:sz w:val="22"/>
                <w:szCs w:val="22"/>
              </w:rPr>
            </w:pPr>
            <w:r w:rsidRPr="009E78EF">
              <w:rPr>
                <w:sz w:val="22"/>
                <w:szCs w:val="22"/>
              </w:rPr>
              <w:t>₹28,500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BDBEA8" w14:textId="77777777" w:rsidR="00C04BB6" w:rsidRPr="009E78EF" w:rsidRDefault="00000000">
            <w:pPr>
              <w:jc w:val="center"/>
              <w:rPr>
                <w:sz w:val="22"/>
                <w:szCs w:val="22"/>
              </w:rPr>
            </w:pPr>
            <w:r w:rsidRPr="009E78EF">
              <w:rPr>
                <w:sz w:val="22"/>
                <w:szCs w:val="22"/>
              </w:rPr>
              <w:t>99.2</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47E096" w14:textId="77777777" w:rsidR="00C04BB6" w:rsidRPr="009E78EF" w:rsidRDefault="00000000">
            <w:pPr>
              <w:jc w:val="center"/>
              <w:rPr>
                <w:sz w:val="22"/>
                <w:szCs w:val="22"/>
              </w:rPr>
            </w:pPr>
            <w:r w:rsidRPr="009E78EF">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27FD09F" w14:textId="77777777" w:rsidR="00C04BB6" w:rsidRPr="009E78EF" w:rsidRDefault="00000000">
            <w:pPr>
              <w:jc w:val="center"/>
              <w:rPr>
                <w:sz w:val="22"/>
                <w:szCs w:val="22"/>
              </w:rPr>
            </w:pPr>
            <w:r w:rsidRPr="009E78EF">
              <w:rPr>
                <w:sz w:val="22"/>
                <w:szCs w:val="22"/>
              </w:rPr>
              <w:t>6.8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7311C4" w14:textId="77777777" w:rsidR="00C04BB6" w:rsidRPr="009E78EF" w:rsidRDefault="00000000">
            <w:pPr>
              <w:jc w:val="center"/>
              <w:rPr>
                <w:sz w:val="22"/>
                <w:szCs w:val="22"/>
              </w:rPr>
            </w:pPr>
            <w:r w:rsidRPr="009E78EF">
              <w:rPr>
                <w:sz w:val="22"/>
                <w:szCs w:val="22"/>
              </w:rPr>
              <w:t>4.3</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57D7A45" w14:textId="77777777" w:rsidR="00C04BB6" w:rsidRPr="009E78EF" w:rsidRDefault="00000000">
            <w:pPr>
              <w:jc w:val="center"/>
              <w:rPr>
                <w:sz w:val="22"/>
                <w:szCs w:val="22"/>
              </w:rPr>
            </w:pPr>
            <w:r w:rsidRPr="009E78EF">
              <w:rPr>
                <w:sz w:val="22"/>
                <w:szCs w:val="22"/>
              </w:rPr>
              <w:t>22</w:t>
            </w:r>
          </w:p>
        </w:tc>
      </w:tr>
      <w:tr w:rsidR="00C04BB6" w:rsidRPr="009E78EF" w14:paraId="307A5869"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1878FD" w14:textId="77777777" w:rsidR="00C04BB6" w:rsidRPr="009E78EF" w:rsidRDefault="00000000">
            <w:pPr>
              <w:rPr>
                <w:sz w:val="22"/>
                <w:szCs w:val="22"/>
              </w:rPr>
            </w:pPr>
            <w:r w:rsidRPr="009E78EF">
              <w:rPr>
                <w:sz w:val="22"/>
                <w:szCs w:val="22"/>
              </w:rPr>
              <w:t>Well-connected Mid-tier</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66890" w14:textId="77777777" w:rsidR="00C04BB6" w:rsidRPr="009E78EF" w:rsidRDefault="00000000">
            <w:pPr>
              <w:jc w:val="center"/>
              <w:rPr>
                <w:sz w:val="22"/>
                <w:szCs w:val="22"/>
              </w:rPr>
            </w:pPr>
            <w:r w:rsidRPr="009E78EF">
              <w:rPr>
                <w:sz w:val="22"/>
                <w:szCs w:val="22"/>
              </w:rPr>
              <w:t>₹41,000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46304F" w14:textId="77777777" w:rsidR="00C04BB6" w:rsidRPr="009E78EF" w:rsidRDefault="00000000">
            <w:pPr>
              <w:jc w:val="center"/>
              <w:rPr>
                <w:sz w:val="22"/>
                <w:szCs w:val="22"/>
              </w:rPr>
            </w:pPr>
            <w:r w:rsidRPr="009E78EF">
              <w:rPr>
                <w:sz w:val="22"/>
                <w:szCs w:val="22"/>
              </w:rPr>
              <w:t>101.4</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B811EE" w14:textId="77777777" w:rsidR="00C04BB6" w:rsidRPr="009E78EF" w:rsidRDefault="00000000">
            <w:pPr>
              <w:jc w:val="center"/>
              <w:rPr>
                <w:sz w:val="22"/>
                <w:szCs w:val="22"/>
              </w:rPr>
            </w:pPr>
            <w:r w:rsidRPr="009E78EF">
              <w:rPr>
                <w:sz w:val="22"/>
                <w:szCs w:val="22"/>
              </w:rPr>
              <w:t>1.58</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49907" w14:textId="77777777" w:rsidR="00C04BB6" w:rsidRPr="009E78EF" w:rsidRDefault="00000000">
            <w:pPr>
              <w:jc w:val="center"/>
              <w:rPr>
                <w:sz w:val="22"/>
                <w:szCs w:val="22"/>
              </w:rPr>
            </w:pPr>
            <w:r w:rsidRPr="009E78EF">
              <w:rPr>
                <w:sz w:val="22"/>
                <w:szCs w:val="22"/>
              </w:rPr>
              <w:t>8.9</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F528C" w14:textId="77777777" w:rsidR="00C04BB6" w:rsidRPr="009E78EF" w:rsidRDefault="00000000">
            <w:pPr>
              <w:jc w:val="center"/>
              <w:rPr>
                <w:sz w:val="22"/>
                <w:szCs w:val="22"/>
              </w:rPr>
            </w:pPr>
            <w:r w:rsidRPr="009E78EF">
              <w:rPr>
                <w:sz w:val="22"/>
                <w:szCs w:val="22"/>
              </w:rPr>
              <w:t>6.2</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CE96C2" w14:textId="77777777" w:rsidR="00C04BB6" w:rsidRPr="009E78EF" w:rsidRDefault="00000000">
            <w:pPr>
              <w:jc w:val="center"/>
              <w:rPr>
                <w:sz w:val="22"/>
                <w:szCs w:val="22"/>
              </w:rPr>
            </w:pPr>
            <w:r w:rsidRPr="009E78EF">
              <w:rPr>
                <w:sz w:val="22"/>
                <w:szCs w:val="22"/>
              </w:rPr>
              <w:t>20</w:t>
            </w:r>
          </w:p>
        </w:tc>
      </w:tr>
      <w:tr w:rsidR="00C04BB6" w:rsidRPr="009E78EF" w14:paraId="3B2A6FAF"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9E7601" w14:textId="77777777" w:rsidR="00C04BB6" w:rsidRPr="009E78EF" w:rsidRDefault="00000000">
            <w:pPr>
              <w:rPr>
                <w:sz w:val="22"/>
                <w:szCs w:val="22"/>
              </w:rPr>
            </w:pPr>
            <w:r w:rsidRPr="009E78EF">
              <w:rPr>
                <w:sz w:val="22"/>
                <w:szCs w:val="22"/>
              </w:rPr>
              <w:t>Premium Central</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A21F79B" w14:textId="77777777" w:rsidR="00C04BB6" w:rsidRPr="009E78EF" w:rsidRDefault="00000000">
            <w:pPr>
              <w:jc w:val="center"/>
              <w:rPr>
                <w:sz w:val="22"/>
                <w:szCs w:val="22"/>
              </w:rPr>
            </w:pPr>
            <w:r w:rsidRPr="009E78EF">
              <w:rPr>
                <w:sz w:val="22"/>
                <w:szCs w:val="22"/>
              </w:rPr>
              <w:t>₹87,500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424B6B9" w14:textId="77777777" w:rsidR="00C04BB6" w:rsidRPr="009E78EF" w:rsidRDefault="00000000">
            <w:pPr>
              <w:jc w:val="center"/>
              <w:rPr>
                <w:sz w:val="22"/>
                <w:szCs w:val="22"/>
              </w:rPr>
            </w:pPr>
            <w:r w:rsidRPr="009E78EF">
              <w:rPr>
                <w:sz w:val="22"/>
                <w:szCs w:val="22"/>
              </w:rPr>
              <w:t>103.8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82A0A3" w14:textId="77777777" w:rsidR="00C04BB6" w:rsidRPr="009E78EF" w:rsidRDefault="00000000">
            <w:pPr>
              <w:jc w:val="center"/>
              <w:rPr>
                <w:sz w:val="22"/>
                <w:szCs w:val="22"/>
              </w:rPr>
            </w:pPr>
            <w:r w:rsidRPr="009E78EF">
              <w:rPr>
                <w:sz w:val="22"/>
                <w:szCs w:val="22"/>
              </w:rPr>
              <w:t>2.14</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59675A" w14:textId="77777777" w:rsidR="00C04BB6" w:rsidRPr="009E78EF" w:rsidRDefault="00000000">
            <w:pPr>
              <w:jc w:val="center"/>
              <w:rPr>
                <w:sz w:val="22"/>
                <w:szCs w:val="22"/>
              </w:rPr>
            </w:pPr>
            <w:r w:rsidRPr="009E78EF">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DED53E" w14:textId="77777777" w:rsidR="00C04BB6" w:rsidRPr="009E78EF" w:rsidRDefault="00000000">
            <w:pPr>
              <w:jc w:val="center"/>
              <w:rPr>
                <w:sz w:val="22"/>
                <w:szCs w:val="22"/>
              </w:rPr>
            </w:pPr>
            <w:r w:rsidRPr="009E78EF">
              <w:rPr>
                <w:sz w:val="22"/>
                <w:szCs w:val="22"/>
              </w:rPr>
              <w:t>9.4</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A7746E" w14:textId="77777777" w:rsidR="00C04BB6" w:rsidRPr="009E78EF" w:rsidRDefault="00000000">
            <w:pPr>
              <w:jc w:val="center"/>
              <w:rPr>
                <w:sz w:val="22"/>
                <w:szCs w:val="22"/>
              </w:rPr>
            </w:pPr>
            <w:r w:rsidRPr="009E78EF">
              <w:rPr>
                <w:sz w:val="22"/>
                <w:szCs w:val="22"/>
              </w:rPr>
              <w:t>12</w:t>
            </w:r>
          </w:p>
        </w:tc>
      </w:tr>
    </w:tbl>
    <w:p w14:paraId="660B709A" w14:textId="77777777" w:rsidR="00C04BB6" w:rsidRPr="009E78EF" w:rsidRDefault="00C04BB6">
      <w:pPr>
        <w:spacing w:after="80"/>
        <w:rPr>
          <w:sz w:val="22"/>
          <w:szCs w:val="22"/>
        </w:rPr>
      </w:pPr>
    </w:p>
    <w:p w14:paraId="5FEBB097" w14:textId="77777777" w:rsidR="00C04BB6" w:rsidRPr="009E78EF" w:rsidRDefault="00000000">
      <w:pPr>
        <w:spacing w:before="200" w:after="100"/>
        <w:rPr>
          <w:sz w:val="22"/>
          <w:szCs w:val="22"/>
        </w:rPr>
      </w:pPr>
      <w:r w:rsidRPr="009E78EF">
        <w:rPr>
          <w:b/>
          <w:bCs/>
          <w:sz w:val="22"/>
          <w:szCs w:val="22"/>
          <w:u w:val="single"/>
        </w:rPr>
        <w:t>4.3 Recommendation Engine</w:t>
      </w:r>
    </w:p>
    <w:p w14:paraId="6FE2793A" w14:textId="77777777" w:rsidR="00C04BB6" w:rsidRPr="009E78EF" w:rsidRDefault="00000000">
      <w:pPr>
        <w:spacing w:before="160" w:after="80"/>
        <w:rPr>
          <w:sz w:val="22"/>
          <w:szCs w:val="22"/>
        </w:rPr>
      </w:pPr>
      <w:r w:rsidRPr="009E78EF">
        <w:rPr>
          <w:b/>
          <w:bCs/>
          <w:i/>
          <w:iCs/>
          <w:sz w:val="22"/>
          <w:szCs w:val="22"/>
        </w:rPr>
        <w:lastRenderedPageBreak/>
        <w:t>4.3.1 Weighted Sum Formula</w:t>
      </w:r>
    </w:p>
    <w:p w14:paraId="5E51A73F"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recommendation engine assigns each of the 72 neighbourhoods a Match Score between 0 and 100 based on the user's preference weights. The six factors correspond to the six sidebar sliders in the </w:t>
      </w:r>
      <w:proofErr w:type="spellStart"/>
      <w:r w:rsidRPr="009E78EF">
        <w:rPr>
          <w:color w:val="000000"/>
          <w:sz w:val="22"/>
          <w:szCs w:val="22"/>
        </w:rPr>
        <w:t>Streamlit</w:t>
      </w:r>
      <w:proofErr w:type="spellEnd"/>
      <w:r w:rsidRPr="009E78EF">
        <w:rPr>
          <w:color w:val="000000"/>
          <w:sz w:val="22"/>
          <w:szCs w:val="22"/>
        </w:rPr>
        <w:t xml:space="preserve"> interface, each accepting a weight between 0 and 10.</w:t>
      </w:r>
    </w:p>
    <w:p w14:paraId="7D89FB6B" w14:textId="77777777" w:rsidR="00C04BB6" w:rsidRPr="009E78EF" w:rsidRDefault="00000000">
      <w:pPr>
        <w:spacing w:after="120" w:line="360" w:lineRule="auto"/>
        <w:ind w:firstLine="720"/>
        <w:jc w:val="both"/>
        <w:rPr>
          <w:sz w:val="22"/>
          <w:szCs w:val="22"/>
        </w:rPr>
      </w:pPr>
      <w:r w:rsidRPr="009E78EF">
        <w:rPr>
          <w:color w:val="000000"/>
          <w:sz w:val="22"/>
          <w:szCs w:val="22"/>
        </w:rPr>
        <w:t>After directional inversion of inverse features, the Match Score is computed as:</w:t>
      </w:r>
    </w:p>
    <w:p w14:paraId="317F286A" w14:textId="77777777" w:rsidR="00C04BB6" w:rsidRPr="009E78EF" w:rsidRDefault="00000000">
      <w:pPr>
        <w:spacing w:before="120" w:after="120"/>
        <w:jc w:val="center"/>
        <w:rPr>
          <w:sz w:val="22"/>
          <w:szCs w:val="22"/>
        </w:rPr>
      </w:pPr>
      <w:r w:rsidRPr="009E78EF">
        <w:rPr>
          <w:rFonts w:eastAsia="Courier New"/>
          <w:i/>
          <w:iCs/>
          <w:sz w:val="22"/>
          <w:szCs w:val="22"/>
        </w:rPr>
        <w:t xml:space="preserve">Match Score = [Σ (wᵢ × fᵢ) / </w:t>
      </w:r>
      <w:proofErr w:type="spellStart"/>
      <w:r w:rsidRPr="009E78EF">
        <w:rPr>
          <w:rFonts w:eastAsia="Courier New"/>
          <w:i/>
          <w:iCs/>
          <w:sz w:val="22"/>
          <w:szCs w:val="22"/>
        </w:rPr>
        <w:t>Σw</w:t>
      </w:r>
      <w:proofErr w:type="spellEnd"/>
      <w:r w:rsidRPr="009E78EF">
        <w:rPr>
          <w:rFonts w:eastAsia="Courier New"/>
          <w:i/>
          <w:iCs/>
          <w:sz w:val="22"/>
          <w:szCs w:val="22"/>
        </w:rPr>
        <w:t>ᵢ] × 100</w:t>
      </w:r>
    </w:p>
    <w:p w14:paraId="763E3DC0"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where wᵢ </w:t>
      </w:r>
      <w:r w:rsidRPr="009E78EF">
        <w:rPr>
          <w:rFonts w:ascii="Cambria Math" w:hAnsi="Cambria Math" w:cs="Cambria Math"/>
          <w:color w:val="000000"/>
          <w:sz w:val="22"/>
          <w:szCs w:val="22"/>
        </w:rPr>
        <w:t>∈</w:t>
      </w:r>
      <w:r w:rsidRPr="009E78EF">
        <w:rPr>
          <w:color w:val="000000"/>
          <w:sz w:val="22"/>
          <w:szCs w:val="22"/>
        </w:rPr>
        <w:t xml:space="preserve"> [0,10] is the user's weight for factor </w:t>
      </w:r>
      <w:proofErr w:type="spellStart"/>
      <w:r w:rsidRPr="009E78EF">
        <w:rPr>
          <w:color w:val="000000"/>
          <w:sz w:val="22"/>
          <w:szCs w:val="22"/>
        </w:rPr>
        <w:t>i</w:t>
      </w:r>
      <w:proofErr w:type="spellEnd"/>
      <w:r w:rsidRPr="009E78EF">
        <w:rPr>
          <w:color w:val="000000"/>
          <w:sz w:val="22"/>
          <w:szCs w:val="22"/>
        </w:rPr>
        <w:t xml:space="preserve"> and fᵢ </w:t>
      </w:r>
      <w:r w:rsidRPr="009E78EF">
        <w:rPr>
          <w:rFonts w:ascii="Cambria Math" w:hAnsi="Cambria Math" w:cs="Cambria Math"/>
          <w:color w:val="000000"/>
          <w:sz w:val="22"/>
          <w:szCs w:val="22"/>
        </w:rPr>
        <w:t>∈</w:t>
      </w:r>
      <w:r w:rsidRPr="009E78EF">
        <w:rPr>
          <w:color w:val="000000"/>
          <w:sz w:val="22"/>
          <w:szCs w:val="22"/>
        </w:rPr>
        <w:t xml:space="preserve"> [0,1] is the adjusted scaled score. Dividing by </w:t>
      </w:r>
      <w:proofErr w:type="spellStart"/>
      <w:r w:rsidRPr="009E78EF">
        <w:rPr>
          <w:color w:val="000000"/>
          <w:sz w:val="22"/>
          <w:szCs w:val="22"/>
        </w:rPr>
        <w:t>Σw</w:t>
      </w:r>
      <w:proofErr w:type="spellEnd"/>
      <w:r w:rsidRPr="009E78EF">
        <w:rPr>
          <w:color w:val="000000"/>
          <w:sz w:val="22"/>
          <w:szCs w:val="22"/>
        </w:rPr>
        <w:t>ᵢ normalises the output to [0,100] regardless of the absolute weight magnitudes, ensuring that a user who sets all sliders to 5 gets the same ranking as one who sets all to 10.</w:t>
      </w:r>
    </w:p>
    <w:p w14:paraId="4CD3E762" w14:textId="77777777" w:rsidR="00C04BB6" w:rsidRPr="009E78EF" w:rsidRDefault="00000000">
      <w:pPr>
        <w:spacing w:before="160" w:after="80"/>
        <w:rPr>
          <w:sz w:val="22"/>
          <w:szCs w:val="22"/>
        </w:rPr>
      </w:pPr>
      <w:r w:rsidRPr="009E78EF">
        <w:rPr>
          <w:b/>
          <w:bCs/>
          <w:i/>
          <w:iCs/>
          <w:sz w:val="22"/>
          <w:szCs w:val="22"/>
        </w:rPr>
        <w:t>4.3.2 Directional Inversion</w:t>
      </w:r>
    </w:p>
    <w:p w14:paraId="78608585" w14:textId="77777777" w:rsidR="00C04BB6" w:rsidRPr="009E78EF" w:rsidRDefault="00000000">
      <w:pPr>
        <w:spacing w:after="120" w:line="360" w:lineRule="auto"/>
        <w:ind w:firstLine="720"/>
        <w:jc w:val="both"/>
        <w:rPr>
          <w:sz w:val="22"/>
          <w:szCs w:val="22"/>
        </w:rPr>
      </w:pPr>
      <w:r w:rsidRPr="009E78EF">
        <w:rPr>
          <w:color w:val="000000"/>
          <w:sz w:val="22"/>
          <w:szCs w:val="22"/>
        </w:rPr>
        <w:t>The three inverse features are transformed before scoring:</w:t>
      </w:r>
    </w:p>
    <w:p w14:paraId="29EF473D" w14:textId="77777777" w:rsidR="00C04BB6" w:rsidRPr="009E78EF" w:rsidRDefault="00000000">
      <w:pPr>
        <w:pStyle w:val="ListParagraph"/>
        <w:numPr>
          <w:ilvl w:val="0"/>
          <w:numId w:val="3"/>
        </w:numPr>
        <w:spacing w:after="80" w:line="360" w:lineRule="auto"/>
        <w:rPr>
          <w:sz w:val="22"/>
          <w:szCs w:val="22"/>
        </w:rPr>
      </w:pPr>
      <w:r w:rsidRPr="009E78EF">
        <w:rPr>
          <w:sz w:val="22"/>
          <w:szCs w:val="22"/>
        </w:rPr>
        <w:t>PM2.5 Winter (scaled): lower pollution → better air quality → higher score</w:t>
      </w:r>
    </w:p>
    <w:p w14:paraId="5B8CB5D1" w14:textId="77777777" w:rsidR="00C04BB6" w:rsidRPr="009E78EF" w:rsidRDefault="00000000">
      <w:pPr>
        <w:pStyle w:val="ListParagraph"/>
        <w:numPr>
          <w:ilvl w:val="0"/>
          <w:numId w:val="3"/>
        </w:numPr>
        <w:spacing w:after="80" w:line="360" w:lineRule="auto"/>
        <w:rPr>
          <w:sz w:val="22"/>
          <w:szCs w:val="22"/>
        </w:rPr>
      </w:pPr>
      <w:r w:rsidRPr="009E78EF">
        <w:rPr>
          <w:sz w:val="22"/>
          <w:szCs w:val="22"/>
        </w:rPr>
        <w:t>Traffic Congestion Index (scaled): lower congestion → easier commute → higher score</w:t>
      </w:r>
    </w:p>
    <w:p w14:paraId="4027F7C8" w14:textId="77777777" w:rsidR="00C04BB6" w:rsidRPr="009E78EF" w:rsidRDefault="00000000">
      <w:pPr>
        <w:pStyle w:val="ListParagraph"/>
        <w:numPr>
          <w:ilvl w:val="0"/>
          <w:numId w:val="3"/>
        </w:numPr>
        <w:spacing w:after="80" w:line="360" w:lineRule="auto"/>
        <w:rPr>
          <w:sz w:val="22"/>
          <w:szCs w:val="22"/>
        </w:rPr>
      </w:pPr>
      <w:r w:rsidRPr="009E78EF">
        <w:rPr>
          <w:sz w:val="22"/>
          <w:szCs w:val="22"/>
        </w:rPr>
        <w:t>Rent Price (scaled): lower rent → more affordable → higher score</w:t>
      </w:r>
    </w:p>
    <w:p w14:paraId="585979DD"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three direct features — </w:t>
      </w:r>
      <w:proofErr w:type="spellStart"/>
      <w:r w:rsidRPr="009E78EF">
        <w:rPr>
          <w:color w:val="000000"/>
          <w:sz w:val="22"/>
          <w:szCs w:val="22"/>
        </w:rPr>
        <w:t>num_schools_scaled</w:t>
      </w:r>
      <w:proofErr w:type="spellEnd"/>
      <w:r w:rsidRPr="009E78EF">
        <w:rPr>
          <w:color w:val="000000"/>
          <w:sz w:val="22"/>
          <w:szCs w:val="22"/>
        </w:rPr>
        <w:t xml:space="preserve">, </w:t>
      </w:r>
      <w:proofErr w:type="spellStart"/>
      <w:r w:rsidRPr="009E78EF">
        <w:rPr>
          <w:color w:val="000000"/>
          <w:sz w:val="22"/>
          <w:szCs w:val="22"/>
        </w:rPr>
        <w:t>num_hospitals_scaled</w:t>
      </w:r>
      <w:proofErr w:type="spellEnd"/>
      <w:r w:rsidRPr="009E78EF">
        <w:rPr>
          <w:color w:val="000000"/>
          <w:sz w:val="22"/>
          <w:szCs w:val="22"/>
        </w:rPr>
        <w:t xml:space="preserve">, </w:t>
      </w:r>
      <w:proofErr w:type="spellStart"/>
      <w:r w:rsidRPr="009E78EF">
        <w:rPr>
          <w:color w:val="000000"/>
          <w:sz w:val="22"/>
          <w:szCs w:val="22"/>
        </w:rPr>
        <w:t>num_metro_stations_scaled</w:t>
      </w:r>
      <w:proofErr w:type="spellEnd"/>
      <w:r w:rsidRPr="009E78EF">
        <w:rPr>
          <w:color w:val="000000"/>
          <w:sz w:val="22"/>
          <w:szCs w:val="22"/>
        </w:rPr>
        <w:t xml:space="preserve"> — are used directly as higher counts are unambiguously more desirable.</w:t>
      </w:r>
    </w:p>
    <w:p w14:paraId="7BA4F4B0" w14:textId="77777777" w:rsidR="00C04BB6" w:rsidRPr="009E78EF" w:rsidRDefault="00000000">
      <w:pPr>
        <w:spacing w:before="160" w:after="80"/>
        <w:rPr>
          <w:sz w:val="22"/>
          <w:szCs w:val="22"/>
        </w:rPr>
      </w:pPr>
      <w:r w:rsidRPr="009E78EF">
        <w:rPr>
          <w:b/>
          <w:bCs/>
          <w:i/>
          <w:iCs/>
          <w:sz w:val="22"/>
          <w:szCs w:val="22"/>
        </w:rPr>
        <w:t>4.3.3 Boundary-Condition Validation</w:t>
      </w:r>
    </w:p>
    <w:p w14:paraId="024C093D" w14:textId="77777777" w:rsidR="00C04BB6" w:rsidRPr="009E78EF" w:rsidRDefault="00000000">
      <w:pPr>
        <w:spacing w:after="120" w:line="360" w:lineRule="auto"/>
        <w:ind w:firstLine="720"/>
        <w:jc w:val="both"/>
        <w:rPr>
          <w:sz w:val="22"/>
          <w:szCs w:val="22"/>
        </w:rPr>
      </w:pPr>
      <w:r w:rsidRPr="009E78EF">
        <w:rPr>
          <w:color w:val="000000"/>
          <w:sz w:val="22"/>
          <w:szCs w:val="22"/>
        </w:rPr>
        <w:t>Three tests were run to confirm correctness:</w:t>
      </w:r>
    </w:p>
    <w:p w14:paraId="3A0B2208" w14:textId="77777777" w:rsidR="00C04BB6" w:rsidRPr="009E78EF" w:rsidRDefault="00000000">
      <w:pPr>
        <w:pStyle w:val="ListParagraph"/>
        <w:numPr>
          <w:ilvl w:val="0"/>
          <w:numId w:val="2"/>
        </w:numPr>
        <w:spacing w:after="80" w:line="360" w:lineRule="auto"/>
        <w:rPr>
          <w:sz w:val="22"/>
          <w:szCs w:val="22"/>
        </w:rPr>
      </w:pPr>
      <w:r w:rsidRPr="009E78EF">
        <w:rPr>
          <w:sz w:val="22"/>
          <w:szCs w:val="22"/>
        </w:rPr>
        <w:t>Rent-only (</w:t>
      </w:r>
      <w:proofErr w:type="spellStart"/>
      <w:r w:rsidRPr="009E78EF">
        <w:rPr>
          <w:sz w:val="22"/>
          <w:szCs w:val="22"/>
        </w:rPr>
        <w:t>w_rent</w:t>
      </w:r>
      <w:proofErr w:type="spellEnd"/>
      <w:r w:rsidRPr="009E78EF">
        <w:rPr>
          <w:sz w:val="22"/>
          <w:szCs w:val="22"/>
        </w:rPr>
        <w:t xml:space="preserve">=10, all others=0): </w:t>
      </w:r>
      <w:proofErr w:type="gramStart"/>
      <w:r w:rsidRPr="009E78EF">
        <w:rPr>
          <w:sz w:val="22"/>
          <w:szCs w:val="22"/>
        </w:rPr>
        <w:t>Top-5</w:t>
      </w:r>
      <w:proofErr w:type="gramEnd"/>
      <w:r w:rsidRPr="009E78EF">
        <w:rPr>
          <w:sz w:val="22"/>
          <w:szCs w:val="22"/>
        </w:rPr>
        <w:t xml:space="preserve"> results should be the cheapest neighbourhoods. Result: All five had </w:t>
      </w:r>
      <w:proofErr w:type="spellStart"/>
      <w:r w:rsidRPr="009E78EF">
        <w:rPr>
          <w:sz w:val="22"/>
          <w:szCs w:val="22"/>
        </w:rPr>
        <w:t>Rent_Price</w:t>
      </w:r>
      <w:proofErr w:type="spellEnd"/>
      <w:r w:rsidRPr="009E78EF">
        <w:rPr>
          <w:sz w:val="22"/>
          <w:szCs w:val="22"/>
        </w:rPr>
        <w:t xml:space="preserve"> under Rs.15,000/month. </w:t>
      </w:r>
      <w:r w:rsidRPr="009E78EF">
        <w:rPr>
          <w:rFonts w:ascii="Segoe UI Symbol" w:hAnsi="Segoe UI Symbol" w:cs="Segoe UI Symbol"/>
          <w:sz w:val="22"/>
          <w:szCs w:val="22"/>
        </w:rPr>
        <w:t>✓</w:t>
      </w:r>
    </w:p>
    <w:p w14:paraId="58256194" w14:textId="77777777" w:rsidR="00C04BB6" w:rsidRPr="009E78EF" w:rsidRDefault="00000000">
      <w:pPr>
        <w:pStyle w:val="ListParagraph"/>
        <w:numPr>
          <w:ilvl w:val="0"/>
          <w:numId w:val="2"/>
        </w:numPr>
        <w:spacing w:after="80" w:line="360" w:lineRule="auto"/>
        <w:rPr>
          <w:sz w:val="22"/>
          <w:szCs w:val="22"/>
        </w:rPr>
      </w:pPr>
      <w:r w:rsidRPr="009E78EF">
        <w:rPr>
          <w:sz w:val="22"/>
          <w:szCs w:val="22"/>
        </w:rPr>
        <w:t>Air quality-only (</w:t>
      </w:r>
      <w:proofErr w:type="spellStart"/>
      <w:r w:rsidRPr="009E78EF">
        <w:rPr>
          <w:sz w:val="22"/>
          <w:szCs w:val="22"/>
        </w:rPr>
        <w:t>w_air</w:t>
      </w:r>
      <w:proofErr w:type="spellEnd"/>
      <w:r w:rsidRPr="009E78EF">
        <w:rPr>
          <w:sz w:val="22"/>
          <w:szCs w:val="22"/>
        </w:rPr>
        <w:t xml:space="preserve">=10, all others=0): </w:t>
      </w:r>
      <w:proofErr w:type="gramStart"/>
      <w:r w:rsidRPr="009E78EF">
        <w:rPr>
          <w:sz w:val="22"/>
          <w:szCs w:val="22"/>
        </w:rPr>
        <w:t>Top-5</w:t>
      </w:r>
      <w:proofErr w:type="gramEnd"/>
      <w:r w:rsidRPr="009E78EF">
        <w:rPr>
          <w:sz w:val="22"/>
          <w:szCs w:val="22"/>
        </w:rPr>
        <w:t xml:space="preserve"> should have the lowest PM2.5. Result: All five had PM2.5 Winter ≈ 93–95 µg/m³. </w:t>
      </w:r>
      <w:r w:rsidRPr="009E78EF">
        <w:rPr>
          <w:rFonts w:ascii="Segoe UI Symbol" w:hAnsi="Segoe UI Symbol" w:cs="Segoe UI Symbol"/>
          <w:sz w:val="22"/>
          <w:szCs w:val="22"/>
        </w:rPr>
        <w:t>✓</w:t>
      </w:r>
    </w:p>
    <w:p w14:paraId="2D1D3EFD" w14:textId="77777777" w:rsidR="00C04BB6" w:rsidRPr="009E78EF" w:rsidRDefault="00000000">
      <w:pPr>
        <w:pStyle w:val="ListParagraph"/>
        <w:numPr>
          <w:ilvl w:val="0"/>
          <w:numId w:val="2"/>
        </w:numPr>
        <w:spacing w:after="80" w:line="360" w:lineRule="auto"/>
        <w:rPr>
          <w:sz w:val="22"/>
          <w:szCs w:val="22"/>
        </w:rPr>
      </w:pPr>
      <w:r w:rsidRPr="009E78EF">
        <w:rPr>
          <w:sz w:val="22"/>
          <w:szCs w:val="22"/>
        </w:rPr>
        <w:t>Metro-only (</w:t>
      </w:r>
      <w:proofErr w:type="spellStart"/>
      <w:r w:rsidRPr="009E78EF">
        <w:rPr>
          <w:sz w:val="22"/>
          <w:szCs w:val="22"/>
        </w:rPr>
        <w:t>w_metro</w:t>
      </w:r>
      <w:proofErr w:type="spellEnd"/>
      <w:r w:rsidRPr="009E78EF">
        <w:rPr>
          <w:sz w:val="22"/>
          <w:szCs w:val="22"/>
        </w:rPr>
        <w:t xml:space="preserve">=10, all others=0): Connaught Place (27 stations within 1km) should rank first. Result: Connaught Place ranked #1. </w:t>
      </w:r>
      <w:r w:rsidRPr="009E78EF">
        <w:rPr>
          <w:rFonts w:ascii="Segoe UI Symbol" w:hAnsi="Segoe UI Symbol" w:cs="Segoe UI Symbol"/>
          <w:sz w:val="22"/>
          <w:szCs w:val="22"/>
        </w:rPr>
        <w:t>✓</w:t>
      </w:r>
    </w:p>
    <w:p w14:paraId="560629AE" w14:textId="77777777" w:rsidR="00C04BB6" w:rsidRPr="009E78EF" w:rsidRDefault="00C04BB6">
      <w:pPr>
        <w:spacing w:after="80"/>
        <w:rPr>
          <w:sz w:val="22"/>
          <w:szCs w:val="22"/>
        </w:rPr>
      </w:pPr>
    </w:p>
    <w:p w14:paraId="4579D3C6" w14:textId="77777777" w:rsidR="00C04BB6" w:rsidRPr="009E78EF" w:rsidRDefault="00000000">
      <w:pPr>
        <w:spacing w:before="200" w:after="100"/>
        <w:rPr>
          <w:sz w:val="22"/>
          <w:szCs w:val="22"/>
        </w:rPr>
      </w:pPr>
      <w:r w:rsidRPr="009E78EF">
        <w:rPr>
          <w:b/>
          <w:bCs/>
          <w:sz w:val="22"/>
          <w:szCs w:val="22"/>
          <w:u w:val="single"/>
        </w:rPr>
        <w:t>4.4 Machine Learning Analysis</w:t>
      </w:r>
    </w:p>
    <w:p w14:paraId="6DBE2B6B" w14:textId="77777777" w:rsidR="00C04BB6" w:rsidRPr="009E78EF" w:rsidRDefault="00000000">
      <w:pPr>
        <w:spacing w:after="120" w:line="360" w:lineRule="auto"/>
        <w:ind w:firstLine="720"/>
        <w:jc w:val="both"/>
        <w:rPr>
          <w:sz w:val="22"/>
          <w:szCs w:val="22"/>
        </w:rPr>
      </w:pPr>
      <w:r w:rsidRPr="009E78EF">
        <w:rPr>
          <w:color w:val="000000"/>
          <w:sz w:val="22"/>
          <w:szCs w:val="22"/>
        </w:rPr>
        <w:t>A Random Forest regressor was trained on the neighbourhood features to understand which factors most strongly predict 2BHK rental price. This analysis serves as an interpretability layer that validates the feature selection and informs future pipeline improvements.</w:t>
      </w:r>
    </w:p>
    <w:p w14:paraId="33949591"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Features used: PM2.5 Winter, PM2.5 Monsoon, </w:t>
      </w:r>
      <w:proofErr w:type="spellStart"/>
      <w:r w:rsidRPr="009E78EF">
        <w:rPr>
          <w:color w:val="000000"/>
          <w:sz w:val="22"/>
          <w:szCs w:val="22"/>
        </w:rPr>
        <w:t>Traffic_Index</w:t>
      </w:r>
      <w:proofErr w:type="spellEnd"/>
      <w:r w:rsidRPr="009E78EF">
        <w:rPr>
          <w:color w:val="000000"/>
          <w:sz w:val="22"/>
          <w:szCs w:val="22"/>
        </w:rPr>
        <w:t xml:space="preserve">, </w:t>
      </w:r>
      <w:proofErr w:type="spellStart"/>
      <w:r w:rsidRPr="009E78EF">
        <w:rPr>
          <w:color w:val="000000"/>
          <w:sz w:val="22"/>
          <w:szCs w:val="22"/>
        </w:rPr>
        <w:t>num_schools</w:t>
      </w:r>
      <w:proofErr w:type="spellEnd"/>
      <w:r w:rsidRPr="009E78EF">
        <w:rPr>
          <w:color w:val="000000"/>
          <w:sz w:val="22"/>
          <w:szCs w:val="22"/>
        </w:rPr>
        <w:t xml:space="preserve">, </w:t>
      </w:r>
      <w:proofErr w:type="spellStart"/>
      <w:r w:rsidRPr="009E78EF">
        <w:rPr>
          <w:color w:val="000000"/>
          <w:sz w:val="22"/>
          <w:szCs w:val="22"/>
        </w:rPr>
        <w:t>num_hospitals</w:t>
      </w:r>
      <w:proofErr w:type="spellEnd"/>
      <w:r w:rsidRPr="009E78EF">
        <w:rPr>
          <w:color w:val="000000"/>
          <w:sz w:val="22"/>
          <w:szCs w:val="22"/>
        </w:rPr>
        <w:t xml:space="preserve">, </w:t>
      </w:r>
      <w:proofErr w:type="spellStart"/>
      <w:r w:rsidRPr="009E78EF">
        <w:rPr>
          <w:color w:val="000000"/>
          <w:sz w:val="22"/>
          <w:szCs w:val="22"/>
        </w:rPr>
        <w:t>num_metro_stations</w:t>
      </w:r>
      <w:proofErr w:type="spellEnd"/>
      <w:r w:rsidRPr="009E78EF">
        <w:rPr>
          <w:color w:val="000000"/>
          <w:sz w:val="22"/>
          <w:szCs w:val="22"/>
        </w:rPr>
        <w:t xml:space="preserve">, </w:t>
      </w:r>
      <w:proofErr w:type="spellStart"/>
      <w:r w:rsidRPr="009E78EF">
        <w:rPr>
          <w:color w:val="000000"/>
          <w:sz w:val="22"/>
          <w:szCs w:val="22"/>
        </w:rPr>
        <w:t>num_parks</w:t>
      </w:r>
      <w:proofErr w:type="spellEnd"/>
      <w:r w:rsidRPr="009E78EF">
        <w:rPr>
          <w:color w:val="000000"/>
          <w:sz w:val="22"/>
          <w:szCs w:val="22"/>
        </w:rPr>
        <w:t xml:space="preserve">, </w:t>
      </w:r>
      <w:proofErr w:type="spellStart"/>
      <w:r w:rsidRPr="009E78EF">
        <w:rPr>
          <w:color w:val="000000"/>
          <w:sz w:val="22"/>
          <w:szCs w:val="22"/>
        </w:rPr>
        <w:t>distance_to_station_km</w:t>
      </w:r>
      <w:proofErr w:type="spellEnd"/>
      <w:r w:rsidRPr="009E78EF">
        <w:rPr>
          <w:color w:val="000000"/>
          <w:sz w:val="22"/>
          <w:szCs w:val="22"/>
        </w:rPr>
        <w:t>, latitude, longitude, and derived distance from Connaught Place (the commercial centre of Delhi).</w:t>
      </w:r>
    </w:p>
    <w:p w14:paraId="663AB284" w14:textId="77777777" w:rsidR="00C04BB6" w:rsidRPr="009E78EF" w:rsidRDefault="00C04BB6">
      <w:pPr>
        <w:spacing w:after="40"/>
        <w:rPr>
          <w:sz w:val="22"/>
          <w:szCs w:val="22"/>
        </w:rPr>
      </w:pPr>
    </w:p>
    <w:p w14:paraId="74DF5FCC" w14:textId="77777777" w:rsidR="00C04BB6" w:rsidRPr="009E78EF" w:rsidRDefault="00000000">
      <w:pPr>
        <w:spacing w:before="120" w:after="40"/>
        <w:jc w:val="center"/>
        <w:rPr>
          <w:sz w:val="22"/>
          <w:szCs w:val="22"/>
        </w:rPr>
      </w:pPr>
      <w:r w:rsidRPr="009E78EF">
        <w:rPr>
          <w:noProof/>
          <w:sz w:val="22"/>
          <w:szCs w:val="22"/>
        </w:rPr>
        <w:drawing>
          <wp:inline distT="0" distB="0" distL="0" distR="0" wp14:anchorId="55FB198E" wp14:editId="1D1043C4">
            <wp:extent cx="2952750" cy="1428750"/>
            <wp:effectExtent l="0" t="0" r="0" b="0"/>
            <wp:docPr id="1300407815" name="Picture 13004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428750"/>
                    </a:xfrm>
                    <a:prstGeom prst="rect">
                      <a:avLst/>
                    </a:prstGeom>
                  </pic:spPr>
                </pic:pic>
              </a:graphicData>
            </a:graphic>
          </wp:inline>
        </w:drawing>
      </w:r>
    </w:p>
    <w:p w14:paraId="386AF9E4" w14:textId="77777777" w:rsidR="00C04BB6" w:rsidRPr="009E78EF" w:rsidRDefault="00000000">
      <w:pPr>
        <w:spacing w:after="160"/>
        <w:jc w:val="center"/>
        <w:rPr>
          <w:sz w:val="22"/>
          <w:szCs w:val="22"/>
        </w:rPr>
      </w:pPr>
      <w:r w:rsidRPr="009E78EF">
        <w:rPr>
          <w:b/>
          <w:bCs/>
          <w:i/>
          <w:iCs/>
          <w:sz w:val="22"/>
          <w:szCs w:val="22"/>
        </w:rPr>
        <w:t>Figure 4: Random Forest feature importance for 2BHK rent prediction. Distance from Connaught Place accounts for 31% of explained variance, consistent with urban rent gradient theory. Geographic position (latitude) captures the north-south rent differential.</w:t>
      </w:r>
    </w:p>
    <w:p w14:paraId="7B015F24" w14:textId="77777777" w:rsidR="00C04BB6" w:rsidRPr="009E78EF" w:rsidRDefault="00000000">
      <w:pPr>
        <w:spacing w:after="120" w:line="360" w:lineRule="auto"/>
        <w:ind w:firstLine="720"/>
        <w:jc w:val="both"/>
        <w:rPr>
          <w:sz w:val="22"/>
          <w:szCs w:val="22"/>
        </w:rPr>
      </w:pPr>
      <w:r w:rsidRPr="009E78EF">
        <w:rPr>
          <w:color w:val="000000"/>
          <w:sz w:val="22"/>
          <w:szCs w:val="22"/>
        </w:rPr>
        <w:t>Distance from Connaught Place emerges as the dominant predictor (importance=0.312), consistent with standard urban rent gradient theory — rent decreases with distance from the central business district. Latitude (0.198) captures the well-documented north-south rent differential in Delhi, where South Delhi commands consistently higher prices than equivalent northern localities.</w:t>
      </w:r>
    </w:p>
    <w:p w14:paraId="7EABD492" w14:textId="77777777" w:rsidR="00C04BB6" w:rsidRPr="009E78EF" w:rsidRDefault="00000000">
      <w:pPr>
        <w:spacing w:after="120" w:line="360" w:lineRule="auto"/>
        <w:ind w:firstLine="720"/>
        <w:jc w:val="both"/>
        <w:rPr>
          <w:sz w:val="22"/>
          <w:szCs w:val="22"/>
        </w:rPr>
      </w:pPr>
      <w:r w:rsidRPr="009E78EF">
        <w:rPr>
          <w:color w:val="000000"/>
          <w:sz w:val="22"/>
          <w:szCs w:val="22"/>
        </w:rPr>
        <w:t>The model achieved R²=0.46 on 5-fold cross-validation. This modest value is expected: neighbourhood-level features cannot capture the property-specific factors — floor, age, furnishing, aspect — that account for substantial rent variation within any given area. The feature importance scores remain interpretable and valid regardless of the overall R².</w:t>
      </w:r>
    </w:p>
    <w:p w14:paraId="2106E5D8" w14:textId="77777777" w:rsidR="00C04BB6" w:rsidRPr="009E78EF" w:rsidRDefault="00000000">
      <w:pPr>
        <w:spacing w:before="200" w:after="100"/>
        <w:rPr>
          <w:sz w:val="22"/>
          <w:szCs w:val="22"/>
        </w:rPr>
      </w:pPr>
      <w:r w:rsidRPr="009E78EF">
        <w:rPr>
          <w:b/>
          <w:bCs/>
          <w:sz w:val="22"/>
          <w:szCs w:val="22"/>
          <w:u w:val="single"/>
        </w:rPr>
        <w:t xml:space="preserve">4.5 </w:t>
      </w:r>
      <w:proofErr w:type="spellStart"/>
      <w:r w:rsidRPr="009E78EF">
        <w:rPr>
          <w:b/>
          <w:bCs/>
          <w:sz w:val="22"/>
          <w:szCs w:val="22"/>
          <w:u w:val="single"/>
        </w:rPr>
        <w:t>Streamlit</w:t>
      </w:r>
      <w:proofErr w:type="spellEnd"/>
      <w:r w:rsidRPr="009E78EF">
        <w:rPr>
          <w:b/>
          <w:bCs/>
          <w:sz w:val="22"/>
          <w:szCs w:val="22"/>
          <w:u w:val="single"/>
        </w:rPr>
        <w:t xml:space="preserve"> Dashboard</w:t>
      </w:r>
    </w:p>
    <w:p w14:paraId="20AC4C3D"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recommendation engine is deployed as an interactive web application built with the </w:t>
      </w:r>
      <w:proofErr w:type="spellStart"/>
      <w:r w:rsidRPr="009E78EF">
        <w:rPr>
          <w:color w:val="000000"/>
          <w:sz w:val="22"/>
          <w:szCs w:val="22"/>
        </w:rPr>
        <w:t>Streamlit</w:t>
      </w:r>
      <w:proofErr w:type="spellEnd"/>
      <w:r w:rsidRPr="009E78EF">
        <w:rPr>
          <w:color w:val="000000"/>
          <w:sz w:val="22"/>
          <w:szCs w:val="22"/>
        </w:rPr>
        <w:t xml:space="preserve"> framework. The application runs locally and can be started with:</w:t>
      </w:r>
    </w:p>
    <w:p w14:paraId="0CF57F8E" w14:textId="77777777" w:rsidR="00C04BB6" w:rsidRPr="009E78EF" w:rsidRDefault="00000000">
      <w:pPr>
        <w:spacing w:before="120" w:after="120"/>
        <w:jc w:val="center"/>
        <w:rPr>
          <w:sz w:val="22"/>
          <w:szCs w:val="22"/>
        </w:rPr>
      </w:pPr>
      <w:proofErr w:type="spellStart"/>
      <w:r w:rsidRPr="009E78EF">
        <w:rPr>
          <w:rFonts w:eastAsia="Courier New"/>
          <w:i/>
          <w:iCs/>
          <w:sz w:val="22"/>
          <w:szCs w:val="22"/>
        </w:rPr>
        <w:t>streamlit</w:t>
      </w:r>
      <w:proofErr w:type="spellEnd"/>
      <w:r w:rsidRPr="009E78EF">
        <w:rPr>
          <w:rFonts w:eastAsia="Courier New"/>
          <w:i/>
          <w:iCs/>
          <w:sz w:val="22"/>
          <w:szCs w:val="22"/>
        </w:rPr>
        <w:t xml:space="preserve"> run citymatch_app.py</w:t>
      </w:r>
    </w:p>
    <w:p w14:paraId="412B1153" w14:textId="77777777" w:rsidR="00C04BB6" w:rsidRPr="009E78EF" w:rsidRDefault="00000000">
      <w:pPr>
        <w:spacing w:before="160" w:after="80"/>
        <w:rPr>
          <w:sz w:val="22"/>
          <w:szCs w:val="22"/>
        </w:rPr>
      </w:pPr>
      <w:r w:rsidRPr="009E78EF">
        <w:rPr>
          <w:b/>
          <w:bCs/>
          <w:i/>
          <w:iCs/>
          <w:sz w:val="22"/>
          <w:szCs w:val="22"/>
        </w:rPr>
        <w:t>Dashboard Components</w:t>
      </w:r>
    </w:p>
    <w:p w14:paraId="2C447379" w14:textId="77777777" w:rsidR="00C04BB6" w:rsidRPr="009E78EF" w:rsidRDefault="00000000">
      <w:pPr>
        <w:pStyle w:val="ListParagraph"/>
        <w:numPr>
          <w:ilvl w:val="0"/>
          <w:numId w:val="3"/>
        </w:numPr>
        <w:spacing w:after="80" w:line="360" w:lineRule="auto"/>
        <w:rPr>
          <w:sz w:val="22"/>
          <w:szCs w:val="22"/>
        </w:rPr>
      </w:pPr>
      <w:r w:rsidRPr="009E78EF">
        <w:rPr>
          <w:sz w:val="22"/>
          <w:szCs w:val="22"/>
        </w:rPr>
        <w:t>Six Preference Sliders (0–10): Clean Air, Low Traffic, Affordable Rent, Schools Nearby, Hospitals Nearby, Metro Access. All 72 neighbourhoods re-rank in real time with every slider change.</w:t>
      </w:r>
    </w:p>
    <w:p w14:paraId="590EA606" w14:textId="77777777" w:rsidR="00C04BB6" w:rsidRPr="009E78EF" w:rsidRDefault="00000000">
      <w:pPr>
        <w:pStyle w:val="ListParagraph"/>
        <w:numPr>
          <w:ilvl w:val="0"/>
          <w:numId w:val="3"/>
        </w:numPr>
        <w:spacing w:after="80" w:line="360" w:lineRule="auto"/>
        <w:rPr>
          <w:sz w:val="22"/>
          <w:szCs w:val="22"/>
        </w:rPr>
      </w:pPr>
      <w:r w:rsidRPr="009E78EF">
        <w:rPr>
          <w:sz w:val="22"/>
          <w:szCs w:val="22"/>
        </w:rPr>
        <w:t>Top Metrics Row: Best Match name, Match Score, estimated 2BHK rent, PM2.5 Winter, and Cluster Group — updated instantly.</w:t>
      </w:r>
    </w:p>
    <w:p w14:paraId="22040F72" w14:textId="77777777" w:rsidR="00C04BB6" w:rsidRPr="009E78EF" w:rsidRDefault="00000000">
      <w:pPr>
        <w:pStyle w:val="ListParagraph"/>
        <w:numPr>
          <w:ilvl w:val="0"/>
          <w:numId w:val="3"/>
        </w:numPr>
        <w:spacing w:after="80" w:line="360" w:lineRule="auto"/>
        <w:rPr>
          <w:sz w:val="22"/>
          <w:szCs w:val="22"/>
        </w:rPr>
      </w:pPr>
      <w:r w:rsidRPr="009E78EF">
        <w:rPr>
          <w:sz w:val="22"/>
          <w:szCs w:val="22"/>
        </w:rPr>
        <w:t xml:space="preserve">Interactive Folium Map: </w:t>
      </w:r>
      <w:proofErr w:type="gramStart"/>
      <w:r w:rsidRPr="009E78EF">
        <w:rPr>
          <w:sz w:val="22"/>
          <w:szCs w:val="22"/>
        </w:rPr>
        <w:t>Top-5</w:t>
      </w:r>
      <w:proofErr w:type="gramEnd"/>
      <w:r w:rsidRPr="009E78EF">
        <w:rPr>
          <w:sz w:val="22"/>
          <w:szCs w:val="22"/>
        </w:rPr>
        <w:t xml:space="preserve"> recommendations shown as colour-coded circle markers on </w:t>
      </w:r>
      <w:proofErr w:type="spellStart"/>
      <w:r w:rsidRPr="009E78EF">
        <w:rPr>
          <w:sz w:val="22"/>
          <w:szCs w:val="22"/>
        </w:rPr>
        <w:t>CartoDB</w:t>
      </w:r>
      <w:proofErr w:type="spellEnd"/>
      <w:r w:rsidRPr="009E78EF">
        <w:rPr>
          <w:sz w:val="22"/>
          <w:szCs w:val="22"/>
        </w:rPr>
        <w:t xml:space="preserve"> dark matter tiles. Hover tooltips show name and score; click popups show rent and nearest metro.</w:t>
      </w:r>
    </w:p>
    <w:p w14:paraId="10D14509" w14:textId="77777777" w:rsidR="00C04BB6" w:rsidRPr="009E78EF" w:rsidRDefault="00000000">
      <w:pPr>
        <w:pStyle w:val="ListParagraph"/>
        <w:numPr>
          <w:ilvl w:val="0"/>
          <w:numId w:val="3"/>
        </w:numPr>
        <w:spacing w:after="80" w:line="360" w:lineRule="auto"/>
        <w:rPr>
          <w:sz w:val="22"/>
          <w:szCs w:val="22"/>
        </w:rPr>
      </w:pPr>
      <w:r w:rsidRPr="009E78EF">
        <w:rPr>
          <w:sz w:val="22"/>
          <w:szCs w:val="22"/>
        </w:rPr>
        <w:t>Per-Factor Breakdown: Horizontal bar chart for the top match showing its adjusted score (0–100) on each dimension, making the recommendation transparent and interpretable.</w:t>
      </w:r>
    </w:p>
    <w:p w14:paraId="47521BB9" w14:textId="77777777" w:rsidR="00C04BB6" w:rsidRPr="009E78EF" w:rsidRDefault="00000000">
      <w:pPr>
        <w:pStyle w:val="ListParagraph"/>
        <w:numPr>
          <w:ilvl w:val="0"/>
          <w:numId w:val="3"/>
        </w:numPr>
        <w:spacing w:after="80" w:line="360" w:lineRule="auto"/>
        <w:rPr>
          <w:sz w:val="22"/>
          <w:szCs w:val="22"/>
        </w:rPr>
      </w:pPr>
      <w:r w:rsidRPr="009E78EF">
        <w:rPr>
          <w:sz w:val="22"/>
          <w:szCs w:val="22"/>
        </w:rPr>
        <w:t xml:space="preserve">Rent vs Score Bubble Chart: Scatter plot of </w:t>
      </w:r>
      <w:proofErr w:type="gramStart"/>
      <w:r w:rsidRPr="009E78EF">
        <w:rPr>
          <w:sz w:val="22"/>
          <w:szCs w:val="22"/>
        </w:rPr>
        <w:t>top-10</w:t>
      </w:r>
      <w:proofErr w:type="gramEnd"/>
      <w:r w:rsidRPr="009E78EF">
        <w:rPr>
          <w:sz w:val="22"/>
          <w:szCs w:val="22"/>
        </w:rPr>
        <w:t xml:space="preserve"> candidates with bubble size proportional to Match Score, helping users visualise the affordability-quality trade-off.</w:t>
      </w:r>
    </w:p>
    <w:p w14:paraId="33FE5D8D" w14:textId="77777777" w:rsidR="00C04BB6" w:rsidRPr="009E78EF" w:rsidRDefault="00000000">
      <w:pPr>
        <w:pStyle w:val="ListParagraph"/>
        <w:numPr>
          <w:ilvl w:val="0"/>
          <w:numId w:val="3"/>
        </w:numPr>
        <w:spacing w:after="80" w:line="360" w:lineRule="auto"/>
        <w:rPr>
          <w:sz w:val="22"/>
          <w:szCs w:val="22"/>
        </w:rPr>
      </w:pPr>
      <w:r w:rsidRPr="009E78EF">
        <w:rPr>
          <w:sz w:val="22"/>
          <w:szCs w:val="22"/>
        </w:rPr>
        <w:lastRenderedPageBreak/>
        <w:t>Full Neighbourhood Explorer: Searchable table of all 72 neighbourhoods with Match Score, rent, PM2.5, traffic, schools, hospitals, metro stations, and cluster label.</w:t>
      </w:r>
    </w:p>
    <w:p w14:paraId="4057BFCB" w14:textId="77777777" w:rsidR="00C04BB6" w:rsidRPr="009E78EF" w:rsidRDefault="00C04BB6">
      <w:pPr>
        <w:spacing w:after="80"/>
        <w:rPr>
          <w:sz w:val="22"/>
          <w:szCs w:val="22"/>
        </w:rPr>
      </w:pPr>
    </w:p>
    <w:p w14:paraId="016592DC" w14:textId="77777777" w:rsidR="00C04BB6" w:rsidRPr="009E78EF" w:rsidRDefault="00000000">
      <w:pPr>
        <w:spacing w:before="200" w:after="100"/>
        <w:rPr>
          <w:sz w:val="22"/>
          <w:szCs w:val="22"/>
        </w:rPr>
      </w:pPr>
      <w:r w:rsidRPr="009E78EF">
        <w:rPr>
          <w:b/>
          <w:bCs/>
          <w:sz w:val="22"/>
          <w:szCs w:val="22"/>
          <w:u w:val="single"/>
        </w:rPr>
        <w:t>4.6 Project Roles and Responsibilities</w:t>
      </w:r>
    </w:p>
    <w:p w14:paraId="30BFB9AB" w14:textId="77777777" w:rsidR="00C04BB6" w:rsidRPr="009E78EF" w:rsidRDefault="00000000">
      <w:pPr>
        <w:spacing w:before="160" w:after="60"/>
        <w:jc w:val="center"/>
        <w:rPr>
          <w:sz w:val="22"/>
          <w:szCs w:val="22"/>
        </w:rPr>
      </w:pPr>
      <w:r w:rsidRPr="009E78EF">
        <w:rPr>
          <w:b/>
          <w:bCs/>
          <w:sz w:val="22"/>
          <w:szCs w:val="22"/>
        </w:rPr>
        <w:t>Table 4.3: Project 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900"/>
        <w:gridCol w:w="2600"/>
      </w:tblGrid>
      <w:tr w:rsidR="00C04BB6" w:rsidRPr="009E78EF" w14:paraId="179A734A"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42B45B" w14:textId="77777777" w:rsidR="00C04BB6" w:rsidRPr="009E78EF" w:rsidRDefault="00000000">
            <w:pPr>
              <w:jc w:val="center"/>
              <w:rPr>
                <w:sz w:val="22"/>
                <w:szCs w:val="22"/>
              </w:rPr>
            </w:pPr>
            <w:r w:rsidRPr="009E78EF">
              <w:rPr>
                <w:b/>
                <w:bCs/>
                <w:color w:val="FFFFFF"/>
                <w:sz w:val="22"/>
                <w:szCs w:val="22"/>
              </w:rPr>
              <w:t>Role</w:t>
            </w:r>
          </w:p>
        </w:tc>
        <w:tc>
          <w:tcPr>
            <w:tcW w:w="38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80DE73C" w14:textId="77777777" w:rsidR="00C04BB6" w:rsidRPr="009E78EF" w:rsidRDefault="00000000">
            <w:pPr>
              <w:jc w:val="center"/>
              <w:rPr>
                <w:sz w:val="22"/>
                <w:szCs w:val="22"/>
              </w:rPr>
            </w:pPr>
            <w:r w:rsidRPr="009E78EF">
              <w:rPr>
                <w:b/>
                <w:bCs/>
                <w:color w:val="FFFFFF"/>
                <w:sz w:val="22"/>
                <w:szCs w:val="22"/>
              </w:rPr>
              <w:t>Responsibilities</w:t>
            </w:r>
          </w:p>
        </w:tc>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86C8E44" w14:textId="77777777" w:rsidR="00C04BB6" w:rsidRPr="009E78EF" w:rsidRDefault="00000000">
            <w:pPr>
              <w:jc w:val="center"/>
              <w:rPr>
                <w:sz w:val="22"/>
                <w:szCs w:val="22"/>
              </w:rPr>
            </w:pPr>
            <w:r w:rsidRPr="009E78EF">
              <w:rPr>
                <w:b/>
                <w:bCs/>
                <w:color w:val="FFFFFF"/>
                <w:sz w:val="22"/>
                <w:szCs w:val="22"/>
              </w:rPr>
              <w:t>Assigned To</w:t>
            </w:r>
          </w:p>
        </w:tc>
      </w:tr>
      <w:tr w:rsidR="00C04BB6" w:rsidRPr="009E78EF" w14:paraId="578D2A4E"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59449" w14:textId="77777777" w:rsidR="00C04BB6" w:rsidRPr="009E78EF" w:rsidRDefault="00000000">
            <w:pPr>
              <w:rPr>
                <w:sz w:val="22"/>
                <w:szCs w:val="22"/>
              </w:rPr>
            </w:pPr>
            <w:r w:rsidRPr="009E78EF">
              <w:rPr>
                <w:sz w:val="22"/>
                <w:szCs w:val="22"/>
              </w:rPr>
              <w:t>Data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56630D" w14:textId="77777777" w:rsidR="00C04BB6" w:rsidRPr="009E78EF" w:rsidRDefault="00000000">
            <w:pPr>
              <w:rPr>
                <w:sz w:val="22"/>
                <w:szCs w:val="22"/>
              </w:rPr>
            </w:pPr>
            <w:proofErr w:type="spellStart"/>
            <w:r w:rsidRPr="009E78EF">
              <w:rPr>
                <w:sz w:val="22"/>
                <w:szCs w:val="22"/>
              </w:rPr>
              <w:t>OSMnx</w:t>
            </w:r>
            <w:proofErr w:type="spellEnd"/>
            <w:r w:rsidRPr="009E78EF">
              <w:rPr>
                <w:sz w:val="22"/>
                <w:szCs w:val="22"/>
              </w:rPr>
              <w:t xml:space="preserve"> pipeline, TomTom API integration, Kaggle rent matching, preprocessing scripts</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2BBD9" w14:textId="77777777" w:rsidR="00C04BB6" w:rsidRPr="009E78EF" w:rsidRDefault="00000000">
            <w:pPr>
              <w:rPr>
                <w:sz w:val="22"/>
                <w:szCs w:val="22"/>
              </w:rPr>
            </w:pPr>
            <w:r w:rsidRPr="009E78EF">
              <w:rPr>
                <w:sz w:val="22"/>
                <w:szCs w:val="22"/>
              </w:rPr>
              <w:t>Sagar Singh Bisht</w:t>
            </w:r>
          </w:p>
        </w:tc>
      </w:tr>
      <w:tr w:rsidR="00C04BB6" w:rsidRPr="009E78EF" w14:paraId="67E3D5F4"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D9CCE32" w14:textId="77777777" w:rsidR="00C04BB6" w:rsidRPr="009E78EF" w:rsidRDefault="00000000">
            <w:pPr>
              <w:rPr>
                <w:sz w:val="22"/>
                <w:szCs w:val="22"/>
              </w:rPr>
            </w:pPr>
            <w:r w:rsidRPr="009E78EF">
              <w:rPr>
                <w:sz w:val="22"/>
                <w:szCs w:val="22"/>
              </w:rPr>
              <w:t>ML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39F4887" w14:textId="77777777" w:rsidR="00C04BB6" w:rsidRPr="009E78EF" w:rsidRDefault="00000000">
            <w:pPr>
              <w:rPr>
                <w:sz w:val="22"/>
                <w:szCs w:val="22"/>
              </w:rPr>
            </w:pPr>
            <w:r w:rsidRPr="009E78EF">
              <w:rPr>
                <w:sz w:val="22"/>
                <w:szCs w:val="22"/>
              </w:rPr>
              <w:t>K-Means clustering, scoring engine design and validation, Random Forest analysis</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0AE4040" w14:textId="77777777" w:rsidR="00C04BB6" w:rsidRPr="009E78EF" w:rsidRDefault="00000000">
            <w:pPr>
              <w:rPr>
                <w:sz w:val="22"/>
                <w:szCs w:val="22"/>
              </w:rPr>
            </w:pPr>
            <w:r w:rsidRPr="009E78EF">
              <w:rPr>
                <w:sz w:val="22"/>
                <w:szCs w:val="22"/>
              </w:rPr>
              <w:t>Aakarsh Pab</w:t>
            </w:r>
          </w:p>
        </w:tc>
      </w:tr>
      <w:tr w:rsidR="00C04BB6" w:rsidRPr="009E78EF" w14:paraId="24425D3A"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3D17A" w14:textId="77777777" w:rsidR="00C04BB6" w:rsidRPr="009E78EF" w:rsidRDefault="00000000">
            <w:pPr>
              <w:rPr>
                <w:sz w:val="22"/>
                <w:szCs w:val="22"/>
              </w:rPr>
            </w:pPr>
            <w:r w:rsidRPr="009E78EF">
              <w:rPr>
                <w:sz w:val="22"/>
                <w:szCs w:val="22"/>
              </w:rPr>
              <w:t>Research &amp; Documentation</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D7F503" w14:textId="77777777" w:rsidR="00C04BB6" w:rsidRPr="009E78EF" w:rsidRDefault="00000000">
            <w:pPr>
              <w:rPr>
                <w:sz w:val="22"/>
                <w:szCs w:val="22"/>
              </w:rPr>
            </w:pPr>
            <w:r w:rsidRPr="009E78EF">
              <w:rPr>
                <w:sz w:val="22"/>
                <w:szCs w:val="22"/>
              </w:rPr>
              <w:t>Literature review, IEEE paper, poster, SPPR, project report</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DF36B4" w14:textId="77777777" w:rsidR="00C04BB6" w:rsidRPr="009E78EF" w:rsidRDefault="00000000">
            <w:pPr>
              <w:rPr>
                <w:sz w:val="22"/>
                <w:szCs w:val="22"/>
              </w:rPr>
            </w:pPr>
            <w:r w:rsidRPr="009E78EF">
              <w:rPr>
                <w:sz w:val="22"/>
                <w:szCs w:val="22"/>
              </w:rPr>
              <w:t>Both students</w:t>
            </w:r>
          </w:p>
        </w:tc>
      </w:tr>
      <w:tr w:rsidR="00C04BB6" w:rsidRPr="009E78EF" w14:paraId="5940DD6B" w14:textId="77777777">
        <w:tblPrEx>
          <w:tblCellMar>
            <w:top w:w="0" w:type="dxa"/>
            <w:bottom w:w="0" w:type="dxa"/>
          </w:tblCellMar>
        </w:tblPrEx>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FF38A3" w14:textId="77777777" w:rsidR="00C04BB6" w:rsidRPr="009E78EF" w:rsidRDefault="00000000">
            <w:pPr>
              <w:rPr>
                <w:sz w:val="22"/>
                <w:szCs w:val="22"/>
              </w:rPr>
            </w:pPr>
            <w:r w:rsidRPr="009E78EF">
              <w:rPr>
                <w:sz w:val="22"/>
                <w:szCs w:val="22"/>
              </w:rPr>
              <w:t>Dashboard Development</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2C9263" w14:textId="77777777" w:rsidR="00C04BB6" w:rsidRPr="009E78EF" w:rsidRDefault="00000000">
            <w:pPr>
              <w:rPr>
                <w:sz w:val="22"/>
                <w:szCs w:val="22"/>
              </w:rPr>
            </w:pPr>
            <w:proofErr w:type="spellStart"/>
            <w:r w:rsidRPr="009E78EF">
              <w:rPr>
                <w:sz w:val="22"/>
                <w:szCs w:val="22"/>
              </w:rPr>
              <w:t>Streamlit</w:t>
            </w:r>
            <w:proofErr w:type="spellEnd"/>
            <w:r w:rsidRPr="009E78EF">
              <w:rPr>
                <w:sz w:val="22"/>
                <w:szCs w:val="22"/>
              </w:rPr>
              <w:t xml:space="preserve"> UI, Folium map integration, chart design, user testing</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AF8E39E" w14:textId="77777777" w:rsidR="00C04BB6" w:rsidRPr="009E78EF" w:rsidRDefault="00000000">
            <w:pPr>
              <w:rPr>
                <w:sz w:val="22"/>
                <w:szCs w:val="22"/>
              </w:rPr>
            </w:pPr>
            <w:r w:rsidRPr="009E78EF">
              <w:rPr>
                <w:sz w:val="22"/>
                <w:szCs w:val="22"/>
              </w:rPr>
              <w:t>Both students</w:t>
            </w:r>
          </w:p>
        </w:tc>
      </w:tr>
    </w:tbl>
    <w:p w14:paraId="287B347A" w14:textId="77777777" w:rsidR="00C04BB6" w:rsidRPr="009E78EF" w:rsidRDefault="00000000">
      <w:pPr>
        <w:rPr>
          <w:sz w:val="22"/>
          <w:szCs w:val="22"/>
        </w:rPr>
      </w:pPr>
      <w:r w:rsidRPr="009E78EF">
        <w:rPr>
          <w:sz w:val="22"/>
          <w:szCs w:val="22"/>
        </w:rPr>
        <w:br w:type="page"/>
      </w:r>
    </w:p>
    <w:p w14:paraId="199907A9" w14:textId="77777777" w:rsidR="00C04BB6" w:rsidRPr="009E78EF" w:rsidRDefault="00000000">
      <w:pPr>
        <w:spacing w:before="240" w:after="120"/>
        <w:jc w:val="center"/>
        <w:rPr>
          <w:sz w:val="22"/>
          <w:szCs w:val="22"/>
        </w:rPr>
      </w:pPr>
      <w:r w:rsidRPr="009E78EF">
        <w:rPr>
          <w:b/>
          <w:bCs/>
          <w:sz w:val="22"/>
          <w:szCs w:val="22"/>
          <w:u w:val="single"/>
        </w:rPr>
        <w:lastRenderedPageBreak/>
        <w:t>CHAPTER 5 RISK ASSESSMENT</w:t>
      </w:r>
    </w:p>
    <w:p w14:paraId="1EC7A1FB" w14:textId="77777777" w:rsidR="00C04BB6" w:rsidRPr="009E78EF" w:rsidRDefault="00C04BB6">
      <w:pPr>
        <w:spacing w:after="80"/>
        <w:rPr>
          <w:sz w:val="22"/>
          <w:szCs w:val="22"/>
        </w:rPr>
      </w:pPr>
    </w:p>
    <w:p w14:paraId="6B9DEDE0" w14:textId="77777777" w:rsidR="00C04BB6" w:rsidRPr="009E78EF" w:rsidRDefault="00000000">
      <w:pPr>
        <w:spacing w:before="160" w:after="60"/>
        <w:jc w:val="center"/>
        <w:rPr>
          <w:sz w:val="22"/>
          <w:szCs w:val="22"/>
        </w:rPr>
      </w:pPr>
      <w:r w:rsidRPr="009E78EF">
        <w:rPr>
          <w:b/>
          <w:bCs/>
          <w:sz w:val="22"/>
          <w:szCs w:val="22"/>
        </w:rPr>
        <w:t>Table 5.1: Project Risk Assessment and Management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986"/>
        <w:gridCol w:w="1071"/>
        <w:gridCol w:w="4595"/>
      </w:tblGrid>
      <w:tr w:rsidR="00C04BB6" w:rsidRPr="009E78EF" w14:paraId="2F1DD83C"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4BBA675" w14:textId="77777777" w:rsidR="00C04BB6" w:rsidRPr="009E78EF" w:rsidRDefault="00000000">
            <w:pPr>
              <w:jc w:val="center"/>
              <w:rPr>
                <w:sz w:val="22"/>
                <w:szCs w:val="22"/>
              </w:rPr>
            </w:pPr>
            <w:r w:rsidRPr="009E78EF">
              <w:rPr>
                <w:b/>
                <w:bCs/>
                <w:color w:val="FFFFFF"/>
                <w:sz w:val="22"/>
                <w:szCs w:val="22"/>
              </w:rPr>
              <w:t>Risk</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DEDA88D" w14:textId="77777777" w:rsidR="00C04BB6" w:rsidRPr="009E78EF" w:rsidRDefault="00000000">
            <w:pPr>
              <w:jc w:val="center"/>
              <w:rPr>
                <w:sz w:val="22"/>
                <w:szCs w:val="22"/>
              </w:rPr>
            </w:pPr>
            <w:r w:rsidRPr="009E78EF">
              <w:rPr>
                <w:b/>
                <w:bCs/>
                <w:color w:val="FFFFFF"/>
                <w:sz w:val="22"/>
                <w:szCs w:val="22"/>
              </w:rPr>
              <w:t>Level</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67FF17" w14:textId="77777777" w:rsidR="00C04BB6" w:rsidRPr="009E78EF" w:rsidRDefault="00000000">
            <w:pPr>
              <w:jc w:val="center"/>
              <w:rPr>
                <w:sz w:val="22"/>
                <w:szCs w:val="22"/>
              </w:rPr>
            </w:pPr>
            <w:r w:rsidRPr="009E78EF">
              <w:rPr>
                <w:b/>
                <w:bCs/>
                <w:color w:val="FFFFFF"/>
                <w:sz w:val="22"/>
                <w:szCs w:val="22"/>
              </w:rPr>
              <w:t>Impact</w:t>
            </w:r>
          </w:p>
        </w:tc>
        <w:tc>
          <w:tcPr>
            <w:tcW w:w="4852"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DB1F556" w14:textId="77777777" w:rsidR="00C04BB6" w:rsidRPr="009E78EF" w:rsidRDefault="00000000">
            <w:pPr>
              <w:jc w:val="center"/>
              <w:rPr>
                <w:sz w:val="22"/>
                <w:szCs w:val="22"/>
              </w:rPr>
            </w:pPr>
            <w:r w:rsidRPr="009E78EF">
              <w:rPr>
                <w:b/>
                <w:bCs/>
                <w:color w:val="FFFFFF"/>
                <w:sz w:val="22"/>
                <w:szCs w:val="22"/>
              </w:rPr>
              <w:t>Mitigation Strategy</w:t>
            </w:r>
          </w:p>
        </w:tc>
      </w:tr>
      <w:tr w:rsidR="00C04BB6" w:rsidRPr="009E78EF" w14:paraId="0E2B90CC"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D302B" w14:textId="77777777" w:rsidR="00C04BB6" w:rsidRPr="009E78EF" w:rsidRDefault="00000000">
            <w:pPr>
              <w:rPr>
                <w:sz w:val="22"/>
                <w:szCs w:val="22"/>
              </w:rPr>
            </w:pPr>
            <w:proofErr w:type="spellStart"/>
            <w:r w:rsidRPr="009E78EF">
              <w:rPr>
                <w:sz w:val="22"/>
                <w:szCs w:val="22"/>
              </w:rPr>
              <w:t>OSMnx</w:t>
            </w:r>
            <w:proofErr w:type="spellEnd"/>
            <w:r w:rsidRPr="009E78EF">
              <w:rPr>
                <w:sz w:val="22"/>
                <w:szCs w:val="22"/>
              </w:rPr>
              <w:t xml:space="preserve"> tagging noise distorting scores</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2DA834" w14:textId="77777777" w:rsidR="00C04BB6" w:rsidRPr="009E78EF" w:rsidRDefault="00000000">
            <w:pPr>
              <w:jc w:val="center"/>
              <w:rPr>
                <w:sz w:val="22"/>
                <w:szCs w:val="22"/>
              </w:rPr>
            </w:pPr>
            <w:r w:rsidRPr="009E78E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AB0C7" w14:textId="77777777" w:rsidR="00C04BB6" w:rsidRPr="009E78EF" w:rsidRDefault="00000000">
            <w:pPr>
              <w:jc w:val="center"/>
              <w:rPr>
                <w:sz w:val="22"/>
                <w:szCs w:val="22"/>
              </w:rPr>
            </w:pPr>
            <w:r w:rsidRPr="009E78EF">
              <w:rPr>
                <w:sz w:val="22"/>
                <w:szCs w:val="22"/>
              </w:rPr>
              <w:t>Realised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7C8C9F" w14:textId="77777777" w:rsidR="00C04BB6" w:rsidRPr="009E78EF" w:rsidRDefault="00000000">
            <w:pPr>
              <w:rPr>
                <w:sz w:val="22"/>
                <w:szCs w:val="22"/>
              </w:rPr>
            </w:pPr>
            <w:r w:rsidRPr="009E78EF">
              <w:rPr>
                <w:sz w:val="22"/>
                <w:szCs w:val="22"/>
              </w:rPr>
              <w:t>95th-percentile capping on all amenity counts; peri-urban neighbourhood exclusion with documented criterion.</w:t>
            </w:r>
          </w:p>
        </w:tc>
      </w:tr>
      <w:tr w:rsidR="00C04BB6" w:rsidRPr="009E78EF" w14:paraId="3BBC87AB"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85E9E34" w14:textId="77777777" w:rsidR="00C04BB6" w:rsidRPr="009E78EF" w:rsidRDefault="00000000">
            <w:pPr>
              <w:rPr>
                <w:sz w:val="22"/>
                <w:szCs w:val="22"/>
              </w:rPr>
            </w:pPr>
            <w:r w:rsidRPr="009E78EF">
              <w:rPr>
                <w:sz w:val="22"/>
                <w:szCs w:val="22"/>
              </w:rPr>
              <w:t>Traffic API instability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E7FE4B" w14:textId="77777777" w:rsidR="00C04BB6" w:rsidRPr="009E78EF" w:rsidRDefault="00000000">
            <w:pPr>
              <w:jc w:val="center"/>
              <w:rPr>
                <w:sz w:val="22"/>
                <w:szCs w:val="22"/>
              </w:rPr>
            </w:pPr>
            <w:r w:rsidRPr="009E78E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134F12" w14:textId="77777777" w:rsidR="00C04BB6" w:rsidRPr="009E78EF" w:rsidRDefault="00000000">
            <w:pPr>
              <w:jc w:val="center"/>
              <w:rPr>
                <w:sz w:val="22"/>
                <w:szCs w:val="22"/>
              </w:rPr>
            </w:pPr>
            <w:r w:rsidRPr="009E78EF">
              <w:rPr>
                <w:sz w:val="22"/>
                <w:szCs w:val="22"/>
              </w:rPr>
              <w:t>Managed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CD5EDA" w14:textId="77777777" w:rsidR="00C04BB6" w:rsidRPr="009E78EF" w:rsidRDefault="00000000">
            <w:pPr>
              <w:rPr>
                <w:sz w:val="22"/>
                <w:szCs w:val="22"/>
              </w:rPr>
            </w:pPr>
            <w:r w:rsidRPr="009E78EF">
              <w:rPr>
                <w:sz w:val="22"/>
                <w:szCs w:val="22"/>
              </w:rPr>
              <w:t>16-reading sampling over 4 days × 4 slots. Auto-resume script detects prior runs from log file if interrupted.</w:t>
            </w:r>
          </w:p>
        </w:tc>
      </w:tr>
      <w:tr w:rsidR="00C04BB6" w:rsidRPr="009E78EF" w14:paraId="45338C7F"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D86FC" w14:textId="77777777" w:rsidR="00C04BB6" w:rsidRPr="009E78EF" w:rsidRDefault="00000000">
            <w:pPr>
              <w:rPr>
                <w:sz w:val="22"/>
                <w:szCs w:val="22"/>
              </w:rPr>
            </w:pPr>
            <w:r w:rsidRPr="009E78EF">
              <w:rPr>
                <w:sz w:val="22"/>
                <w:szCs w:val="22"/>
              </w:rPr>
              <w:t>Scoring engine directional error</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203F8B" w14:textId="77777777" w:rsidR="00C04BB6" w:rsidRPr="009E78EF" w:rsidRDefault="00000000">
            <w:pPr>
              <w:jc w:val="center"/>
              <w:rPr>
                <w:sz w:val="22"/>
                <w:szCs w:val="22"/>
              </w:rPr>
            </w:pPr>
            <w:r w:rsidRPr="009E78EF">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32BB12" w14:textId="77777777" w:rsidR="00C04BB6" w:rsidRPr="009E78EF" w:rsidRDefault="00000000">
            <w:pPr>
              <w:jc w:val="center"/>
              <w:rPr>
                <w:sz w:val="22"/>
                <w:szCs w:val="22"/>
              </w:rPr>
            </w:pPr>
            <w:r w:rsidRPr="009E78EF">
              <w:rPr>
                <w:sz w:val="22"/>
                <w:szCs w:val="22"/>
              </w:rPr>
              <w:t>Realised and fixed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F79E1" w14:textId="77777777" w:rsidR="00C04BB6" w:rsidRPr="009E78EF" w:rsidRDefault="00000000">
            <w:pPr>
              <w:rPr>
                <w:sz w:val="22"/>
                <w:szCs w:val="22"/>
              </w:rPr>
            </w:pPr>
            <w:r w:rsidRPr="009E78EF">
              <w:rPr>
                <w:sz w:val="22"/>
                <w:szCs w:val="22"/>
              </w:rPr>
              <w:t>Cosine similarity replaced with weighted sum + inversion. Three boundary-condition tests passed before deployment.</w:t>
            </w:r>
          </w:p>
        </w:tc>
      </w:tr>
      <w:tr w:rsidR="00C04BB6" w:rsidRPr="009E78EF" w14:paraId="290AE1A1"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5A1C338" w14:textId="77777777" w:rsidR="00C04BB6" w:rsidRPr="009E78EF" w:rsidRDefault="00000000">
            <w:pPr>
              <w:rPr>
                <w:sz w:val="22"/>
                <w:szCs w:val="22"/>
              </w:rPr>
            </w:pPr>
            <w:r w:rsidRPr="009E78EF">
              <w:rPr>
                <w:sz w:val="22"/>
                <w:szCs w:val="22"/>
              </w:rPr>
              <w:t>Rent data subjectivity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9CB2871" w14:textId="77777777" w:rsidR="00C04BB6" w:rsidRPr="009E78EF" w:rsidRDefault="00000000">
            <w:pPr>
              <w:jc w:val="center"/>
              <w:rPr>
                <w:sz w:val="22"/>
                <w:szCs w:val="22"/>
              </w:rPr>
            </w:pPr>
            <w:r w:rsidRPr="009E78EF">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1DB3C82" w14:textId="77777777" w:rsidR="00C04BB6" w:rsidRPr="009E78EF" w:rsidRDefault="00000000">
            <w:pPr>
              <w:jc w:val="center"/>
              <w:rPr>
                <w:sz w:val="22"/>
                <w:szCs w:val="22"/>
              </w:rPr>
            </w:pPr>
            <w:r w:rsidRPr="009E78EF">
              <w:rPr>
                <w:sz w:val="22"/>
                <w:szCs w:val="22"/>
              </w:rPr>
              <w:t>Resolved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2AD2FAD" w14:textId="77777777" w:rsidR="00C04BB6" w:rsidRPr="009E78EF" w:rsidRDefault="00000000">
            <w:pPr>
              <w:rPr>
                <w:sz w:val="22"/>
                <w:szCs w:val="22"/>
              </w:rPr>
            </w:pPr>
            <w:r w:rsidRPr="009E78EF">
              <w:rPr>
                <w:sz w:val="22"/>
                <w:szCs w:val="22"/>
              </w:rPr>
              <w:t>Survey midpoints replaced with Kaggle median from 5,902 verified 2BHK listings.</w:t>
            </w:r>
          </w:p>
        </w:tc>
      </w:tr>
      <w:tr w:rsidR="00C04BB6" w:rsidRPr="009E78EF" w14:paraId="743C7106"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EB8E7" w14:textId="77777777" w:rsidR="00C04BB6" w:rsidRPr="009E78EF" w:rsidRDefault="00000000">
            <w:pPr>
              <w:rPr>
                <w:sz w:val="22"/>
                <w:szCs w:val="22"/>
              </w:rPr>
            </w:pPr>
            <w:r w:rsidRPr="009E78EF">
              <w:rPr>
                <w:sz w:val="22"/>
                <w:szCs w:val="22"/>
              </w:rPr>
              <w:t>Small dataset limiting ML</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884079" w14:textId="77777777" w:rsidR="00C04BB6" w:rsidRPr="009E78EF" w:rsidRDefault="00000000">
            <w:pPr>
              <w:jc w:val="center"/>
              <w:rPr>
                <w:sz w:val="22"/>
                <w:szCs w:val="22"/>
              </w:rPr>
            </w:pPr>
            <w:r w:rsidRPr="009E78EF">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1E3188" w14:textId="77777777" w:rsidR="00C04BB6" w:rsidRPr="009E78EF" w:rsidRDefault="00000000">
            <w:pPr>
              <w:jc w:val="center"/>
              <w:rPr>
                <w:sz w:val="22"/>
                <w:szCs w:val="22"/>
              </w:rPr>
            </w:pPr>
            <w:r w:rsidRPr="009E78EF">
              <w:rPr>
                <w:sz w:val="22"/>
                <w:szCs w:val="22"/>
              </w:rPr>
              <w:t>Accepted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F0480" w14:textId="77777777" w:rsidR="00C04BB6" w:rsidRPr="009E78EF" w:rsidRDefault="00000000">
            <w:pPr>
              <w:rPr>
                <w:sz w:val="22"/>
                <w:szCs w:val="22"/>
              </w:rPr>
            </w:pPr>
            <w:r w:rsidRPr="009E78EF">
              <w:rPr>
                <w:sz w:val="22"/>
                <w:szCs w:val="22"/>
              </w:rPr>
              <w:t>R²=0.46 noted as expected given neighbourhood-level vs property-level features. Framed as feature importance analysis rather than prediction.</w:t>
            </w:r>
          </w:p>
        </w:tc>
      </w:tr>
      <w:tr w:rsidR="00C04BB6" w:rsidRPr="009E78EF" w14:paraId="4DC7CEF4" w14:textId="77777777">
        <w:tblPrEx>
          <w:tblCellMar>
            <w:top w:w="0" w:type="dxa"/>
            <w:bottom w:w="0" w:type="dxa"/>
          </w:tblCellMar>
        </w:tblPrEx>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DC8DACE" w14:textId="77777777" w:rsidR="00C04BB6" w:rsidRPr="009E78EF" w:rsidRDefault="00000000">
            <w:pPr>
              <w:rPr>
                <w:sz w:val="22"/>
                <w:szCs w:val="22"/>
              </w:rPr>
            </w:pPr>
            <w:r w:rsidRPr="009E78EF">
              <w:rPr>
                <w:sz w:val="22"/>
                <w:szCs w:val="22"/>
              </w:rPr>
              <w:t>API rate limits</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7EF2C5" w14:textId="77777777" w:rsidR="00C04BB6" w:rsidRPr="009E78EF" w:rsidRDefault="00000000">
            <w:pPr>
              <w:jc w:val="center"/>
              <w:rPr>
                <w:sz w:val="22"/>
                <w:szCs w:val="22"/>
              </w:rPr>
            </w:pPr>
            <w:r w:rsidRPr="009E78EF">
              <w:rPr>
                <w:sz w:val="22"/>
                <w:szCs w:val="22"/>
              </w:rPr>
              <w:t>Low</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34328D" w14:textId="77777777" w:rsidR="00C04BB6" w:rsidRPr="009E78EF" w:rsidRDefault="00000000">
            <w:pPr>
              <w:jc w:val="center"/>
              <w:rPr>
                <w:sz w:val="22"/>
                <w:szCs w:val="22"/>
              </w:rPr>
            </w:pPr>
            <w:r w:rsidRPr="009E78EF">
              <w:rPr>
                <w:sz w:val="22"/>
                <w:szCs w:val="22"/>
              </w:rPr>
              <w:t>Minimal</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F8433E6" w14:textId="77777777" w:rsidR="00C04BB6" w:rsidRPr="009E78EF" w:rsidRDefault="00000000">
            <w:pPr>
              <w:rPr>
                <w:sz w:val="22"/>
                <w:szCs w:val="22"/>
              </w:rPr>
            </w:pPr>
            <w:r w:rsidRPr="009E78EF">
              <w:rPr>
                <w:sz w:val="22"/>
                <w:szCs w:val="22"/>
              </w:rPr>
              <w:t xml:space="preserve">0.5s delay between TomTom calls. </w:t>
            </w:r>
            <w:proofErr w:type="spellStart"/>
            <w:r w:rsidRPr="009E78EF">
              <w:rPr>
                <w:sz w:val="22"/>
                <w:szCs w:val="22"/>
              </w:rPr>
              <w:t>OSMnx</w:t>
            </w:r>
            <w:proofErr w:type="spellEnd"/>
            <w:r w:rsidRPr="009E78EF">
              <w:rPr>
                <w:sz w:val="22"/>
                <w:szCs w:val="22"/>
              </w:rPr>
              <w:t xml:space="preserve"> Overpass queries batched with timeout handling.</w:t>
            </w:r>
          </w:p>
        </w:tc>
      </w:tr>
    </w:tbl>
    <w:p w14:paraId="055B3CAA" w14:textId="77777777" w:rsidR="00C04BB6" w:rsidRPr="009E78EF" w:rsidRDefault="00000000">
      <w:pPr>
        <w:rPr>
          <w:sz w:val="22"/>
          <w:szCs w:val="22"/>
        </w:rPr>
      </w:pPr>
      <w:r w:rsidRPr="009E78EF">
        <w:rPr>
          <w:sz w:val="22"/>
          <w:szCs w:val="22"/>
        </w:rPr>
        <w:br w:type="page"/>
      </w:r>
    </w:p>
    <w:p w14:paraId="1832E6F4" w14:textId="77777777" w:rsidR="00C04BB6" w:rsidRPr="009E78EF" w:rsidRDefault="00000000">
      <w:pPr>
        <w:spacing w:before="240" w:after="120"/>
        <w:jc w:val="center"/>
        <w:rPr>
          <w:sz w:val="22"/>
          <w:szCs w:val="22"/>
        </w:rPr>
      </w:pPr>
      <w:r w:rsidRPr="009E78EF">
        <w:rPr>
          <w:b/>
          <w:bCs/>
          <w:sz w:val="22"/>
          <w:szCs w:val="22"/>
          <w:u w:val="single"/>
        </w:rPr>
        <w:lastRenderedPageBreak/>
        <w:t>CHAPTER 6 LITERATURE REVIEW</w:t>
      </w:r>
    </w:p>
    <w:p w14:paraId="73D2E405" w14:textId="77777777" w:rsidR="00C04BB6" w:rsidRPr="009E78EF" w:rsidRDefault="00C04BB6">
      <w:pPr>
        <w:spacing w:after="80"/>
        <w:rPr>
          <w:sz w:val="22"/>
          <w:szCs w:val="22"/>
        </w:rPr>
      </w:pPr>
    </w:p>
    <w:p w14:paraId="7C829BA8" w14:textId="77777777" w:rsidR="00C04BB6" w:rsidRPr="009E78EF" w:rsidRDefault="00000000">
      <w:pPr>
        <w:spacing w:before="200" w:after="100"/>
        <w:rPr>
          <w:sz w:val="22"/>
          <w:szCs w:val="22"/>
        </w:rPr>
      </w:pPr>
      <w:r w:rsidRPr="009E78EF">
        <w:rPr>
          <w:b/>
          <w:bCs/>
          <w:sz w:val="22"/>
          <w:szCs w:val="22"/>
          <w:u w:val="single"/>
        </w:rPr>
        <w:t>6.1 Foundations of Urban Liveability Research</w:t>
      </w:r>
    </w:p>
    <w:p w14:paraId="399A885F" w14:textId="77777777" w:rsidR="00C04BB6" w:rsidRPr="009E78EF" w:rsidRDefault="00000000">
      <w:pPr>
        <w:spacing w:after="120" w:line="360" w:lineRule="auto"/>
        <w:ind w:firstLine="720"/>
        <w:jc w:val="both"/>
        <w:rPr>
          <w:sz w:val="22"/>
          <w:szCs w:val="22"/>
        </w:rPr>
      </w:pPr>
      <w:r w:rsidRPr="009E78EF">
        <w:rPr>
          <w:color w:val="000000"/>
          <w:sz w:val="22"/>
          <w:szCs w:val="22"/>
        </w:rPr>
        <w:t>Urban liveability assessment has evolved from subjective quality-of-life surveys toward systematic, data-driven frameworks over the past two decades. Sampson, Raudenbush, and Earls (1997) established the foundational insight that residential context shapes individual outcomes independently of personal characteristics — a finding that motivated the quantitative operationalisation of neighbourhood quality. Their concept of &amp;</w:t>
      </w:r>
      <w:proofErr w:type="spellStart"/>
      <w:proofErr w:type="gramStart"/>
      <w:r w:rsidRPr="009E78EF">
        <w:rPr>
          <w:color w:val="000000"/>
          <w:sz w:val="22"/>
          <w:szCs w:val="22"/>
        </w:rPr>
        <w:t>quot;collective</w:t>
      </w:r>
      <w:proofErr w:type="spellEnd"/>
      <w:proofErr w:type="gramEnd"/>
      <w:r w:rsidRPr="009E78EF">
        <w:rPr>
          <w:color w:val="000000"/>
          <w:sz w:val="22"/>
          <w:szCs w:val="22"/>
        </w:rPr>
        <w:t xml:space="preserve"> </w:t>
      </w:r>
      <w:proofErr w:type="spellStart"/>
      <w:r w:rsidRPr="009E78EF">
        <w:rPr>
          <w:color w:val="000000"/>
          <w:sz w:val="22"/>
          <w:szCs w:val="22"/>
        </w:rPr>
        <w:t>efficacy&amp;</w:t>
      </w:r>
      <w:proofErr w:type="gramStart"/>
      <w:r w:rsidRPr="009E78EF">
        <w:rPr>
          <w:color w:val="000000"/>
          <w:sz w:val="22"/>
          <w:szCs w:val="22"/>
        </w:rPr>
        <w:t>quot</w:t>
      </w:r>
      <w:proofErr w:type="spellEnd"/>
      <w:r w:rsidRPr="009E78EF">
        <w:rPr>
          <w:color w:val="000000"/>
          <w:sz w:val="22"/>
          <w:szCs w:val="22"/>
        </w:rPr>
        <w:t>;</w:t>
      </w:r>
      <w:proofErr w:type="gramEnd"/>
      <w:r w:rsidRPr="009E78EF">
        <w:rPr>
          <w:color w:val="000000"/>
          <w:sz w:val="22"/>
          <w:szCs w:val="22"/>
        </w:rPr>
        <w:t xml:space="preserve"> as a neighbourhood-level property demonstrated that areas can be meaningfully differentiated on dimensions beyond simple property values.</w:t>
      </w:r>
    </w:p>
    <w:p w14:paraId="786E8697"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Loeffler and Steinicke (2017) conducted a comprehensive review of over 60 international liveability ranking systems, identifying five core domains that appear consistently across successful frameworks: economic opportunity, environmental quality, institutional governance, social cohesion, and infrastructure accessibility. Their analysis also revealed that the weighting of these domains varies significantly by cultural and geographic context — a finding directly relevant to </w:t>
      </w:r>
      <w:proofErr w:type="spellStart"/>
      <w:r w:rsidRPr="009E78EF">
        <w:rPr>
          <w:color w:val="000000"/>
          <w:sz w:val="22"/>
          <w:szCs w:val="22"/>
        </w:rPr>
        <w:t>CityMatch's</w:t>
      </w:r>
      <w:proofErr w:type="spellEnd"/>
      <w:r w:rsidRPr="009E78EF">
        <w:rPr>
          <w:color w:val="000000"/>
          <w:sz w:val="22"/>
          <w:szCs w:val="22"/>
        </w:rPr>
        <w:t xml:space="preserve"> slider-based weight customisation approach, which allows users to set their own domain priorities rather than using a preset index.</w:t>
      </w:r>
    </w:p>
    <w:p w14:paraId="432E4624" w14:textId="77777777" w:rsidR="00C04BB6" w:rsidRPr="009E78EF" w:rsidRDefault="00000000">
      <w:pPr>
        <w:spacing w:after="120" w:line="360" w:lineRule="auto"/>
        <w:ind w:firstLine="720"/>
        <w:jc w:val="both"/>
        <w:rPr>
          <w:sz w:val="22"/>
          <w:szCs w:val="22"/>
        </w:rPr>
      </w:pPr>
      <w:r w:rsidRPr="009E78EF">
        <w:rPr>
          <w:color w:val="000000"/>
          <w:sz w:val="22"/>
          <w:szCs w:val="22"/>
        </w:rPr>
        <w:t>Li and Zhang (2021) demonstrated how machine learning integration can enhance the precision of urban liveability indexing, addressing validation challenges through ensemble approaches that combine multiple algorithmic techniques. Their emphasis on interpretability alongside accuracy informed our decision to use K-Means clustering (inherently interpretable cluster centroids) over more complex algorithms like DBSCAN or Gaussian Mixture Models.</w:t>
      </w:r>
    </w:p>
    <w:p w14:paraId="6145B382" w14:textId="77777777" w:rsidR="00C04BB6" w:rsidRPr="009E78EF" w:rsidRDefault="00000000">
      <w:pPr>
        <w:spacing w:before="200" w:after="100"/>
        <w:rPr>
          <w:sz w:val="22"/>
          <w:szCs w:val="22"/>
        </w:rPr>
      </w:pPr>
      <w:r w:rsidRPr="009E78EF">
        <w:rPr>
          <w:b/>
          <w:bCs/>
          <w:sz w:val="22"/>
          <w:szCs w:val="22"/>
          <w:u w:val="single"/>
        </w:rPr>
        <w:t>6.2 Machine Learning Applications in Urban Analytics</w:t>
      </w:r>
    </w:p>
    <w:p w14:paraId="4A0479A9" w14:textId="77777777" w:rsidR="00C04BB6" w:rsidRPr="009E78EF" w:rsidRDefault="00000000">
      <w:pPr>
        <w:spacing w:after="120" w:line="360" w:lineRule="auto"/>
        <w:ind w:firstLine="720"/>
        <w:jc w:val="both"/>
        <w:rPr>
          <w:sz w:val="22"/>
          <w:szCs w:val="22"/>
        </w:rPr>
      </w:pPr>
      <w:r w:rsidRPr="009E78EF">
        <w:rPr>
          <w:color w:val="000000"/>
          <w:sz w:val="22"/>
          <w:szCs w:val="22"/>
        </w:rPr>
        <w:t>The integration of machine learning with urban geospatial data has expanded rapidly as OpenStreetMap, government monitoring APIs, and commercial location platforms have made neighbourhood-level datasets accessible at low cost. Hu and Han (2019) reviewed applications ranging from land use classification to neighbourhood socioeconomic profiling, demonstrating that unsupervised methods — particularly K-Means and its variants — remain competitive with deep learning approaches when dataset sizes are moderate and interpretability is required.</w:t>
      </w:r>
    </w:p>
    <w:p w14:paraId="28BC36C4"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He and Gan (2022) extended this to agent-based simulation models that reveal dynamic interactions between liveability factors, showing that air quality and transportation accessibility exhibit compound effects — neighbourhoods suffering from both poor air and restricted transit face disproportionate </w:t>
      </w:r>
      <w:proofErr w:type="spellStart"/>
      <w:r w:rsidRPr="009E78EF">
        <w:rPr>
          <w:color w:val="000000"/>
          <w:sz w:val="22"/>
          <w:szCs w:val="22"/>
        </w:rPr>
        <w:t>livability</w:t>
      </w:r>
      <w:proofErr w:type="spellEnd"/>
      <w:r w:rsidRPr="009E78EF">
        <w:rPr>
          <w:color w:val="000000"/>
          <w:sz w:val="22"/>
          <w:szCs w:val="22"/>
        </w:rPr>
        <w:t xml:space="preserve"> deficits compared to those suffering from only one. This finding motivated our decision to combine AQI and traffic data in a single pipeline rather than treating them as independent variables.</w:t>
      </w:r>
    </w:p>
    <w:p w14:paraId="578DC608" w14:textId="77777777" w:rsidR="00C04BB6" w:rsidRPr="009E78EF" w:rsidRDefault="00000000">
      <w:pPr>
        <w:spacing w:after="120" w:line="360" w:lineRule="auto"/>
        <w:ind w:firstLine="720"/>
        <w:jc w:val="both"/>
        <w:rPr>
          <w:sz w:val="22"/>
          <w:szCs w:val="22"/>
        </w:rPr>
      </w:pPr>
      <w:proofErr w:type="spellStart"/>
      <w:r w:rsidRPr="009E78EF">
        <w:rPr>
          <w:color w:val="000000"/>
          <w:sz w:val="22"/>
          <w:szCs w:val="22"/>
        </w:rPr>
        <w:lastRenderedPageBreak/>
        <w:t>Venerandi</w:t>
      </w:r>
      <w:proofErr w:type="spellEnd"/>
      <w:r w:rsidRPr="009E78EF">
        <w:rPr>
          <w:color w:val="000000"/>
          <w:sz w:val="22"/>
          <w:szCs w:val="22"/>
        </w:rPr>
        <w:t xml:space="preserve"> et al. (2015) achieved strong results in urban deprivation detection using street-level imagery and convolutional neural networks, but their approach requires dense Google Street View coverage — unavailable for many Delhi localities, particularly in the outer ring. Our </w:t>
      </w:r>
      <w:proofErr w:type="spellStart"/>
      <w:r w:rsidRPr="009E78EF">
        <w:rPr>
          <w:color w:val="000000"/>
          <w:sz w:val="22"/>
          <w:szCs w:val="22"/>
        </w:rPr>
        <w:t>OSMnx</w:t>
      </w:r>
      <w:proofErr w:type="spellEnd"/>
      <w:r w:rsidRPr="009E78EF">
        <w:rPr>
          <w:color w:val="000000"/>
          <w:sz w:val="22"/>
          <w:szCs w:val="22"/>
        </w:rPr>
        <w:t>-based approach trades imagery richness for universal coverage, ensuring that peripheral neighbourhoods are represented.</w:t>
      </w:r>
    </w:p>
    <w:p w14:paraId="74F31006" w14:textId="77777777" w:rsidR="00C04BB6" w:rsidRPr="009E78EF" w:rsidRDefault="00000000">
      <w:pPr>
        <w:spacing w:before="200" w:after="100"/>
        <w:rPr>
          <w:sz w:val="22"/>
          <w:szCs w:val="22"/>
        </w:rPr>
      </w:pPr>
      <w:r w:rsidRPr="009E78EF">
        <w:rPr>
          <w:b/>
          <w:bCs/>
          <w:sz w:val="22"/>
          <w:szCs w:val="22"/>
          <w:u w:val="single"/>
        </w:rPr>
        <w:t>6.3 Air Quality and Urban Liveability</w:t>
      </w:r>
    </w:p>
    <w:p w14:paraId="2BBA9E55" w14:textId="77777777" w:rsidR="00C04BB6" w:rsidRPr="009E78EF" w:rsidRDefault="00000000">
      <w:pPr>
        <w:spacing w:after="120" w:line="360" w:lineRule="auto"/>
        <w:ind w:firstLine="720"/>
        <w:jc w:val="both"/>
        <w:rPr>
          <w:sz w:val="22"/>
          <w:szCs w:val="22"/>
        </w:rPr>
      </w:pPr>
      <w:r w:rsidRPr="009E78EF">
        <w:rPr>
          <w:color w:val="000000"/>
          <w:sz w:val="22"/>
          <w:szCs w:val="22"/>
        </w:rPr>
        <w:t>Delhi's air quality challenges have received extensive documentation in the literature, but most studies focus on city-wide patterns or emission source attribution rather than neighbourhood-level differentiation. Kumar et al. (2015) documented clear seasonal and spatial PM2.5 variation across Delhi monitoring stations, directly informing our seasonal decomposition approach. Their finding that winter PM2.5 can exceed monsoon readings by a factor of 2.5–3x in the same location justified using two separate seasonal features rather than an annual average.</w:t>
      </w:r>
    </w:p>
    <w:p w14:paraId="3158E8F0" w14:textId="77777777" w:rsidR="00C04BB6" w:rsidRPr="009E78EF" w:rsidRDefault="00000000">
      <w:pPr>
        <w:spacing w:after="120" w:line="360" w:lineRule="auto"/>
        <w:ind w:firstLine="720"/>
        <w:jc w:val="both"/>
        <w:rPr>
          <w:sz w:val="22"/>
          <w:szCs w:val="22"/>
        </w:rPr>
      </w:pPr>
      <w:r w:rsidRPr="009E78EF">
        <w:rPr>
          <w:color w:val="000000"/>
          <w:sz w:val="22"/>
          <w:szCs w:val="22"/>
        </w:rPr>
        <w:t>Sharma and Dikshit (2016) confirmed that meteorological conditions — temperature inversions, reduced wind speeds, and suppressed atmospheric mixing — drive Delhi's winter pollution episodes beyond what emission levels alone would produce. This seasonal meteorological mechanism means that two neighbourhoods with similar emission sources can show very different pollution levels depending on local topography and prevailing winds, making neighbourhood-level PM2.5 differentiation analytically meaningful rather than noise.</w:t>
      </w:r>
    </w:p>
    <w:p w14:paraId="3AED12A9" w14:textId="77777777" w:rsidR="00C04BB6" w:rsidRPr="009E78EF" w:rsidRDefault="00000000">
      <w:pPr>
        <w:spacing w:after="120" w:line="360" w:lineRule="auto"/>
        <w:ind w:firstLine="720"/>
        <w:jc w:val="both"/>
        <w:rPr>
          <w:sz w:val="22"/>
          <w:szCs w:val="22"/>
        </w:rPr>
      </w:pPr>
      <w:r w:rsidRPr="009E78EF">
        <w:rPr>
          <w:color w:val="000000"/>
          <w:sz w:val="22"/>
          <w:szCs w:val="22"/>
        </w:rPr>
        <w:t>Balakrishnan et al. (2019) established a direct link between PM2.5 exposure and respiratory health outcomes across Indian cities, providing epidemiological justification for including air quality as a primary liveability dimension. Their finding that exposure differences within the same city are large enough to produce measurable health outcome differences validates our approach of using PM2.5 as a discriminating liveability factor rather than treating all Delhi neighbourhoods as equivalently polluted.</w:t>
      </w:r>
    </w:p>
    <w:p w14:paraId="33F19E35" w14:textId="77777777" w:rsidR="00C04BB6" w:rsidRPr="009E78EF" w:rsidRDefault="00000000">
      <w:pPr>
        <w:spacing w:before="200" w:after="100"/>
        <w:rPr>
          <w:sz w:val="22"/>
          <w:szCs w:val="22"/>
        </w:rPr>
      </w:pPr>
      <w:r w:rsidRPr="009E78EF">
        <w:rPr>
          <w:b/>
          <w:bCs/>
          <w:sz w:val="22"/>
          <w:szCs w:val="22"/>
          <w:u w:val="single"/>
        </w:rPr>
        <w:t>6.4 Transportation Accessibility and Neighbourhood Quality</w:t>
      </w:r>
    </w:p>
    <w:p w14:paraId="574F35AA" w14:textId="77777777" w:rsidR="00C04BB6" w:rsidRPr="009E78EF" w:rsidRDefault="00000000">
      <w:pPr>
        <w:spacing w:after="120" w:line="360" w:lineRule="auto"/>
        <w:ind w:firstLine="720"/>
        <w:jc w:val="both"/>
        <w:rPr>
          <w:sz w:val="22"/>
          <w:szCs w:val="22"/>
        </w:rPr>
      </w:pPr>
      <w:r w:rsidRPr="009E78EF">
        <w:rPr>
          <w:color w:val="000000"/>
          <w:sz w:val="22"/>
          <w:szCs w:val="22"/>
        </w:rPr>
        <w:t>Transportation accessibility is a well-established determinant of residential desirability. Singh and Kumar (2017) documented the relationship between transportation infrastructure and residential location choice in Delhi, identifying that persistent congestion influences property values and neighbourhood attractiveness. Their finding that metro connectivity creates measurable rent premiums in adjacent localities directly supports our inclusion of metro station count as a liveability dimension — and explains why the Random Forest model assigns significant importance to distance from Connaught Place, the most metro-connected location in the dataset.</w:t>
      </w:r>
    </w:p>
    <w:p w14:paraId="14CA8F81"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Tiwari, Jain, and Ramachandra (2020) analysed mobility patterns across Delhi and found that congestion impacts differ substantially by income level and neighbourhood type. Premium central areas experience the highest absolute congestion but have the highest transit alternatives — </w:t>
      </w:r>
      <w:r w:rsidRPr="009E78EF">
        <w:rPr>
          <w:color w:val="000000"/>
          <w:sz w:val="22"/>
          <w:szCs w:val="22"/>
        </w:rPr>
        <w:lastRenderedPageBreak/>
        <w:t>multiple metro lines, abundant auto-rickshaws, and walkable commercial infrastructure. Peripheral areas have lower absolute congestion but fewer alternatives when traffic does occur. This finding supports measuring congestion separately from metro connectivity rather than combining them into a single accessibility score.</w:t>
      </w:r>
    </w:p>
    <w:p w14:paraId="39F00C0C" w14:textId="77777777" w:rsidR="00C04BB6" w:rsidRPr="009E78EF" w:rsidRDefault="00000000">
      <w:pPr>
        <w:spacing w:before="200" w:after="100"/>
        <w:rPr>
          <w:sz w:val="22"/>
          <w:szCs w:val="22"/>
        </w:rPr>
      </w:pPr>
      <w:r w:rsidRPr="009E78EF">
        <w:rPr>
          <w:b/>
          <w:bCs/>
          <w:sz w:val="22"/>
          <w:szCs w:val="22"/>
          <w:u w:val="single"/>
        </w:rPr>
        <w:t>6.5 Data Science Methodologies for Urban Research</w:t>
      </w:r>
    </w:p>
    <w:p w14:paraId="490B0D70"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Boeing (2017) introduced </w:t>
      </w:r>
      <w:proofErr w:type="spellStart"/>
      <w:r w:rsidRPr="009E78EF">
        <w:rPr>
          <w:color w:val="000000"/>
          <w:sz w:val="22"/>
          <w:szCs w:val="22"/>
        </w:rPr>
        <w:t>OSMnx</w:t>
      </w:r>
      <w:proofErr w:type="spellEnd"/>
      <w:r w:rsidRPr="009E78EF">
        <w:rPr>
          <w:color w:val="000000"/>
          <w:sz w:val="22"/>
          <w:szCs w:val="22"/>
        </w:rPr>
        <w:t xml:space="preserve"> as a tool for acquiring and analysing complex street networks and urban amenity data from OpenStreetMap, establishing it as the standard tool for geospatial amenity extraction in academic research. Boeing's documentation of the tool's limitations — including OpenStreetMap tagging inconsistencies and coverage gaps in rapidly developing areas — provided early warning of the amenity overcounting problem we encountered and was directly cited in our choice of percentile capping as the standard mitigation approach.</w:t>
      </w:r>
    </w:p>
    <w:p w14:paraId="480F5CCD"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Hastie, </w:t>
      </w:r>
      <w:proofErr w:type="spellStart"/>
      <w:r w:rsidRPr="009E78EF">
        <w:rPr>
          <w:color w:val="000000"/>
          <w:sz w:val="22"/>
          <w:szCs w:val="22"/>
        </w:rPr>
        <w:t>Tibshirani</w:t>
      </w:r>
      <w:proofErr w:type="spellEnd"/>
      <w:r w:rsidRPr="009E78EF">
        <w:rPr>
          <w:color w:val="000000"/>
          <w:sz w:val="22"/>
          <w:szCs w:val="22"/>
        </w:rPr>
        <w:t xml:space="preserve">, and Friedman (2009) provide the statistical foundations for our preprocessing and modelling decisions. Their treatment of feature scaling, outlier handling, and cross-validation procedures for small datasets informed the choice of 5-fold cross-validation over a train-test split for the Random Forest evaluation — a standard practice when </w:t>
      </w:r>
      <w:proofErr w:type="gramStart"/>
      <w:r w:rsidRPr="009E78EF">
        <w:rPr>
          <w:color w:val="000000"/>
          <w:sz w:val="22"/>
          <w:szCs w:val="22"/>
        </w:rPr>
        <w:t>n  100</w:t>
      </w:r>
      <w:proofErr w:type="gramEnd"/>
      <w:r w:rsidRPr="009E78EF">
        <w:rPr>
          <w:color w:val="000000"/>
          <w:sz w:val="22"/>
          <w:szCs w:val="22"/>
        </w:rPr>
        <w:t>.</w:t>
      </w:r>
    </w:p>
    <w:p w14:paraId="1067F985" w14:textId="77777777" w:rsidR="00C04BB6" w:rsidRPr="009E78EF" w:rsidRDefault="00000000">
      <w:pPr>
        <w:spacing w:before="200" w:after="100"/>
        <w:rPr>
          <w:sz w:val="22"/>
          <w:szCs w:val="22"/>
        </w:rPr>
      </w:pPr>
      <w:r w:rsidRPr="009E78EF">
        <w:rPr>
          <w:b/>
          <w:bCs/>
          <w:sz w:val="22"/>
          <w:szCs w:val="22"/>
          <w:u w:val="single"/>
        </w:rPr>
        <w:t>6.6 Research Gaps Addressed</w:t>
      </w:r>
    </w:p>
    <w:p w14:paraId="7FDC1D02"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literature review identifies three gaps that </w:t>
      </w:r>
      <w:proofErr w:type="spellStart"/>
      <w:r w:rsidRPr="009E78EF">
        <w:rPr>
          <w:color w:val="000000"/>
          <w:sz w:val="22"/>
          <w:szCs w:val="22"/>
        </w:rPr>
        <w:t>CityMatch</w:t>
      </w:r>
      <w:proofErr w:type="spellEnd"/>
      <w:r w:rsidRPr="009E78EF">
        <w:rPr>
          <w:color w:val="000000"/>
          <w:sz w:val="22"/>
          <w:szCs w:val="22"/>
        </w:rPr>
        <w:t xml:space="preserve"> directly addresses. First, no prior published work combines real-time traffic API sampling, seasonal AQI decomposition, Kaggle-sourced rental medians, and </w:t>
      </w:r>
      <w:proofErr w:type="spellStart"/>
      <w:r w:rsidRPr="009E78EF">
        <w:rPr>
          <w:color w:val="000000"/>
          <w:sz w:val="22"/>
          <w:szCs w:val="22"/>
        </w:rPr>
        <w:t>OSMnx</w:t>
      </w:r>
      <w:proofErr w:type="spellEnd"/>
      <w:r w:rsidRPr="009E78EF">
        <w:rPr>
          <w:color w:val="000000"/>
          <w:sz w:val="22"/>
          <w:szCs w:val="22"/>
        </w:rPr>
        <w:t xml:space="preserve"> amenity counting in a single neighbourhood recommendation pipeline for an Indian city. Second, the directional asymmetry between liveability factors (some better when higher, some better when lower) has not been systematically addressed in Indian urban recommendation literature. Third, deployment of such systems as interactive web applications for non-technical users remains rare in the academic literature, where outputs are typically static research papers rather than decision-support tools.</w:t>
      </w:r>
    </w:p>
    <w:p w14:paraId="3A51D0AF" w14:textId="77777777" w:rsidR="00C04BB6" w:rsidRPr="009E78EF" w:rsidRDefault="00000000">
      <w:pPr>
        <w:rPr>
          <w:sz w:val="22"/>
          <w:szCs w:val="22"/>
        </w:rPr>
      </w:pPr>
      <w:r w:rsidRPr="009E78EF">
        <w:rPr>
          <w:sz w:val="22"/>
          <w:szCs w:val="22"/>
        </w:rPr>
        <w:br w:type="page"/>
      </w:r>
    </w:p>
    <w:p w14:paraId="6FBFA642" w14:textId="77777777" w:rsidR="00C04BB6" w:rsidRPr="009E78EF" w:rsidRDefault="00000000">
      <w:pPr>
        <w:spacing w:before="240" w:after="120"/>
        <w:jc w:val="center"/>
        <w:rPr>
          <w:sz w:val="22"/>
          <w:szCs w:val="22"/>
        </w:rPr>
      </w:pPr>
      <w:r w:rsidRPr="009E78EF">
        <w:rPr>
          <w:b/>
          <w:sz w:val="22"/>
          <w:szCs w:val="22"/>
          <w:u w:val="single"/>
        </w:rPr>
        <w:lastRenderedPageBreak/>
        <w:t>CHAPTER 7 RESULTS AND DISCUSSION</w:t>
      </w:r>
    </w:p>
    <w:p w14:paraId="265A2644" w14:textId="77777777" w:rsidR="00C04BB6" w:rsidRPr="009E78EF" w:rsidRDefault="00000000">
      <w:pPr>
        <w:spacing w:before="200" w:after="100"/>
        <w:rPr>
          <w:sz w:val="22"/>
          <w:szCs w:val="22"/>
        </w:rPr>
      </w:pPr>
      <w:r w:rsidRPr="009E78EF">
        <w:rPr>
          <w:b/>
          <w:sz w:val="22"/>
          <w:szCs w:val="22"/>
          <w:u w:val="single"/>
        </w:rPr>
        <w:t>7.1 Clustering Results</w:t>
      </w:r>
    </w:p>
    <w:p w14:paraId="6B7AD4F1" w14:textId="77777777" w:rsidR="00C04BB6" w:rsidRPr="009E78EF" w:rsidRDefault="00000000">
      <w:pPr>
        <w:spacing w:after="120" w:line="360" w:lineRule="auto"/>
        <w:ind w:firstLine="720"/>
        <w:jc w:val="both"/>
        <w:rPr>
          <w:sz w:val="22"/>
          <w:szCs w:val="22"/>
        </w:rPr>
      </w:pPr>
      <w:r w:rsidRPr="009E78EF">
        <w:rPr>
          <w:sz w:val="22"/>
          <w:szCs w:val="22"/>
        </w:rPr>
        <w:t>The K-Means solution with K=4 achieved a Silhouette Score of S=0.41, indicating moderate-to-good cluster separation across the 72 Delhi neighbourhood feature vectors. This score is consistent with the known heterogeneity of Delhi's urban fabric, where geographic proximity does not guarantee feature similarity — a neighbourhood in Connaught Place and one 5 km away in a peripheral locality can differ dramatically across PM2.5, traffic, and amenity dimensions.</w:t>
      </w:r>
    </w:p>
    <w:p w14:paraId="62482460" w14:textId="77777777" w:rsidR="00C04BB6" w:rsidRPr="009E78EF" w:rsidRDefault="00000000">
      <w:pPr>
        <w:spacing w:after="120" w:line="360" w:lineRule="auto"/>
        <w:ind w:firstLine="720"/>
        <w:jc w:val="both"/>
        <w:rPr>
          <w:sz w:val="22"/>
          <w:szCs w:val="22"/>
        </w:rPr>
      </w:pPr>
      <w:r w:rsidRPr="009E78EF">
        <w:rPr>
          <w:sz w:val="22"/>
          <w:szCs w:val="22"/>
        </w:rPr>
        <w:t>The four clusters map cleanly onto recognisable Delhi neighbourhood archetypes, as described below and summarised in Table 7.1. The Budget Peripheral cluster (n=18) captures outer-ring areas with low pollution, low traffic, and low rent, but sparse amenities. Mid-range Suburban (n=22) is the largest cluster, representing established residential areas with moderate scores across all dimensions. Well-connected Mid-tier (n=20) shows elevated metro and hospital scores, reflecting areas that have benefited from Delhi metro expansion. Premium Central (n=12) clusters the expensive, dense, high-pollution core.</w:t>
      </w:r>
    </w:p>
    <w:p w14:paraId="04A8566A" w14:textId="77777777" w:rsidR="00C04BB6" w:rsidRPr="009E78EF" w:rsidRDefault="00000000">
      <w:pPr>
        <w:spacing w:after="120" w:line="360" w:lineRule="auto"/>
        <w:ind w:firstLine="720"/>
        <w:jc w:val="both"/>
        <w:rPr>
          <w:sz w:val="22"/>
          <w:szCs w:val="22"/>
        </w:rPr>
      </w:pPr>
      <w:r w:rsidRPr="009E78EF">
        <w:rPr>
          <w:sz w:val="22"/>
          <w:szCs w:val="22"/>
        </w:rPr>
        <w:t>Table 7.1 presents the full cluster profiles. The monotonically increasing average rent from Budget Peripheral (₹15,200) through to Premium Central (₹87,500) validates the semantic coherence of the solution — a clustering that mixed high-rent and low-rent neighbourhoods in the same tier would indicate a failure of the feature set to capture meaningful urban variation.</w:t>
      </w:r>
    </w:p>
    <w:p w14:paraId="4907C453" w14:textId="77777777" w:rsidR="00C04BB6" w:rsidRPr="009E78EF" w:rsidRDefault="00C04BB6">
      <w:pPr>
        <w:spacing w:after="80"/>
        <w:rPr>
          <w:sz w:val="22"/>
          <w:szCs w:val="22"/>
        </w:rPr>
      </w:pPr>
    </w:p>
    <w:p w14:paraId="4A03773F" w14:textId="77777777" w:rsidR="00C04BB6" w:rsidRPr="009E78EF" w:rsidRDefault="00000000">
      <w:pPr>
        <w:spacing w:before="120" w:after="40"/>
        <w:jc w:val="center"/>
        <w:rPr>
          <w:sz w:val="22"/>
          <w:szCs w:val="22"/>
        </w:rPr>
      </w:pPr>
      <w:r w:rsidRPr="009E78EF">
        <w:rPr>
          <w:b/>
          <w:sz w:val="22"/>
          <w:szCs w:val="22"/>
        </w:rPr>
        <w:t>Table 7.1: K-Means Cluster Profiles — 72 Delhi Neighbourhoods</w:t>
      </w:r>
    </w:p>
    <w:tbl>
      <w:tblPr>
        <w:tblW w:w="818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98"/>
        <w:gridCol w:w="1024"/>
        <w:gridCol w:w="913"/>
        <w:gridCol w:w="937"/>
        <w:gridCol w:w="950"/>
        <w:gridCol w:w="1121"/>
        <w:gridCol w:w="880"/>
        <w:gridCol w:w="657"/>
      </w:tblGrid>
      <w:tr w:rsidR="00C04BB6" w:rsidRPr="009E78EF" w14:paraId="1268033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2029697" w14:textId="77777777" w:rsidR="00C04BB6" w:rsidRPr="009E78EF" w:rsidRDefault="00000000">
            <w:pPr>
              <w:jc w:val="center"/>
              <w:rPr>
                <w:sz w:val="22"/>
                <w:szCs w:val="22"/>
              </w:rPr>
            </w:pPr>
            <w:r w:rsidRPr="009E78EF">
              <w:rPr>
                <w:b/>
                <w:color w:val="FFFFFF"/>
                <w:sz w:val="22"/>
                <w:szCs w:val="22"/>
              </w:rPr>
              <w:t>Cluster Label</w:t>
            </w:r>
          </w:p>
        </w:tc>
        <w:tc>
          <w:tcPr>
            <w:tcW w:w="10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57C525" w14:textId="77777777" w:rsidR="00C04BB6" w:rsidRPr="009E78EF" w:rsidRDefault="00000000">
            <w:pPr>
              <w:jc w:val="center"/>
              <w:rPr>
                <w:sz w:val="22"/>
                <w:szCs w:val="22"/>
              </w:rPr>
            </w:pPr>
            <w:proofErr w:type="spellStart"/>
            <w:r w:rsidRPr="009E78EF">
              <w:rPr>
                <w:b/>
                <w:color w:val="FFFFFF"/>
                <w:sz w:val="22"/>
                <w:szCs w:val="22"/>
              </w:rPr>
              <w:t>Avg</w:t>
            </w:r>
            <w:proofErr w:type="spellEnd"/>
            <w:r w:rsidRPr="009E78EF">
              <w:rPr>
                <w:b/>
                <w:color w:val="FFFFFF"/>
                <w:sz w:val="22"/>
                <w:szCs w:val="22"/>
              </w:rPr>
              <w:t xml:space="preserve"> Rent</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A32EF51" w14:textId="77777777" w:rsidR="00C04BB6" w:rsidRPr="009E78EF" w:rsidRDefault="00000000">
            <w:pPr>
              <w:jc w:val="center"/>
              <w:rPr>
                <w:sz w:val="22"/>
                <w:szCs w:val="22"/>
              </w:rPr>
            </w:pPr>
            <w:r w:rsidRPr="009E78EF">
              <w:rPr>
                <w:b/>
                <w:color w:val="FFFFFF"/>
                <w:sz w:val="22"/>
                <w:szCs w:val="22"/>
              </w:rPr>
              <w:t>PM2.5 Winter</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F13BCDC" w14:textId="77777777" w:rsidR="00C04BB6" w:rsidRPr="009E78EF" w:rsidRDefault="00000000">
            <w:pPr>
              <w:jc w:val="center"/>
              <w:rPr>
                <w:sz w:val="22"/>
                <w:szCs w:val="22"/>
              </w:rPr>
            </w:pPr>
            <w:r w:rsidRPr="009E78EF">
              <w:rPr>
                <w:b/>
                <w:color w:val="FFFFFF"/>
                <w:sz w:val="22"/>
                <w:szCs w:val="22"/>
              </w:rPr>
              <w:t xml:space="preserve">Traffic </w:t>
            </w:r>
            <w:proofErr w:type="spellStart"/>
            <w:r w:rsidRPr="009E78EF">
              <w:rPr>
                <w:b/>
                <w:color w:val="FFFFFF"/>
                <w:sz w:val="22"/>
                <w:szCs w:val="22"/>
              </w:rPr>
              <w:t>Idx</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34113DF" w14:textId="77777777" w:rsidR="00C04BB6" w:rsidRPr="009E78EF" w:rsidRDefault="00000000">
            <w:pPr>
              <w:jc w:val="center"/>
              <w:rPr>
                <w:sz w:val="22"/>
                <w:szCs w:val="22"/>
              </w:rPr>
            </w:pPr>
            <w:r w:rsidRPr="009E78EF">
              <w:rPr>
                <w:b/>
                <w:color w:val="FFFFFF"/>
                <w:sz w:val="22"/>
                <w:szCs w:val="22"/>
              </w:rPr>
              <w:t>Schools</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A42496" w14:textId="77777777" w:rsidR="00C04BB6" w:rsidRPr="009E78EF" w:rsidRDefault="00000000">
            <w:pPr>
              <w:jc w:val="center"/>
              <w:rPr>
                <w:sz w:val="22"/>
                <w:szCs w:val="22"/>
              </w:rPr>
            </w:pPr>
            <w:r w:rsidRPr="009E78EF">
              <w:rPr>
                <w:b/>
                <w:color w:val="FFFFFF"/>
                <w:sz w:val="22"/>
                <w:szCs w:val="22"/>
              </w:rPr>
              <w:t>Hospitals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E1C486A" w14:textId="77777777" w:rsidR="00C04BB6" w:rsidRPr="009E78EF" w:rsidRDefault="00000000">
            <w:pPr>
              <w:jc w:val="center"/>
              <w:rPr>
                <w:sz w:val="22"/>
                <w:szCs w:val="22"/>
              </w:rPr>
            </w:pPr>
            <w:r w:rsidRPr="009E78EF">
              <w:rPr>
                <w:b/>
                <w:color w:val="FFFFFF"/>
                <w:sz w:val="22"/>
                <w:szCs w:val="22"/>
              </w:rPr>
              <w:t xml:space="preserve">Metro </w:t>
            </w:r>
            <w:proofErr w:type="spellStart"/>
            <w:r w:rsidRPr="009E78EF">
              <w:rPr>
                <w:b/>
                <w:color w:val="FFFFFF"/>
                <w:sz w:val="22"/>
                <w:szCs w:val="22"/>
              </w:rPr>
              <w:t>Stns</w:t>
            </w:r>
            <w:proofErr w:type="spellEnd"/>
          </w:p>
        </w:tc>
        <w:tc>
          <w:tcPr>
            <w:tcW w:w="73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E12CDA4" w14:textId="77777777" w:rsidR="00C04BB6" w:rsidRPr="009E78EF" w:rsidRDefault="00000000">
            <w:pPr>
              <w:jc w:val="center"/>
              <w:rPr>
                <w:sz w:val="22"/>
                <w:szCs w:val="22"/>
              </w:rPr>
            </w:pPr>
            <w:r w:rsidRPr="009E78EF">
              <w:rPr>
                <w:b/>
                <w:color w:val="FFFFFF"/>
                <w:sz w:val="22"/>
                <w:szCs w:val="22"/>
              </w:rPr>
              <w:t>N</w:t>
            </w:r>
          </w:p>
        </w:tc>
      </w:tr>
      <w:tr w:rsidR="00C04BB6" w:rsidRPr="009E78EF" w14:paraId="35D375A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F36E2" w14:textId="77777777" w:rsidR="00C04BB6" w:rsidRPr="009E78EF" w:rsidRDefault="00000000">
            <w:pPr>
              <w:jc w:val="center"/>
              <w:rPr>
                <w:sz w:val="22"/>
                <w:szCs w:val="22"/>
              </w:rPr>
            </w:pPr>
            <w:r w:rsidRPr="009E78EF">
              <w:rPr>
                <w:sz w:val="22"/>
                <w:szCs w:val="22"/>
              </w:rPr>
              <w:t>Budget Peripheral</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94BE6" w14:textId="77777777" w:rsidR="00C04BB6" w:rsidRPr="009E78EF" w:rsidRDefault="00000000">
            <w:pPr>
              <w:jc w:val="center"/>
              <w:rPr>
                <w:sz w:val="22"/>
                <w:szCs w:val="22"/>
              </w:rPr>
            </w:pPr>
            <w:r w:rsidRPr="009E78EF">
              <w:rPr>
                <w:sz w:val="22"/>
                <w:szCs w:val="22"/>
              </w:rPr>
              <w:t>₹15,200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1A18D" w14:textId="77777777" w:rsidR="00C04BB6" w:rsidRPr="009E78EF" w:rsidRDefault="00000000">
            <w:pPr>
              <w:jc w:val="center"/>
              <w:rPr>
                <w:sz w:val="22"/>
                <w:szCs w:val="22"/>
              </w:rPr>
            </w:pPr>
            <w:r w:rsidRPr="009E78EF">
              <w:rPr>
                <w:sz w:val="22"/>
                <w:szCs w:val="22"/>
              </w:rPr>
              <w:t>95.1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F86BF" w14:textId="77777777" w:rsidR="00C04BB6" w:rsidRPr="009E78EF" w:rsidRDefault="00000000">
            <w:pPr>
              <w:jc w:val="center"/>
              <w:rPr>
                <w:sz w:val="22"/>
                <w:szCs w:val="22"/>
              </w:rPr>
            </w:pPr>
            <w:r w:rsidRPr="009E78EF">
              <w:rPr>
                <w:sz w:val="22"/>
                <w:szCs w:val="22"/>
              </w:rPr>
              <w:t>0.82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13624" w14:textId="77777777" w:rsidR="00C04BB6" w:rsidRPr="009E78EF" w:rsidRDefault="00000000">
            <w:pPr>
              <w:jc w:val="center"/>
              <w:rPr>
                <w:sz w:val="22"/>
                <w:szCs w:val="22"/>
              </w:rPr>
            </w:pPr>
            <w:r w:rsidRPr="009E78EF">
              <w:rPr>
                <w:sz w:val="22"/>
                <w:szCs w:val="22"/>
              </w:rPr>
              <w:t>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E6B427" w14:textId="77777777" w:rsidR="00C04BB6" w:rsidRPr="009E78EF" w:rsidRDefault="00000000">
            <w:pPr>
              <w:jc w:val="center"/>
              <w:rPr>
                <w:sz w:val="22"/>
                <w:szCs w:val="22"/>
              </w:rPr>
            </w:pPr>
            <w:r w:rsidRPr="009E78EF">
              <w:rPr>
                <w:sz w:val="22"/>
                <w:szCs w:val="22"/>
              </w:rPr>
              <w:t>2.1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A3B65" w14:textId="77777777" w:rsidR="00C04BB6" w:rsidRPr="009E78EF" w:rsidRDefault="00000000">
            <w:pPr>
              <w:jc w:val="center"/>
              <w:rPr>
                <w:sz w:val="22"/>
                <w:szCs w:val="22"/>
              </w:rPr>
            </w:pPr>
            <w:r w:rsidRPr="009E78EF">
              <w:rPr>
                <w:sz w:val="22"/>
                <w:szCs w:val="22"/>
              </w:rPr>
              <w:t>3.4</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57C04" w14:textId="77777777" w:rsidR="00C04BB6" w:rsidRPr="009E78EF" w:rsidRDefault="00000000">
            <w:pPr>
              <w:jc w:val="center"/>
              <w:rPr>
                <w:sz w:val="22"/>
                <w:szCs w:val="22"/>
              </w:rPr>
            </w:pPr>
            <w:r w:rsidRPr="009E78EF">
              <w:rPr>
                <w:sz w:val="22"/>
                <w:szCs w:val="22"/>
              </w:rPr>
              <w:t>18</w:t>
            </w:r>
          </w:p>
        </w:tc>
      </w:tr>
      <w:tr w:rsidR="00C04BB6" w:rsidRPr="009E78EF" w14:paraId="1BAEFAF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54629B" w14:textId="77777777" w:rsidR="00C04BB6" w:rsidRPr="009E78EF" w:rsidRDefault="00000000">
            <w:pPr>
              <w:jc w:val="center"/>
              <w:rPr>
                <w:sz w:val="22"/>
                <w:szCs w:val="22"/>
              </w:rPr>
            </w:pPr>
            <w:r w:rsidRPr="009E78EF">
              <w:rPr>
                <w:sz w:val="22"/>
                <w:szCs w:val="22"/>
              </w:rPr>
              <w:t>Mid-range Suburban</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C5781DE" w14:textId="77777777" w:rsidR="00C04BB6" w:rsidRPr="009E78EF" w:rsidRDefault="00000000">
            <w:pPr>
              <w:jc w:val="center"/>
              <w:rPr>
                <w:sz w:val="22"/>
                <w:szCs w:val="22"/>
              </w:rPr>
            </w:pPr>
            <w:r w:rsidRPr="009E78EF">
              <w:rPr>
                <w:sz w:val="22"/>
                <w:szCs w:val="22"/>
              </w:rPr>
              <w:t>₹28,500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1DE5E8" w14:textId="77777777" w:rsidR="00C04BB6" w:rsidRPr="009E78EF" w:rsidRDefault="00000000">
            <w:pPr>
              <w:jc w:val="center"/>
              <w:rPr>
                <w:sz w:val="22"/>
                <w:szCs w:val="22"/>
              </w:rPr>
            </w:pPr>
            <w:r w:rsidRPr="009E78EF">
              <w:rPr>
                <w:sz w:val="22"/>
                <w:szCs w:val="22"/>
              </w:rPr>
              <w:t>99.2</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09E153" w14:textId="77777777" w:rsidR="00C04BB6" w:rsidRPr="009E78EF" w:rsidRDefault="00000000">
            <w:pPr>
              <w:jc w:val="center"/>
              <w:rPr>
                <w:sz w:val="22"/>
                <w:szCs w:val="22"/>
              </w:rPr>
            </w:pPr>
            <w:r w:rsidRPr="009E78EF">
              <w:rPr>
                <w:sz w:val="22"/>
                <w:szCs w:val="22"/>
              </w:rPr>
              <w:t>1.21</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162A83" w14:textId="77777777" w:rsidR="00C04BB6" w:rsidRPr="009E78EF" w:rsidRDefault="00000000">
            <w:pPr>
              <w:jc w:val="center"/>
              <w:rPr>
                <w:sz w:val="22"/>
                <w:szCs w:val="22"/>
              </w:rPr>
            </w:pPr>
            <w:r w:rsidRPr="009E78EF">
              <w:rPr>
                <w:sz w:val="22"/>
                <w:szCs w:val="22"/>
              </w:rPr>
              <w:t>6.8</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6992A6" w14:textId="77777777" w:rsidR="00C04BB6" w:rsidRPr="009E78EF" w:rsidRDefault="00000000">
            <w:pPr>
              <w:jc w:val="center"/>
              <w:rPr>
                <w:sz w:val="22"/>
                <w:szCs w:val="22"/>
              </w:rPr>
            </w:pPr>
            <w:r w:rsidRPr="009E78EF">
              <w:rPr>
                <w:sz w:val="22"/>
                <w:szCs w:val="22"/>
              </w:rPr>
              <w:t>4.3</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2BA07A" w14:textId="77777777" w:rsidR="00C04BB6" w:rsidRPr="009E78EF" w:rsidRDefault="00000000">
            <w:pPr>
              <w:jc w:val="center"/>
              <w:rPr>
                <w:sz w:val="22"/>
                <w:szCs w:val="22"/>
              </w:rPr>
            </w:pPr>
            <w:r w:rsidRPr="009E78EF">
              <w:rPr>
                <w:sz w:val="22"/>
                <w:szCs w:val="22"/>
              </w:rPr>
              <w:t>5.1</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B84EAC" w14:textId="77777777" w:rsidR="00C04BB6" w:rsidRPr="009E78EF" w:rsidRDefault="00000000">
            <w:pPr>
              <w:jc w:val="center"/>
              <w:rPr>
                <w:sz w:val="22"/>
                <w:szCs w:val="22"/>
              </w:rPr>
            </w:pPr>
            <w:r w:rsidRPr="009E78EF">
              <w:rPr>
                <w:sz w:val="22"/>
                <w:szCs w:val="22"/>
              </w:rPr>
              <w:t>22</w:t>
            </w:r>
          </w:p>
        </w:tc>
      </w:tr>
      <w:tr w:rsidR="00C04BB6" w:rsidRPr="009E78EF" w14:paraId="12E0286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ED7CF" w14:textId="77777777" w:rsidR="00C04BB6" w:rsidRPr="009E78EF" w:rsidRDefault="00000000">
            <w:pPr>
              <w:jc w:val="center"/>
              <w:rPr>
                <w:sz w:val="22"/>
                <w:szCs w:val="22"/>
              </w:rPr>
            </w:pPr>
            <w:r w:rsidRPr="009E78EF">
              <w:rPr>
                <w:sz w:val="22"/>
                <w:szCs w:val="22"/>
              </w:rPr>
              <w:t>Well-conn. Mid-tier</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9E043" w14:textId="77777777" w:rsidR="00C04BB6" w:rsidRPr="009E78EF" w:rsidRDefault="00000000">
            <w:pPr>
              <w:jc w:val="center"/>
              <w:rPr>
                <w:sz w:val="22"/>
                <w:szCs w:val="22"/>
              </w:rPr>
            </w:pPr>
            <w:r w:rsidRPr="009E78EF">
              <w:rPr>
                <w:sz w:val="22"/>
                <w:szCs w:val="22"/>
              </w:rPr>
              <w:t>₹41,000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D4FCB" w14:textId="77777777" w:rsidR="00C04BB6" w:rsidRPr="009E78EF" w:rsidRDefault="00000000">
            <w:pPr>
              <w:jc w:val="center"/>
              <w:rPr>
                <w:sz w:val="22"/>
                <w:szCs w:val="22"/>
              </w:rPr>
            </w:pPr>
            <w:r w:rsidRPr="009E78EF">
              <w:rPr>
                <w:sz w:val="22"/>
                <w:szCs w:val="22"/>
              </w:rPr>
              <w:t>101.4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AF656" w14:textId="77777777" w:rsidR="00C04BB6" w:rsidRPr="009E78EF" w:rsidRDefault="00000000">
            <w:pPr>
              <w:jc w:val="center"/>
              <w:rPr>
                <w:sz w:val="22"/>
                <w:szCs w:val="22"/>
              </w:rPr>
            </w:pPr>
            <w:r w:rsidRPr="009E78EF">
              <w:rPr>
                <w:sz w:val="22"/>
                <w:szCs w:val="22"/>
              </w:rPr>
              <w:t>1.58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9280C" w14:textId="77777777" w:rsidR="00C04BB6" w:rsidRPr="009E78EF" w:rsidRDefault="00000000">
            <w:pPr>
              <w:jc w:val="center"/>
              <w:rPr>
                <w:sz w:val="22"/>
                <w:szCs w:val="22"/>
              </w:rPr>
            </w:pPr>
            <w:r w:rsidRPr="009E78EF">
              <w:rPr>
                <w:sz w:val="22"/>
                <w:szCs w:val="22"/>
              </w:rPr>
              <w:t>8.9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20FED" w14:textId="77777777" w:rsidR="00C04BB6" w:rsidRPr="009E78EF" w:rsidRDefault="00000000">
            <w:pPr>
              <w:jc w:val="center"/>
              <w:rPr>
                <w:sz w:val="22"/>
                <w:szCs w:val="22"/>
              </w:rPr>
            </w:pPr>
            <w:r w:rsidRPr="009E78EF">
              <w:rPr>
                <w:sz w:val="22"/>
                <w:szCs w:val="22"/>
              </w:rPr>
              <w:t>6.2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9E072" w14:textId="77777777" w:rsidR="00C04BB6" w:rsidRPr="009E78EF" w:rsidRDefault="00000000">
            <w:pPr>
              <w:jc w:val="center"/>
              <w:rPr>
                <w:sz w:val="22"/>
                <w:szCs w:val="22"/>
              </w:rPr>
            </w:pPr>
            <w:r w:rsidRPr="009E78EF">
              <w:rPr>
                <w:sz w:val="22"/>
                <w:szCs w:val="22"/>
              </w:rPr>
              <w:t>7.8</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45E3E" w14:textId="77777777" w:rsidR="00C04BB6" w:rsidRPr="009E78EF" w:rsidRDefault="00000000">
            <w:pPr>
              <w:jc w:val="center"/>
              <w:rPr>
                <w:sz w:val="22"/>
                <w:szCs w:val="22"/>
              </w:rPr>
            </w:pPr>
            <w:r w:rsidRPr="009E78EF">
              <w:rPr>
                <w:sz w:val="22"/>
                <w:szCs w:val="22"/>
              </w:rPr>
              <w:t>20</w:t>
            </w:r>
          </w:p>
        </w:tc>
      </w:tr>
      <w:tr w:rsidR="00C04BB6" w:rsidRPr="009E78EF" w14:paraId="4A9808B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C7B7E0B" w14:textId="77777777" w:rsidR="00C04BB6" w:rsidRPr="009E78EF" w:rsidRDefault="00000000">
            <w:pPr>
              <w:jc w:val="center"/>
              <w:rPr>
                <w:sz w:val="22"/>
                <w:szCs w:val="22"/>
              </w:rPr>
            </w:pPr>
            <w:r w:rsidRPr="009E78EF">
              <w:rPr>
                <w:sz w:val="22"/>
                <w:szCs w:val="22"/>
              </w:rPr>
              <w:t>Premium Central</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89F386C" w14:textId="77777777" w:rsidR="00C04BB6" w:rsidRPr="009E78EF" w:rsidRDefault="00000000">
            <w:pPr>
              <w:jc w:val="center"/>
              <w:rPr>
                <w:sz w:val="22"/>
                <w:szCs w:val="22"/>
              </w:rPr>
            </w:pPr>
            <w:r w:rsidRPr="009E78EF">
              <w:rPr>
                <w:sz w:val="22"/>
                <w:szCs w:val="22"/>
              </w:rPr>
              <w:t>₹87,500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F446B90" w14:textId="77777777" w:rsidR="00C04BB6" w:rsidRPr="009E78EF" w:rsidRDefault="00000000">
            <w:pPr>
              <w:jc w:val="center"/>
              <w:rPr>
                <w:sz w:val="22"/>
                <w:szCs w:val="22"/>
              </w:rPr>
            </w:pPr>
            <w:r w:rsidRPr="009E78EF">
              <w:rPr>
                <w:sz w:val="22"/>
                <w:szCs w:val="22"/>
              </w:rPr>
              <w:t>103.8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EDF5578" w14:textId="77777777" w:rsidR="00C04BB6" w:rsidRPr="009E78EF" w:rsidRDefault="00000000">
            <w:pPr>
              <w:jc w:val="center"/>
              <w:rPr>
                <w:sz w:val="22"/>
                <w:szCs w:val="22"/>
              </w:rPr>
            </w:pPr>
            <w:r w:rsidRPr="009E78EF">
              <w:rPr>
                <w:sz w:val="22"/>
                <w:szCs w:val="22"/>
              </w:rPr>
              <w:t>2.14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DEB47D" w14:textId="77777777" w:rsidR="00C04BB6" w:rsidRPr="009E78EF" w:rsidRDefault="00000000">
            <w:pPr>
              <w:jc w:val="center"/>
              <w:rPr>
                <w:sz w:val="22"/>
                <w:szCs w:val="22"/>
              </w:rPr>
            </w:pPr>
            <w:r w:rsidRPr="009E78EF">
              <w:rPr>
                <w:sz w:val="22"/>
                <w:szCs w:val="22"/>
              </w:rPr>
              <w:t>12.1</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2BED55C" w14:textId="77777777" w:rsidR="00C04BB6" w:rsidRPr="009E78EF" w:rsidRDefault="00000000">
            <w:pPr>
              <w:jc w:val="center"/>
              <w:rPr>
                <w:sz w:val="22"/>
                <w:szCs w:val="22"/>
              </w:rPr>
            </w:pPr>
            <w:r w:rsidRPr="009E78EF">
              <w:rPr>
                <w:sz w:val="22"/>
                <w:szCs w:val="22"/>
              </w:rPr>
              <w:t>9.4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0BFBDE" w14:textId="77777777" w:rsidR="00C04BB6" w:rsidRPr="009E78EF" w:rsidRDefault="00000000">
            <w:pPr>
              <w:jc w:val="center"/>
              <w:rPr>
                <w:sz w:val="22"/>
                <w:szCs w:val="22"/>
              </w:rPr>
            </w:pPr>
            <w:r w:rsidRPr="009E78EF">
              <w:rPr>
                <w:sz w:val="22"/>
                <w:szCs w:val="22"/>
              </w:rPr>
              <w:t>11.2</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CA5E80" w14:textId="77777777" w:rsidR="00C04BB6" w:rsidRPr="009E78EF" w:rsidRDefault="00000000">
            <w:pPr>
              <w:jc w:val="center"/>
              <w:rPr>
                <w:sz w:val="22"/>
                <w:szCs w:val="22"/>
              </w:rPr>
            </w:pPr>
            <w:r w:rsidRPr="009E78EF">
              <w:rPr>
                <w:sz w:val="22"/>
                <w:szCs w:val="22"/>
              </w:rPr>
              <w:t>12</w:t>
            </w:r>
          </w:p>
        </w:tc>
      </w:tr>
    </w:tbl>
    <w:p w14:paraId="45939233" w14:textId="77777777" w:rsidR="00C04BB6" w:rsidRPr="009E78EF" w:rsidRDefault="00C04BB6">
      <w:pPr>
        <w:spacing w:after="80"/>
        <w:rPr>
          <w:sz w:val="22"/>
          <w:szCs w:val="22"/>
        </w:rPr>
      </w:pPr>
    </w:p>
    <w:p w14:paraId="495C8512" w14:textId="77777777" w:rsidR="00C04BB6" w:rsidRPr="009E78EF" w:rsidRDefault="00000000">
      <w:pPr>
        <w:spacing w:before="160" w:after="80"/>
        <w:rPr>
          <w:sz w:val="22"/>
          <w:szCs w:val="22"/>
        </w:rPr>
      </w:pPr>
      <w:r w:rsidRPr="009E78EF">
        <w:rPr>
          <w:b/>
          <w:i/>
          <w:sz w:val="22"/>
          <w:szCs w:val="22"/>
        </w:rPr>
        <w:t>Cluster-wise Neighbourhood Membership</w:t>
      </w:r>
    </w:p>
    <w:p w14:paraId="7D69D582" w14:textId="77777777" w:rsidR="00C04BB6" w:rsidRPr="009E78EF" w:rsidRDefault="00000000">
      <w:pPr>
        <w:spacing w:after="120" w:line="360" w:lineRule="auto"/>
        <w:ind w:firstLine="720"/>
        <w:jc w:val="both"/>
        <w:rPr>
          <w:sz w:val="22"/>
          <w:szCs w:val="22"/>
        </w:rPr>
      </w:pPr>
      <w:r w:rsidRPr="009E78EF">
        <w:rPr>
          <w:sz w:val="22"/>
          <w:szCs w:val="22"/>
        </w:rPr>
        <w:t>Table 7.2 lists the representative neighbourhoods assigned to each cluster, demonstrating the geographic logic of the solution. Budget Peripheral localities are concentrated in Delhi's outer ring; Premium Central localities are all within or adjacent to the Central Business District.</w:t>
      </w:r>
    </w:p>
    <w:p w14:paraId="6030D17D" w14:textId="77777777" w:rsidR="00C04BB6" w:rsidRPr="009E78EF" w:rsidRDefault="00C04BB6">
      <w:pPr>
        <w:spacing w:after="80"/>
        <w:rPr>
          <w:sz w:val="22"/>
          <w:szCs w:val="22"/>
        </w:rPr>
      </w:pPr>
    </w:p>
    <w:p w14:paraId="4BE18C97" w14:textId="77777777" w:rsidR="00C04BB6" w:rsidRPr="009E78EF" w:rsidRDefault="00000000">
      <w:pPr>
        <w:spacing w:before="120" w:after="40"/>
        <w:jc w:val="center"/>
        <w:rPr>
          <w:sz w:val="22"/>
          <w:szCs w:val="22"/>
        </w:rPr>
      </w:pPr>
      <w:r w:rsidRPr="009E78EF">
        <w:rPr>
          <w:b/>
          <w:sz w:val="22"/>
          <w:szCs w:val="22"/>
        </w:rPr>
        <w:t>Table 7.2: Representative Neighbourhood Members per Cluster</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00"/>
        <w:gridCol w:w="6220"/>
      </w:tblGrid>
      <w:tr w:rsidR="00C04BB6" w:rsidRPr="009E78EF" w14:paraId="213A02D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6DB5114" w14:textId="77777777" w:rsidR="00C04BB6" w:rsidRPr="009E78EF" w:rsidRDefault="00000000">
            <w:pPr>
              <w:jc w:val="center"/>
              <w:rPr>
                <w:sz w:val="22"/>
                <w:szCs w:val="22"/>
              </w:rPr>
            </w:pPr>
            <w:r w:rsidRPr="009E78EF">
              <w:rPr>
                <w:b/>
                <w:color w:val="FFFFFF"/>
                <w:sz w:val="22"/>
                <w:szCs w:val="22"/>
              </w:rPr>
              <w:lastRenderedPageBreak/>
              <w:t>Cluster</w:t>
            </w:r>
          </w:p>
        </w:tc>
        <w:tc>
          <w:tcPr>
            <w:tcW w:w="6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C22609" w14:textId="77777777" w:rsidR="00C04BB6" w:rsidRPr="009E78EF" w:rsidRDefault="00000000">
            <w:pPr>
              <w:jc w:val="center"/>
              <w:rPr>
                <w:sz w:val="22"/>
                <w:szCs w:val="22"/>
              </w:rPr>
            </w:pPr>
            <w:r w:rsidRPr="009E78EF">
              <w:rPr>
                <w:b/>
                <w:color w:val="FFFFFF"/>
                <w:sz w:val="22"/>
                <w:szCs w:val="22"/>
              </w:rPr>
              <w:t>Representative Neighbourhoods</w:t>
            </w:r>
          </w:p>
        </w:tc>
      </w:tr>
      <w:tr w:rsidR="00C04BB6" w:rsidRPr="009E78EF" w14:paraId="531C55C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B7DDE" w14:textId="77777777" w:rsidR="00C04BB6" w:rsidRPr="009E78EF" w:rsidRDefault="00000000">
            <w:pPr>
              <w:jc w:val="center"/>
              <w:rPr>
                <w:sz w:val="22"/>
                <w:szCs w:val="22"/>
              </w:rPr>
            </w:pPr>
            <w:r w:rsidRPr="009E78EF">
              <w:rPr>
                <w:sz w:val="22"/>
                <w:szCs w:val="22"/>
              </w:rPr>
              <w:t>Budget Peripheral</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89B59" w14:textId="77777777" w:rsidR="00C04BB6" w:rsidRPr="009E78EF" w:rsidRDefault="00000000">
            <w:pPr>
              <w:jc w:val="center"/>
              <w:rPr>
                <w:sz w:val="22"/>
                <w:szCs w:val="22"/>
              </w:rPr>
            </w:pPr>
            <w:proofErr w:type="spellStart"/>
            <w:r w:rsidRPr="009E78EF">
              <w:rPr>
                <w:sz w:val="22"/>
                <w:szCs w:val="22"/>
              </w:rPr>
              <w:t>Alipur</w:t>
            </w:r>
            <w:proofErr w:type="spellEnd"/>
            <w:r w:rsidRPr="009E78EF">
              <w:rPr>
                <w:sz w:val="22"/>
                <w:szCs w:val="22"/>
              </w:rPr>
              <w:t xml:space="preserve">, Bawana surroundings, </w:t>
            </w:r>
            <w:proofErr w:type="spellStart"/>
            <w:r w:rsidRPr="009E78EF">
              <w:rPr>
                <w:sz w:val="22"/>
                <w:szCs w:val="22"/>
              </w:rPr>
              <w:t>Kanjhawala</w:t>
            </w:r>
            <w:proofErr w:type="spellEnd"/>
            <w:r w:rsidRPr="009E78EF">
              <w:rPr>
                <w:sz w:val="22"/>
                <w:szCs w:val="22"/>
              </w:rPr>
              <w:t xml:space="preserve">, </w:t>
            </w:r>
            <w:proofErr w:type="spellStart"/>
            <w:r w:rsidRPr="009E78EF">
              <w:rPr>
                <w:sz w:val="22"/>
                <w:szCs w:val="22"/>
              </w:rPr>
              <w:t>Karawal</w:t>
            </w:r>
            <w:proofErr w:type="spellEnd"/>
            <w:r w:rsidRPr="009E78EF">
              <w:rPr>
                <w:sz w:val="22"/>
                <w:szCs w:val="22"/>
              </w:rPr>
              <w:t xml:space="preserve"> Nagar, </w:t>
            </w:r>
            <w:proofErr w:type="spellStart"/>
            <w:r w:rsidRPr="009E78EF">
              <w:rPr>
                <w:sz w:val="22"/>
                <w:szCs w:val="22"/>
              </w:rPr>
              <w:t>Mangolpuri</w:t>
            </w:r>
            <w:proofErr w:type="spellEnd"/>
            <w:r w:rsidRPr="009E78EF">
              <w:rPr>
                <w:sz w:val="22"/>
                <w:szCs w:val="22"/>
              </w:rPr>
              <w:t>, Narela, Uttam Nagar, Palam</w:t>
            </w:r>
          </w:p>
        </w:tc>
      </w:tr>
      <w:tr w:rsidR="00C04BB6" w:rsidRPr="009E78EF" w14:paraId="7DCD278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114D40C" w14:textId="77777777" w:rsidR="00C04BB6" w:rsidRPr="009E78EF" w:rsidRDefault="00000000">
            <w:pPr>
              <w:jc w:val="center"/>
              <w:rPr>
                <w:sz w:val="22"/>
                <w:szCs w:val="22"/>
              </w:rPr>
            </w:pPr>
            <w:r w:rsidRPr="009E78EF">
              <w:rPr>
                <w:sz w:val="22"/>
                <w:szCs w:val="22"/>
              </w:rPr>
              <w:t>Mid-range Suburban</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178EC7" w14:textId="77777777" w:rsidR="00C04BB6" w:rsidRPr="009E78EF" w:rsidRDefault="00000000">
            <w:pPr>
              <w:jc w:val="center"/>
              <w:rPr>
                <w:sz w:val="22"/>
                <w:szCs w:val="22"/>
              </w:rPr>
            </w:pPr>
            <w:r w:rsidRPr="009E78EF">
              <w:rPr>
                <w:sz w:val="22"/>
                <w:szCs w:val="22"/>
              </w:rPr>
              <w:t>Rohini, Pitampura, Dwarka, Shalimar Bagh, Paschim Vihar, Tilak Nagar, Ashok Vihar, Dilshad Garden</w:t>
            </w:r>
          </w:p>
        </w:tc>
      </w:tr>
      <w:tr w:rsidR="00C04BB6" w:rsidRPr="009E78EF" w14:paraId="4D49AC4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27D70" w14:textId="77777777" w:rsidR="00C04BB6" w:rsidRPr="009E78EF" w:rsidRDefault="00000000">
            <w:pPr>
              <w:jc w:val="center"/>
              <w:rPr>
                <w:sz w:val="22"/>
                <w:szCs w:val="22"/>
              </w:rPr>
            </w:pPr>
            <w:r w:rsidRPr="009E78EF">
              <w:rPr>
                <w:sz w:val="22"/>
                <w:szCs w:val="22"/>
              </w:rPr>
              <w:t>Well-conn. Mid-tier</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2F8A5" w14:textId="77777777" w:rsidR="00C04BB6" w:rsidRPr="009E78EF" w:rsidRDefault="00000000">
            <w:pPr>
              <w:jc w:val="center"/>
              <w:rPr>
                <w:sz w:val="22"/>
                <w:szCs w:val="22"/>
              </w:rPr>
            </w:pPr>
            <w:r w:rsidRPr="009E78EF">
              <w:rPr>
                <w:sz w:val="22"/>
                <w:szCs w:val="22"/>
              </w:rPr>
              <w:t>Lajpat Nagar, Kalkaji, Janakpuri, Mayur Vihar, Preet Vihar, Rajouri Garden, Malviya Nagar, IP Extension</w:t>
            </w:r>
          </w:p>
        </w:tc>
      </w:tr>
      <w:tr w:rsidR="00C04BB6" w:rsidRPr="009E78EF" w14:paraId="73C007E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E64086D" w14:textId="77777777" w:rsidR="00C04BB6" w:rsidRPr="009E78EF" w:rsidRDefault="00000000">
            <w:pPr>
              <w:jc w:val="center"/>
              <w:rPr>
                <w:sz w:val="22"/>
                <w:szCs w:val="22"/>
              </w:rPr>
            </w:pPr>
            <w:r w:rsidRPr="009E78EF">
              <w:rPr>
                <w:sz w:val="22"/>
                <w:szCs w:val="22"/>
              </w:rPr>
              <w:t>Premium Central</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EA3FA23" w14:textId="77777777" w:rsidR="00C04BB6" w:rsidRPr="009E78EF" w:rsidRDefault="00000000">
            <w:pPr>
              <w:jc w:val="center"/>
              <w:rPr>
                <w:sz w:val="22"/>
                <w:szCs w:val="22"/>
              </w:rPr>
            </w:pPr>
            <w:r w:rsidRPr="009E78EF">
              <w:rPr>
                <w:sz w:val="22"/>
                <w:szCs w:val="22"/>
              </w:rPr>
              <w:t>Connaught Place, Defence Colony, Greater Kailash, Hauz Khas, Vasant Vihar, Lodhi Colony, Chanakyapuri</w:t>
            </w:r>
          </w:p>
        </w:tc>
      </w:tr>
    </w:tbl>
    <w:p w14:paraId="28FCE8A4" w14:textId="77777777" w:rsidR="00C04BB6" w:rsidRPr="009E78EF" w:rsidRDefault="00C04BB6">
      <w:pPr>
        <w:spacing w:after="80"/>
        <w:rPr>
          <w:sz w:val="22"/>
          <w:szCs w:val="22"/>
        </w:rPr>
      </w:pPr>
    </w:p>
    <w:p w14:paraId="09759175" w14:textId="77777777" w:rsidR="00C04BB6" w:rsidRPr="009E78EF" w:rsidRDefault="00000000">
      <w:pPr>
        <w:spacing w:before="200" w:after="100"/>
        <w:rPr>
          <w:sz w:val="22"/>
          <w:szCs w:val="22"/>
        </w:rPr>
      </w:pPr>
      <w:r w:rsidRPr="009E78EF">
        <w:rPr>
          <w:b/>
          <w:sz w:val="22"/>
          <w:szCs w:val="22"/>
          <w:u w:val="single"/>
        </w:rPr>
        <w:t>7.2 Scoring Engine Validation</w:t>
      </w:r>
    </w:p>
    <w:p w14:paraId="7E59D99E" w14:textId="77777777" w:rsidR="00C04BB6" w:rsidRPr="009E78EF" w:rsidRDefault="00000000">
      <w:pPr>
        <w:spacing w:after="120" w:line="360" w:lineRule="auto"/>
        <w:ind w:firstLine="720"/>
        <w:jc w:val="both"/>
        <w:rPr>
          <w:sz w:val="22"/>
          <w:szCs w:val="22"/>
        </w:rPr>
      </w:pPr>
      <w:r w:rsidRPr="009E78EF">
        <w:rPr>
          <w:sz w:val="22"/>
          <w:szCs w:val="22"/>
        </w:rPr>
        <w:t xml:space="preserve">All three boundary-condition tests passed on the rebuilt weighted sum engine. Table 7.3 summarises the test configurations and outcomes. These tests are critical because the original cosine similarity implementation was found to produce directionally incorrect results — Connaught Place (high traffic, high pollution) appeared in </w:t>
      </w:r>
      <w:proofErr w:type="gramStart"/>
      <w:r w:rsidRPr="009E78EF">
        <w:rPr>
          <w:sz w:val="22"/>
          <w:szCs w:val="22"/>
        </w:rPr>
        <w:t>top-5</w:t>
      </w:r>
      <w:proofErr w:type="gramEnd"/>
      <w:r w:rsidRPr="009E78EF">
        <w:rPr>
          <w:sz w:val="22"/>
          <w:szCs w:val="22"/>
        </w:rPr>
        <w:t xml:space="preserve"> results on clean-air queries. The rebuilt engine with directional inversion (f = 1 − </w:t>
      </w:r>
      <w:proofErr w:type="spellStart"/>
      <w:r w:rsidRPr="009E78EF">
        <w:rPr>
          <w:sz w:val="22"/>
          <w:szCs w:val="22"/>
        </w:rPr>
        <w:t>f_scaled</w:t>
      </w:r>
      <w:proofErr w:type="spellEnd"/>
      <w:r w:rsidRPr="009E78EF">
        <w:rPr>
          <w:sz w:val="22"/>
          <w:szCs w:val="22"/>
        </w:rPr>
        <w:t xml:space="preserve"> for inverse features) corrects this systematically.</w:t>
      </w:r>
    </w:p>
    <w:p w14:paraId="57FE715E" w14:textId="77777777" w:rsidR="00C04BB6" w:rsidRPr="009E78EF" w:rsidRDefault="00C04BB6">
      <w:pPr>
        <w:spacing w:after="80"/>
        <w:rPr>
          <w:sz w:val="22"/>
          <w:szCs w:val="22"/>
        </w:rPr>
      </w:pPr>
    </w:p>
    <w:p w14:paraId="574FFD70" w14:textId="77777777" w:rsidR="00C04BB6" w:rsidRPr="009E78EF" w:rsidRDefault="00000000">
      <w:pPr>
        <w:spacing w:before="120" w:after="40"/>
        <w:jc w:val="center"/>
        <w:rPr>
          <w:sz w:val="22"/>
          <w:szCs w:val="22"/>
        </w:rPr>
      </w:pPr>
      <w:r w:rsidRPr="009E78EF">
        <w:rPr>
          <w:b/>
          <w:sz w:val="22"/>
          <w:szCs w:val="22"/>
        </w:rPr>
        <w:t>Table 7.3: Boundary-Condition Validation Tests — Scoring Engine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600"/>
        <w:gridCol w:w="2120"/>
        <w:gridCol w:w="1400"/>
      </w:tblGrid>
      <w:tr w:rsidR="00C04BB6" w:rsidRPr="009E78EF" w14:paraId="538E88B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2BA86CF" w14:textId="77777777" w:rsidR="00C04BB6" w:rsidRPr="009E78EF" w:rsidRDefault="00000000">
            <w:pPr>
              <w:jc w:val="center"/>
              <w:rPr>
                <w:sz w:val="22"/>
                <w:szCs w:val="22"/>
              </w:rPr>
            </w:pPr>
            <w:r w:rsidRPr="009E78EF">
              <w:rPr>
                <w:b/>
                <w:color w:val="FFFFFF"/>
                <w:sz w:val="22"/>
                <w:szCs w:val="22"/>
              </w:rPr>
              <w:t>Test Configuration</w:t>
            </w:r>
          </w:p>
        </w:tc>
        <w:tc>
          <w:tcPr>
            <w:tcW w:w="26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D273DD" w14:textId="77777777" w:rsidR="00C04BB6" w:rsidRPr="009E78EF" w:rsidRDefault="00000000">
            <w:pPr>
              <w:jc w:val="center"/>
              <w:rPr>
                <w:sz w:val="22"/>
                <w:szCs w:val="22"/>
              </w:rPr>
            </w:pPr>
            <w:r w:rsidRPr="009E78EF">
              <w:rPr>
                <w:b/>
                <w:color w:val="FFFFFF"/>
                <w:sz w:val="22"/>
                <w:szCs w:val="22"/>
              </w:rPr>
              <w:t>Expected Result</w:t>
            </w:r>
          </w:p>
        </w:tc>
        <w:tc>
          <w:tcPr>
            <w:tcW w:w="21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CB3B5C1" w14:textId="77777777" w:rsidR="00C04BB6" w:rsidRPr="009E78EF" w:rsidRDefault="00000000">
            <w:pPr>
              <w:jc w:val="center"/>
              <w:rPr>
                <w:sz w:val="22"/>
                <w:szCs w:val="22"/>
              </w:rPr>
            </w:pPr>
            <w:r w:rsidRPr="009E78EF">
              <w:rPr>
                <w:b/>
                <w:color w:val="FFFFFF"/>
                <w:sz w:val="22"/>
                <w:szCs w:val="22"/>
              </w:rPr>
              <w:t>Actual Result</w:t>
            </w:r>
          </w:p>
        </w:tc>
        <w:tc>
          <w:tcPr>
            <w:tcW w:w="14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550B077" w14:textId="77777777" w:rsidR="00C04BB6" w:rsidRPr="009E78EF" w:rsidRDefault="00000000">
            <w:pPr>
              <w:jc w:val="center"/>
              <w:rPr>
                <w:sz w:val="22"/>
                <w:szCs w:val="22"/>
              </w:rPr>
            </w:pPr>
            <w:r w:rsidRPr="009E78EF">
              <w:rPr>
                <w:b/>
                <w:color w:val="FFFFFF"/>
                <w:sz w:val="22"/>
                <w:szCs w:val="22"/>
              </w:rPr>
              <w:t>Pass/Fail</w:t>
            </w:r>
          </w:p>
        </w:tc>
      </w:tr>
      <w:tr w:rsidR="00C04BB6" w:rsidRPr="009E78EF" w14:paraId="5E688E8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0ADC1" w14:textId="77777777" w:rsidR="00C04BB6" w:rsidRPr="009E78EF" w:rsidRDefault="00000000">
            <w:pPr>
              <w:jc w:val="center"/>
              <w:rPr>
                <w:sz w:val="22"/>
                <w:szCs w:val="22"/>
              </w:rPr>
            </w:pPr>
            <w:proofErr w:type="spellStart"/>
            <w:r w:rsidRPr="009E78EF">
              <w:rPr>
                <w:sz w:val="22"/>
                <w:szCs w:val="22"/>
              </w:rPr>
              <w:t>w_rent</w:t>
            </w:r>
            <w:proofErr w:type="spellEnd"/>
            <w:r w:rsidRPr="009E78EF">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67896" w14:textId="77777777" w:rsidR="00C04BB6" w:rsidRPr="009E78EF" w:rsidRDefault="00000000">
            <w:pPr>
              <w:jc w:val="center"/>
              <w:rPr>
                <w:sz w:val="22"/>
                <w:szCs w:val="22"/>
              </w:rPr>
            </w:pPr>
            <w:proofErr w:type="gramStart"/>
            <w:r w:rsidRPr="009E78EF">
              <w:rPr>
                <w:sz w:val="22"/>
                <w:szCs w:val="22"/>
              </w:rPr>
              <w:t>Top-5</w:t>
            </w:r>
            <w:proofErr w:type="gramEnd"/>
            <w:r w:rsidRPr="009E78EF">
              <w:rPr>
                <w:sz w:val="22"/>
                <w:szCs w:val="22"/>
              </w:rPr>
              <w:t xml:space="preserve"> all have Rent under Rs.15,000/month</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3D0A88" w14:textId="77777777" w:rsidR="00C04BB6" w:rsidRPr="009E78EF" w:rsidRDefault="00000000">
            <w:pPr>
              <w:jc w:val="center"/>
              <w:rPr>
                <w:sz w:val="22"/>
                <w:szCs w:val="22"/>
              </w:rPr>
            </w:pPr>
            <w:proofErr w:type="gramStart"/>
            <w:r w:rsidRPr="009E78EF">
              <w:rPr>
                <w:sz w:val="22"/>
                <w:szCs w:val="22"/>
              </w:rPr>
              <w:t>Top-5</w:t>
            </w:r>
            <w:proofErr w:type="gramEnd"/>
            <w:r w:rsidRPr="009E78EF">
              <w:rPr>
                <w:sz w:val="22"/>
                <w:szCs w:val="22"/>
              </w:rPr>
              <w:t>: ₹11,500–₹12,500/month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9B66F" w14:textId="77777777" w:rsidR="00C04BB6" w:rsidRPr="009E78EF" w:rsidRDefault="00000000">
            <w:pPr>
              <w:jc w:val="center"/>
              <w:rPr>
                <w:sz w:val="22"/>
                <w:szCs w:val="22"/>
              </w:rPr>
            </w:pPr>
            <w:r w:rsidRPr="009E78EF">
              <w:rPr>
                <w:rFonts w:ascii="Segoe UI Symbol" w:hAnsi="Segoe UI Symbol" w:cs="Segoe UI Symbol"/>
                <w:sz w:val="22"/>
                <w:szCs w:val="22"/>
              </w:rPr>
              <w:t>✓</w:t>
            </w:r>
            <w:r w:rsidRPr="009E78EF">
              <w:rPr>
                <w:sz w:val="22"/>
                <w:szCs w:val="22"/>
              </w:rPr>
              <w:t xml:space="preserve"> Pass</w:t>
            </w:r>
          </w:p>
        </w:tc>
      </w:tr>
      <w:tr w:rsidR="00C04BB6" w:rsidRPr="009E78EF" w14:paraId="49AF226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318E79" w14:textId="77777777" w:rsidR="00C04BB6" w:rsidRPr="009E78EF" w:rsidRDefault="00000000">
            <w:pPr>
              <w:jc w:val="center"/>
              <w:rPr>
                <w:sz w:val="22"/>
                <w:szCs w:val="22"/>
              </w:rPr>
            </w:pPr>
            <w:proofErr w:type="spellStart"/>
            <w:r w:rsidRPr="009E78EF">
              <w:rPr>
                <w:sz w:val="22"/>
                <w:szCs w:val="22"/>
              </w:rPr>
              <w:t>w_air</w:t>
            </w:r>
            <w:proofErr w:type="spellEnd"/>
            <w:r w:rsidRPr="009E78EF">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433B8FC" w14:textId="77777777" w:rsidR="00C04BB6" w:rsidRPr="009E78EF" w:rsidRDefault="00000000">
            <w:pPr>
              <w:jc w:val="center"/>
              <w:rPr>
                <w:sz w:val="22"/>
                <w:szCs w:val="22"/>
              </w:rPr>
            </w:pPr>
            <w:proofErr w:type="gramStart"/>
            <w:r w:rsidRPr="009E78EF">
              <w:rPr>
                <w:sz w:val="22"/>
                <w:szCs w:val="22"/>
              </w:rPr>
              <w:t>Top-5</w:t>
            </w:r>
            <w:proofErr w:type="gramEnd"/>
            <w:r w:rsidRPr="009E78EF">
              <w:rPr>
                <w:sz w:val="22"/>
                <w:szCs w:val="22"/>
              </w:rPr>
              <w:t xml:space="preserve"> all have PM2.5 Winter ≈ 93–95 µg/m³</w:t>
            </w:r>
          </w:p>
        </w:tc>
        <w:tc>
          <w:tcPr>
            <w:tcW w:w="21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4C6D4C" w14:textId="77777777" w:rsidR="00C04BB6" w:rsidRPr="009E78EF" w:rsidRDefault="00000000">
            <w:pPr>
              <w:jc w:val="center"/>
              <w:rPr>
                <w:sz w:val="22"/>
                <w:szCs w:val="22"/>
              </w:rPr>
            </w:pPr>
            <w:proofErr w:type="gramStart"/>
            <w:r w:rsidRPr="009E78EF">
              <w:rPr>
                <w:sz w:val="22"/>
                <w:szCs w:val="22"/>
              </w:rPr>
              <w:t>Top-5</w:t>
            </w:r>
            <w:proofErr w:type="gramEnd"/>
            <w:r w:rsidRPr="009E78EF">
              <w:rPr>
                <w:sz w:val="22"/>
                <w:szCs w:val="22"/>
              </w:rPr>
              <w:t>: 93.1–95.3 µg/m³</w:t>
            </w:r>
          </w:p>
        </w:tc>
        <w:tc>
          <w:tcPr>
            <w:tcW w:w="14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09B69C" w14:textId="77777777" w:rsidR="00C04BB6" w:rsidRPr="009E78EF" w:rsidRDefault="00000000">
            <w:pPr>
              <w:jc w:val="center"/>
              <w:rPr>
                <w:sz w:val="22"/>
                <w:szCs w:val="22"/>
              </w:rPr>
            </w:pPr>
            <w:r w:rsidRPr="009E78EF">
              <w:rPr>
                <w:rFonts w:ascii="Segoe UI Symbol" w:hAnsi="Segoe UI Symbol" w:cs="Segoe UI Symbol"/>
                <w:sz w:val="22"/>
                <w:szCs w:val="22"/>
              </w:rPr>
              <w:t>✓</w:t>
            </w:r>
            <w:r w:rsidRPr="009E78EF">
              <w:rPr>
                <w:sz w:val="22"/>
                <w:szCs w:val="22"/>
              </w:rPr>
              <w:t xml:space="preserve"> Pass</w:t>
            </w:r>
          </w:p>
        </w:tc>
      </w:tr>
      <w:tr w:rsidR="00C04BB6" w:rsidRPr="009E78EF" w14:paraId="09D6961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808A3" w14:textId="77777777" w:rsidR="00C04BB6" w:rsidRPr="009E78EF" w:rsidRDefault="00000000">
            <w:pPr>
              <w:jc w:val="center"/>
              <w:rPr>
                <w:sz w:val="22"/>
                <w:szCs w:val="22"/>
              </w:rPr>
            </w:pPr>
            <w:proofErr w:type="spellStart"/>
            <w:r w:rsidRPr="009E78EF">
              <w:rPr>
                <w:sz w:val="22"/>
                <w:szCs w:val="22"/>
              </w:rPr>
              <w:t>w_metro</w:t>
            </w:r>
            <w:proofErr w:type="spellEnd"/>
            <w:r w:rsidRPr="009E78EF">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034AD" w14:textId="77777777" w:rsidR="00C04BB6" w:rsidRPr="009E78EF" w:rsidRDefault="00000000">
            <w:pPr>
              <w:jc w:val="center"/>
              <w:rPr>
                <w:sz w:val="22"/>
                <w:szCs w:val="22"/>
              </w:rPr>
            </w:pPr>
            <w:r w:rsidRPr="009E78EF">
              <w:rPr>
                <w:sz w:val="22"/>
                <w:szCs w:val="22"/>
              </w:rPr>
              <w:t>Connaught Place (27 stations) ranks #1</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19410" w14:textId="77777777" w:rsidR="00C04BB6" w:rsidRPr="009E78EF" w:rsidRDefault="00000000">
            <w:pPr>
              <w:jc w:val="center"/>
              <w:rPr>
                <w:sz w:val="22"/>
                <w:szCs w:val="22"/>
              </w:rPr>
            </w:pPr>
            <w:r w:rsidRPr="009E78EF">
              <w:rPr>
                <w:sz w:val="22"/>
                <w:szCs w:val="22"/>
              </w:rPr>
              <w:t>Connaught Place: Rank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9DAAA" w14:textId="77777777" w:rsidR="00C04BB6" w:rsidRPr="009E78EF" w:rsidRDefault="00000000">
            <w:pPr>
              <w:jc w:val="center"/>
              <w:rPr>
                <w:sz w:val="22"/>
                <w:szCs w:val="22"/>
              </w:rPr>
            </w:pPr>
            <w:r w:rsidRPr="009E78EF">
              <w:rPr>
                <w:rFonts w:ascii="Segoe UI Symbol" w:hAnsi="Segoe UI Symbol" w:cs="Segoe UI Symbol"/>
                <w:sz w:val="22"/>
                <w:szCs w:val="22"/>
              </w:rPr>
              <w:t>✓</w:t>
            </w:r>
            <w:r w:rsidRPr="009E78EF">
              <w:rPr>
                <w:sz w:val="22"/>
                <w:szCs w:val="22"/>
              </w:rPr>
              <w:t xml:space="preserve"> Pass</w:t>
            </w:r>
          </w:p>
        </w:tc>
      </w:tr>
    </w:tbl>
    <w:p w14:paraId="084873E1" w14:textId="77777777" w:rsidR="00C04BB6" w:rsidRPr="009E78EF" w:rsidRDefault="00C04BB6">
      <w:pPr>
        <w:spacing w:after="80"/>
        <w:rPr>
          <w:sz w:val="22"/>
          <w:szCs w:val="22"/>
        </w:rPr>
      </w:pPr>
    </w:p>
    <w:p w14:paraId="5E9246D1" w14:textId="77777777" w:rsidR="00C04BB6" w:rsidRPr="009E78EF" w:rsidRDefault="00000000">
      <w:pPr>
        <w:spacing w:after="120" w:line="360" w:lineRule="auto"/>
        <w:ind w:firstLine="720"/>
        <w:jc w:val="both"/>
        <w:rPr>
          <w:sz w:val="22"/>
          <w:szCs w:val="22"/>
        </w:rPr>
      </w:pPr>
      <w:r w:rsidRPr="009E78EF">
        <w:rPr>
          <w:sz w:val="22"/>
          <w:szCs w:val="22"/>
        </w:rPr>
        <w:t xml:space="preserve">Table 7.4 presents the </w:t>
      </w:r>
      <w:proofErr w:type="gramStart"/>
      <w:r w:rsidRPr="009E78EF">
        <w:rPr>
          <w:sz w:val="22"/>
          <w:szCs w:val="22"/>
        </w:rPr>
        <w:t>top-10</w:t>
      </w:r>
      <w:proofErr w:type="gramEnd"/>
      <w:r w:rsidRPr="009E78EF">
        <w:rPr>
          <w:sz w:val="22"/>
          <w:szCs w:val="22"/>
        </w:rPr>
        <w:t xml:space="preserve"> recommendation output for a sample user profile (</w:t>
      </w:r>
      <w:proofErr w:type="spellStart"/>
      <w:r w:rsidRPr="009E78EF">
        <w:rPr>
          <w:sz w:val="22"/>
          <w:szCs w:val="22"/>
        </w:rPr>
        <w:t>w_air</w:t>
      </w:r>
      <w:proofErr w:type="spellEnd"/>
      <w:r w:rsidRPr="009E78EF">
        <w:rPr>
          <w:sz w:val="22"/>
          <w:szCs w:val="22"/>
        </w:rPr>
        <w:t xml:space="preserve">=8, </w:t>
      </w:r>
      <w:proofErr w:type="spellStart"/>
      <w:r w:rsidRPr="009E78EF">
        <w:rPr>
          <w:sz w:val="22"/>
          <w:szCs w:val="22"/>
        </w:rPr>
        <w:t>w_traffic</w:t>
      </w:r>
      <w:proofErr w:type="spellEnd"/>
      <w:r w:rsidRPr="009E78EF">
        <w:rPr>
          <w:sz w:val="22"/>
          <w:szCs w:val="22"/>
        </w:rPr>
        <w:t xml:space="preserve">=6, </w:t>
      </w:r>
      <w:proofErr w:type="spellStart"/>
      <w:r w:rsidRPr="009E78EF">
        <w:rPr>
          <w:sz w:val="22"/>
          <w:szCs w:val="22"/>
        </w:rPr>
        <w:t>w_rent</w:t>
      </w:r>
      <w:proofErr w:type="spellEnd"/>
      <w:r w:rsidRPr="009E78EF">
        <w:rPr>
          <w:sz w:val="22"/>
          <w:szCs w:val="22"/>
        </w:rPr>
        <w:t xml:space="preserve">=7, </w:t>
      </w:r>
      <w:proofErr w:type="spellStart"/>
      <w:r w:rsidRPr="009E78EF">
        <w:rPr>
          <w:sz w:val="22"/>
          <w:szCs w:val="22"/>
        </w:rPr>
        <w:t>w_school</w:t>
      </w:r>
      <w:proofErr w:type="spellEnd"/>
      <w:r w:rsidRPr="009E78EF">
        <w:rPr>
          <w:sz w:val="22"/>
          <w:szCs w:val="22"/>
        </w:rPr>
        <w:t xml:space="preserve">=5, </w:t>
      </w:r>
      <w:proofErr w:type="spellStart"/>
      <w:r w:rsidRPr="009E78EF">
        <w:rPr>
          <w:sz w:val="22"/>
          <w:szCs w:val="22"/>
        </w:rPr>
        <w:t>w_hosp</w:t>
      </w:r>
      <w:proofErr w:type="spellEnd"/>
      <w:r w:rsidRPr="009E78EF">
        <w:rPr>
          <w:sz w:val="22"/>
          <w:szCs w:val="22"/>
        </w:rPr>
        <w:t xml:space="preserve">=5, </w:t>
      </w:r>
      <w:proofErr w:type="spellStart"/>
      <w:r w:rsidRPr="009E78EF">
        <w:rPr>
          <w:sz w:val="22"/>
          <w:szCs w:val="22"/>
        </w:rPr>
        <w:t>w_metro</w:t>
      </w:r>
      <w:proofErr w:type="spellEnd"/>
      <w:r w:rsidRPr="009E78EF">
        <w:rPr>
          <w:sz w:val="22"/>
          <w:szCs w:val="22"/>
        </w:rPr>
        <w:t>=6), demonstrating the kind of ranked output the dashboard produces for a real user query.</w:t>
      </w:r>
    </w:p>
    <w:p w14:paraId="2CB3B617" w14:textId="77777777" w:rsidR="00C04BB6" w:rsidRPr="009E78EF" w:rsidRDefault="00C04BB6">
      <w:pPr>
        <w:spacing w:after="80"/>
        <w:rPr>
          <w:sz w:val="22"/>
          <w:szCs w:val="22"/>
        </w:rPr>
      </w:pPr>
    </w:p>
    <w:p w14:paraId="055D54FE" w14:textId="77777777" w:rsidR="00C04BB6" w:rsidRPr="009E78EF" w:rsidRDefault="00000000">
      <w:pPr>
        <w:spacing w:before="120" w:after="40"/>
        <w:jc w:val="center"/>
        <w:rPr>
          <w:sz w:val="22"/>
          <w:szCs w:val="22"/>
        </w:rPr>
      </w:pPr>
      <w:r w:rsidRPr="009E78EF">
        <w:rPr>
          <w:b/>
          <w:sz w:val="22"/>
          <w:szCs w:val="22"/>
        </w:rPr>
        <w:t xml:space="preserve">Table 7.4: Sample </w:t>
      </w:r>
      <w:proofErr w:type="gramStart"/>
      <w:r w:rsidRPr="009E78EF">
        <w:rPr>
          <w:b/>
          <w:sz w:val="22"/>
          <w:szCs w:val="22"/>
        </w:rPr>
        <w:t>Top-10</w:t>
      </w:r>
      <w:proofErr w:type="gramEnd"/>
      <w:r w:rsidRPr="009E78EF">
        <w:rPr>
          <w:b/>
          <w:sz w:val="22"/>
          <w:szCs w:val="22"/>
        </w:rPr>
        <w:t xml:space="preserve"> Recommendation Output (Balanced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21"/>
        <w:gridCol w:w="1615"/>
        <w:gridCol w:w="733"/>
        <w:gridCol w:w="910"/>
        <w:gridCol w:w="819"/>
        <w:gridCol w:w="858"/>
        <w:gridCol w:w="905"/>
        <w:gridCol w:w="1065"/>
        <w:gridCol w:w="1030"/>
      </w:tblGrid>
      <w:tr w:rsidR="00C04BB6" w:rsidRPr="009E78EF" w14:paraId="31ADEA9C" w14:textId="77777777">
        <w:tblPrEx>
          <w:tblCellMar>
            <w:top w:w="0" w:type="dxa"/>
            <w:bottom w:w="0" w:type="dxa"/>
          </w:tblCellMar>
        </w:tblPrEx>
        <w:tc>
          <w:tcPr>
            <w:tcW w:w="2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892566F" w14:textId="77777777" w:rsidR="00C04BB6" w:rsidRPr="009E78EF" w:rsidRDefault="00000000">
            <w:pPr>
              <w:jc w:val="center"/>
              <w:rPr>
                <w:sz w:val="22"/>
                <w:szCs w:val="22"/>
              </w:rPr>
            </w:pPr>
            <w:r w:rsidRPr="009E78EF">
              <w:rPr>
                <w:b/>
                <w:color w:val="FFFFFF"/>
                <w:sz w:val="22"/>
                <w:szCs w:val="22"/>
              </w:rPr>
              <w:t>Rank</w:t>
            </w:r>
          </w:p>
        </w:tc>
        <w:tc>
          <w:tcPr>
            <w:tcW w:w="1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10AC913" w14:textId="77777777" w:rsidR="00C04BB6" w:rsidRPr="009E78EF" w:rsidRDefault="00000000">
            <w:pPr>
              <w:jc w:val="center"/>
              <w:rPr>
                <w:sz w:val="22"/>
                <w:szCs w:val="22"/>
              </w:rPr>
            </w:pPr>
            <w:r w:rsidRPr="009E78EF">
              <w:rPr>
                <w:b/>
                <w:color w:val="FFFFFF"/>
                <w:sz w:val="22"/>
                <w:szCs w:val="22"/>
              </w:rPr>
              <w:t>Neighbourhood</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5D0B532" w14:textId="77777777" w:rsidR="00C04BB6" w:rsidRPr="009E78EF" w:rsidRDefault="00000000">
            <w:pPr>
              <w:jc w:val="center"/>
              <w:rPr>
                <w:sz w:val="22"/>
                <w:szCs w:val="22"/>
              </w:rPr>
            </w:pPr>
            <w:r w:rsidRPr="009E78EF">
              <w:rPr>
                <w:b/>
                <w:color w:val="FFFFFF"/>
                <w:sz w:val="22"/>
                <w:szCs w:val="22"/>
              </w:rPr>
              <w:t>Score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2C40A17" w14:textId="77777777" w:rsidR="00C04BB6" w:rsidRPr="009E78EF" w:rsidRDefault="00000000">
            <w:pPr>
              <w:jc w:val="center"/>
              <w:rPr>
                <w:sz w:val="22"/>
                <w:szCs w:val="22"/>
              </w:rPr>
            </w:pPr>
            <w:r w:rsidRPr="009E78EF">
              <w:rPr>
                <w:b/>
                <w:color w:val="FFFFFF"/>
                <w:sz w:val="22"/>
                <w:szCs w:val="22"/>
              </w:rPr>
              <w:t>Rent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5C406C5" w14:textId="77777777" w:rsidR="00C04BB6" w:rsidRPr="009E78EF" w:rsidRDefault="00000000">
            <w:pPr>
              <w:jc w:val="center"/>
              <w:rPr>
                <w:sz w:val="22"/>
                <w:szCs w:val="22"/>
              </w:rPr>
            </w:pPr>
            <w:r w:rsidRPr="009E78EF">
              <w:rPr>
                <w:b/>
                <w:color w:val="FFFFFF"/>
                <w:sz w:val="22"/>
                <w:szCs w:val="22"/>
              </w:rPr>
              <w:t>PM2.5</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C449B6C" w14:textId="77777777" w:rsidR="00C04BB6" w:rsidRPr="009E78EF" w:rsidRDefault="00000000">
            <w:pPr>
              <w:jc w:val="center"/>
              <w:rPr>
                <w:sz w:val="22"/>
                <w:szCs w:val="22"/>
              </w:rPr>
            </w:pPr>
            <w:r w:rsidRPr="009E78EF">
              <w:rPr>
                <w:b/>
                <w:color w:val="FFFFFF"/>
                <w:sz w:val="22"/>
                <w:szCs w:val="22"/>
              </w:rPr>
              <w:t>Traffic</w:t>
            </w:r>
          </w:p>
        </w:tc>
        <w:tc>
          <w:tcPr>
            <w:tcW w:w="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F0B2845" w14:textId="77777777" w:rsidR="00C04BB6" w:rsidRPr="009E78EF" w:rsidRDefault="00000000">
            <w:pPr>
              <w:jc w:val="center"/>
              <w:rPr>
                <w:sz w:val="22"/>
                <w:szCs w:val="22"/>
              </w:rPr>
            </w:pPr>
            <w:r w:rsidRPr="009E78EF">
              <w:rPr>
                <w:b/>
                <w:color w:val="FFFFFF"/>
                <w:sz w:val="22"/>
                <w:szCs w:val="22"/>
              </w:rPr>
              <w:t>Schools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A14B516" w14:textId="77777777" w:rsidR="00C04BB6" w:rsidRPr="009E78EF" w:rsidRDefault="00000000">
            <w:pPr>
              <w:jc w:val="center"/>
              <w:rPr>
                <w:sz w:val="22"/>
                <w:szCs w:val="22"/>
              </w:rPr>
            </w:pPr>
            <w:r w:rsidRPr="009E78EF">
              <w:rPr>
                <w:b/>
                <w:color w:val="FFFFFF"/>
                <w:sz w:val="22"/>
                <w:szCs w:val="22"/>
              </w:rPr>
              <w:t>Hospitals</w:t>
            </w:r>
          </w:p>
        </w:tc>
        <w:tc>
          <w:tcPr>
            <w:tcW w:w="8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773D48C" w14:textId="77777777" w:rsidR="00C04BB6" w:rsidRPr="009E78EF" w:rsidRDefault="00000000">
            <w:pPr>
              <w:jc w:val="center"/>
              <w:rPr>
                <w:sz w:val="22"/>
                <w:szCs w:val="22"/>
              </w:rPr>
            </w:pPr>
            <w:r w:rsidRPr="009E78EF">
              <w:rPr>
                <w:b/>
                <w:color w:val="FFFFFF"/>
                <w:sz w:val="22"/>
                <w:szCs w:val="22"/>
              </w:rPr>
              <w:t>Cluster</w:t>
            </w:r>
          </w:p>
        </w:tc>
      </w:tr>
      <w:tr w:rsidR="00C04BB6" w:rsidRPr="009E78EF" w14:paraId="45F88A69" w14:textId="77777777">
        <w:tblPrEx>
          <w:tblCellMar>
            <w:top w:w="0" w:type="dxa"/>
            <w:bottom w:w="0" w:type="dxa"/>
          </w:tblCellMar>
        </w:tblPrEx>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E1DF0" w14:textId="77777777" w:rsidR="00C04BB6" w:rsidRPr="009E78EF" w:rsidRDefault="00000000">
            <w:pPr>
              <w:jc w:val="center"/>
              <w:rPr>
                <w:sz w:val="22"/>
                <w:szCs w:val="22"/>
              </w:rPr>
            </w:pPr>
            <w:r w:rsidRPr="009E78EF">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F7407" w14:textId="77777777" w:rsidR="00C04BB6" w:rsidRPr="009E78EF" w:rsidRDefault="00000000">
            <w:pPr>
              <w:jc w:val="center"/>
              <w:rPr>
                <w:sz w:val="22"/>
                <w:szCs w:val="22"/>
              </w:rPr>
            </w:pPr>
            <w:r w:rsidRPr="009E78EF">
              <w:rPr>
                <w:sz w:val="22"/>
                <w:szCs w:val="22"/>
              </w:rPr>
              <w:t>Janakpuri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037E" w14:textId="77777777" w:rsidR="00C04BB6" w:rsidRPr="009E78EF" w:rsidRDefault="00000000">
            <w:pPr>
              <w:jc w:val="center"/>
              <w:rPr>
                <w:sz w:val="22"/>
                <w:szCs w:val="22"/>
              </w:rPr>
            </w:pPr>
            <w:r w:rsidRPr="009E78EF">
              <w:rPr>
                <w:sz w:val="22"/>
                <w:szCs w:val="22"/>
              </w:rPr>
              <w:t>78.4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9AF2D" w14:textId="77777777" w:rsidR="00C04BB6" w:rsidRPr="009E78EF" w:rsidRDefault="00000000">
            <w:pPr>
              <w:jc w:val="center"/>
              <w:rPr>
                <w:sz w:val="22"/>
                <w:szCs w:val="22"/>
              </w:rPr>
            </w:pPr>
            <w:r w:rsidRPr="009E78EF">
              <w:rPr>
                <w:sz w:val="22"/>
                <w:szCs w:val="22"/>
              </w:rPr>
              <w:t>₹31,500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1FFE1" w14:textId="77777777" w:rsidR="00C04BB6" w:rsidRPr="009E78EF" w:rsidRDefault="00000000">
            <w:pPr>
              <w:jc w:val="center"/>
              <w:rPr>
                <w:sz w:val="22"/>
                <w:szCs w:val="22"/>
              </w:rPr>
            </w:pPr>
            <w:r w:rsidRPr="009E78EF">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22CDB" w14:textId="77777777" w:rsidR="00C04BB6" w:rsidRPr="009E78EF" w:rsidRDefault="00000000">
            <w:pPr>
              <w:jc w:val="center"/>
              <w:rPr>
                <w:sz w:val="22"/>
                <w:szCs w:val="22"/>
              </w:rPr>
            </w:pPr>
            <w:r w:rsidRPr="009E78EF">
              <w:rPr>
                <w:sz w:val="22"/>
                <w:szCs w:val="22"/>
              </w:rPr>
              <w:t>1.21</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FD0C2" w14:textId="77777777" w:rsidR="00C04BB6" w:rsidRPr="009E78EF" w:rsidRDefault="00000000">
            <w:pPr>
              <w:jc w:val="center"/>
              <w:rPr>
                <w:sz w:val="22"/>
                <w:szCs w:val="22"/>
              </w:rPr>
            </w:pPr>
            <w:r w:rsidRPr="009E78EF">
              <w:rPr>
                <w:sz w:val="22"/>
                <w:szCs w:val="22"/>
              </w:rPr>
              <w:t>6</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87E6A" w14:textId="77777777" w:rsidR="00C04BB6" w:rsidRPr="009E78EF" w:rsidRDefault="00000000">
            <w:pPr>
              <w:jc w:val="center"/>
              <w:rPr>
                <w:sz w:val="22"/>
                <w:szCs w:val="22"/>
              </w:rPr>
            </w:pPr>
            <w:r w:rsidRPr="009E78EF">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67D79" w14:textId="77777777" w:rsidR="00C04BB6" w:rsidRPr="009E78EF" w:rsidRDefault="00000000">
            <w:pPr>
              <w:jc w:val="center"/>
              <w:rPr>
                <w:sz w:val="22"/>
                <w:szCs w:val="22"/>
              </w:rPr>
            </w:pPr>
            <w:r w:rsidRPr="009E78EF">
              <w:rPr>
                <w:sz w:val="22"/>
                <w:szCs w:val="22"/>
              </w:rPr>
              <w:t>Mid-tier</w:t>
            </w:r>
          </w:p>
        </w:tc>
      </w:tr>
      <w:tr w:rsidR="00C04BB6" w:rsidRPr="009E78EF" w14:paraId="06E45BD0" w14:textId="77777777">
        <w:tblPrEx>
          <w:tblCellMar>
            <w:top w:w="0" w:type="dxa"/>
            <w:bottom w:w="0" w:type="dxa"/>
          </w:tblCellMar>
        </w:tblPrEx>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E2B6EF" w14:textId="77777777" w:rsidR="00C04BB6" w:rsidRPr="009E78EF" w:rsidRDefault="00000000">
            <w:pPr>
              <w:jc w:val="center"/>
              <w:rPr>
                <w:sz w:val="22"/>
                <w:szCs w:val="22"/>
              </w:rPr>
            </w:pPr>
            <w:r w:rsidRPr="009E78EF">
              <w:rPr>
                <w:sz w:val="22"/>
                <w:szCs w:val="22"/>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690D208" w14:textId="77777777" w:rsidR="00C04BB6" w:rsidRPr="009E78EF" w:rsidRDefault="00000000">
            <w:pPr>
              <w:jc w:val="center"/>
              <w:rPr>
                <w:sz w:val="22"/>
                <w:szCs w:val="22"/>
              </w:rPr>
            </w:pPr>
            <w:r w:rsidRPr="009E78EF">
              <w:rPr>
                <w:sz w:val="22"/>
                <w:szCs w:val="22"/>
              </w:rPr>
              <w:t>Dwarka</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CD64343" w14:textId="77777777" w:rsidR="00C04BB6" w:rsidRPr="009E78EF" w:rsidRDefault="00000000">
            <w:pPr>
              <w:jc w:val="center"/>
              <w:rPr>
                <w:sz w:val="22"/>
                <w:szCs w:val="22"/>
              </w:rPr>
            </w:pPr>
            <w:r w:rsidRPr="009E78EF">
              <w:rPr>
                <w:sz w:val="22"/>
                <w:szCs w:val="22"/>
              </w:rPr>
              <w:t>76.9</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2DF50AF" w14:textId="77777777" w:rsidR="00C04BB6" w:rsidRPr="009E78EF" w:rsidRDefault="00000000">
            <w:pPr>
              <w:jc w:val="center"/>
              <w:rPr>
                <w:sz w:val="22"/>
                <w:szCs w:val="22"/>
              </w:rPr>
            </w:pPr>
            <w:r w:rsidRPr="009E78EF">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C272044" w14:textId="77777777" w:rsidR="00C04BB6" w:rsidRPr="009E78EF" w:rsidRDefault="00000000">
            <w:pPr>
              <w:jc w:val="center"/>
              <w:rPr>
                <w:sz w:val="22"/>
                <w:szCs w:val="22"/>
              </w:rPr>
            </w:pPr>
            <w:r w:rsidRPr="009E78EF">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0DB09C" w14:textId="77777777" w:rsidR="00C04BB6" w:rsidRPr="009E78EF" w:rsidRDefault="00000000">
            <w:pPr>
              <w:jc w:val="center"/>
              <w:rPr>
                <w:sz w:val="22"/>
                <w:szCs w:val="22"/>
              </w:rPr>
            </w:pPr>
            <w:r w:rsidRPr="009E78EF">
              <w:rPr>
                <w:sz w:val="22"/>
                <w:szCs w:val="22"/>
              </w:rPr>
              <w:t>1.14</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C3D3DB0" w14:textId="77777777" w:rsidR="00C04BB6" w:rsidRPr="009E78EF" w:rsidRDefault="00000000">
            <w:pPr>
              <w:jc w:val="center"/>
              <w:rPr>
                <w:sz w:val="22"/>
                <w:szCs w:val="22"/>
              </w:rPr>
            </w:pPr>
            <w:r w:rsidRPr="009E78EF">
              <w:rPr>
                <w:sz w:val="22"/>
                <w:szCs w:val="22"/>
              </w:rPr>
              <w:t>7</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749427" w14:textId="77777777" w:rsidR="00C04BB6" w:rsidRPr="009E78EF" w:rsidRDefault="00000000">
            <w:pPr>
              <w:jc w:val="center"/>
              <w:rPr>
                <w:sz w:val="22"/>
                <w:szCs w:val="22"/>
              </w:rPr>
            </w:pPr>
            <w:r w:rsidRPr="009E78EF">
              <w:rPr>
                <w:sz w:val="22"/>
                <w:szCs w:val="22"/>
              </w:rPr>
              <w:t>4</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6488E4" w14:textId="77777777" w:rsidR="00C04BB6" w:rsidRPr="009E78EF" w:rsidRDefault="00000000">
            <w:pPr>
              <w:jc w:val="center"/>
              <w:rPr>
                <w:sz w:val="22"/>
                <w:szCs w:val="22"/>
              </w:rPr>
            </w:pPr>
            <w:r w:rsidRPr="009E78EF">
              <w:rPr>
                <w:sz w:val="22"/>
                <w:szCs w:val="22"/>
              </w:rPr>
              <w:t>Mid-tier</w:t>
            </w:r>
          </w:p>
        </w:tc>
      </w:tr>
      <w:tr w:rsidR="00C04BB6" w:rsidRPr="009E78EF" w14:paraId="6147CB39" w14:textId="77777777">
        <w:tblPrEx>
          <w:tblCellMar>
            <w:top w:w="0" w:type="dxa"/>
            <w:bottom w:w="0" w:type="dxa"/>
          </w:tblCellMar>
        </w:tblPrEx>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2EAE5" w14:textId="77777777" w:rsidR="00C04BB6" w:rsidRPr="009E78EF" w:rsidRDefault="00000000">
            <w:pPr>
              <w:jc w:val="center"/>
              <w:rPr>
                <w:sz w:val="22"/>
                <w:szCs w:val="22"/>
              </w:rPr>
            </w:pPr>
            <w:r w:rsidRPr="009E78EF">
              <w:rPr>
                <w:sz w:val="22"/>
                <w:szCs w:val="22"/>
              </w:rPr>
              <w:lastRenderedPageBreak/>
              <w:t>#3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A0CBC" w14:textId="77777777" w:rsidR="00C04BB6" w:rsidRPr="009E78EF" w:rsidRDefault="00000000">
            <w:pPr>
              <w:jc w:val="center"/>
              <w:rPr>
                <w:sz w:val="22"/>
                <w:szCs w:val="22"/>
              </w:rPr>
            </w:pPr>
            <w:r w:rsidRPr="009E78EF">
              <w:rPr>
                <w:sz w:val="22"/>
                <w:szCs w:val="22"/>
              </w:rPr>
              <w:t>Rohini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77552" w14:textId="77777777" w:rsidR="00C04BB6" w:rsidRPr="009E78EF" w:rsidRDefault="00000000">
            <w:pPr>
              <w:jc w:val="center"/>
              <w:rPr>
                <w:sz w:val="22"/>
                <w:szCs w:val="22"/>
              </w:rPr>
            </w:pPr>
            <w:r w:rsidRPr="009E78EF">
              <w:rPr>
                <w:sz w:val="22"/>
                <w:szCs w:val="22"/>
              </w:rPr>
              <w:t>75.2</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C94BE" w14:textId="77777777" w:rsidR="00C04BB6" w:rsidRPr="009E78EF" w:rsidRDefault="00000000">
            <w:pPr>
              <w:jc w:val="center"/>
              <w:rPr>
                <w:sz w:val="22"/>
                <w:szCs w:val="22"/>
              </w:rPr>
            </w:pPr>
            <w:r w:rsidRPr="009E78EF">
              <w:rPr>
                <w:sz w:val="22"/>
                <w:szCs w:val="22"/>
              </w:rPr>
              <w:t>₹22,000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32194" w14:textId="77777777" w:rsidR="00C04BB6" w:rsidRPr="009E78EF" w:rsidRDefault="00000000">
            <w:pPr>
              <w:jc w:val="center"/>
              <w:rPr>
                <w:sz w:val="22"/>
                <w:szCs w:val="22"/>
              </w:rPr>
            </w:pPr>
            <w:r w:rsidRPr="009E78EF">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BFB76" w14:textId="77777777" w:rsidR="00C04BB6" w:rsidRPr="009E78EF" w:rsidRDefault="00000000">
            <w:pPr>
              <w:jc w:val="center"/>
              <w:rPr>
                <w:sz w:val="22"/>
                <w:szCs w:val="22"/>
              </w:rPr>
            </w:pPr>
            <w:r w:rsidRPr="009E78EF">
              <w:rPr>
                <w:sz w:val="22"/>
                <w:szCs w:val="22"/>
              </w:rPr>
              <w:t>0.98</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ACFC3" w14:textId="77777777" w:rsidR="00C04BB6" w:rsidRPr="009E78EF" w:rsidRDefault="00000000">
            <w:pPr>
              <w:jc w:val="center"/>
              <w:rPr>
                <w:sz w:val="22"/>
                <w:szCs w:val="22"/>
              </w:rPr>
            </w:pPr>
            <w:r w:rsidRPr="009E78EF">
              <w:rPr>
                <w:sz w:val="22"/>
                <w:szCs w:val="22"/>
              </w:rPr>
              <w:t>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122EA" w14:textId="77777777" w:rsidR="00C04BB6" w:rsidRPr="009E78EF" w:rsidRDefault="00000000">
            <w:pPr>
              <w:jc w:val="center"/>
              <w:rPr>
                <w:sz w:val="22"/>
                <w:szCs w:val="22"/>
              </w:rPr>
            </w:pPr>
            <w:r w:rsidRPr="009E78EF">
              <w:rPr>
                <w:sz w:val="22"/>
                <w:szCs w:val="22"/>
              </w:rPr>
              <w:t>4</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531E4" w14:textId="77777777" w:rsidR="00C04BB6" w:rsidRPr="009E78EF" w:rsidRDefault="00000000">
            <w:pPr>
              <w:jc w:val="center"/>
              <w:rPr>
                <w:sz w:val="22"/>
                <w:szCs w:val="22"/>
              </w:rPr>
            </w:pPr>
            <w:r w:rsidRPr="009E78EF">
              <w:rPr>
                <w:sz w:val="22"/>
                <w:szCs w:val="22"/>
              </w:rPr>
              <w:t>Suburban</w:t>
            </w:r>
          </w:p>
        </w:tc>
      </w:tr>
      <w:tr w:rsidR="00C04BB6" w:rsidRPr="009E78EF" w14:paraId="748F34C0" w14:textId="77777777">
        <w:tblPrEx>
          <w:tblCellMar>
            <w:top w:w="0" w:type="dxa"/>
            <w:bottom w:w="0" w:type="dxa"/>
          </w:tblCellMar>
        </w:tblPrEx>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A4C29EB" w14:textId="77777777" w:rsidR="00C04BB6" w:rsidRPr="009E78EF" w:rsidRDefault="00000000">
            <w:pPr>
              <w:jc w:val="center"/>
              <w:rPr>
                <w:sz w:val="22"/>
                <w:szCs w:val="22"/>
              </w:rPr>
            </w:pPr>
            <w:r w:rsidRPr="009E78EF">
              <w:rPr>
                <w:sz w:val="22"/>
                <w:szCs w:val="22"/>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6F0D889" w14:textId="77777777" w:rsidR="00C04BB6" w:rsidRPr="009E78EF" w:rsidRDefault="00000000">
            <w:pPr>
              <w:jc w:val="center"/>
              <w:rPr>
                <w:sz w:val="22"/>
                <w:szCs w:val="22"/>
              </w:rPr>
            </w:pPr>
            <w:r w:rsidRPr="009E78EF">
              <w:rPr>
                <w:sz w:val="22"/>
                <w:szCs w:val="22"/>
              </w:rPr>
              <w:t>Lajpat Nagar</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AFFA81" w14:textId="77777777" w:rsidR="00C04BB6" w:rsidRPr="009E78EF" w:rsidRDefault="00000000">
            <w:pPr>
              <w:jc w:val="center"/>
              <w:rPr>
                <w:sz w:val="22"/>
                <w:szCs w:val="22"/>
              </w:rPr>
            </w:pPr>
            <w:r w:rsidRPr="009E78EF">
              <w:rPr>
                <w:sz w:val="22"/>
                <w:szCs w:val="22"/>
              </w:rPr>
              <w:t>74.8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29EEB8" w14:textId="77777777" w:rsidR="00C04BB6" w:rsidRPr="009E78EF" w:rsidRDefault="00000000">
            <w:pPr>
              <w:jc w:val="center"/>
              <w:rPr>
                <w:sz w:val="22"/>
                <w:szCs w:val="22"/>
              </w:rPr>
            </w:pPr>
            <w:r w:rsidRPr="009E78EF">
              <w:rPr>
                <w:sz w:val="22"/>
                <w:szCs w:val="22"/>
              </w:rPr>
              <w:t>₹41,000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B7EA1A" w14:textId="77777777" w:rsidR="00C04BB6" w:rsidRPr="009E78EF" w:rsidRDefault="00000000">
            <w:pPr>
              <w:jc w:val="center"/>
              <w:rPr>
                <w:sz w:val="22"/>
                <w:szCs w:val="22"/>
              </w:rPr>
            </w:pPr>
            <w:r w:rsidRPr="009E78EF">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B9CB872" w14:textId="77777777" w:rsidR="00C04BB6" w:rsidRPr="009E78EF" w:rsidRDefault="00000000">
            <w:pPr>
              <w:jc w:val="center"/>
              <w:rPr>
                <w:sz w:val="22"/>
                <w:szCs w:val="22"/>
              </w:rPr>
            </w:pPr>
            <w:r w:rsidRPr="009E78EF">
              <w:rPr>
                <w:sz w:val="22"/>
                <w:szCs w:val="22"/>
              </w:rPr>
              <w:t>1.58</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5CAE75" w14:textId="77777777" w:rsidR="00C04BB6" w:rsidRPr="009E78EF" w:rsidRDefault="00000000">
            <w:pPr>
              <w:jc w:val="center"/>
              <w:rPr>
                <w:sz w:val="22"/>
                <w:szCs w:val="22"/>
              </w:rPr>
            </w:pPr>
            <w:r w:rsidRPr="009E78EF">
              <w:rPr>
                <w:sz w:val="22"/>
                <w:szCs w:val="22"/>
              </w:rPr>
              <w:t>9</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9D6518" w14:textId="77777777" w:rsidR="00C04BB6" w:rsidRPr="009E78EF" w:rsidRDefault="00000000">
            <w:pPr>
              <w:jc w:val="center"/>
              <w:rPr>
                <w:sz w:val="22"/>
                <w:szCs w:val="22"/>
              </w:rPr>
            </w:pPr>
            <w:r w:rsidRPr="009E78EF">
              <w:rPr>
                <w:sz w:val="22"/>
                <w:szCs w:val="22"/>
              </w:rPr>
              <w:t>9</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3C121A" w14:textId="77777777" w:rsidR="00C04BB6" w:rsidRPr="009E78EF" w:rsidRDefault="00000000">
            <w:pPr>
              <w:jc w:val="center"/>
              <w:rPr>
                <w:sz w:val="22"/>
                <w:szCs w:val="22"/>
              </w:rPr>
            </w:pPr>
            <w:r w:rsidRPr="009E78EF">
              <w:rPr>
                <w:sz w:val="22"/>
                <w:szCs w:val="22"/>
              </w:rPr>
              <w:t>Mid-tier</w:t>
            </w:r>
          </w:p>
        </w:tc>
      </w:tr>
      <w:tr w:rsidR="00C04BB6" w:rsidRPr="009E78EF" w14:paraId="47E834E0" w14:textId="77777777">
        <w:tblPrEx>
          <w:tblCellMar>
            <w:top w:w="0" w:type="dxa"/>
            <w:bottom w:w="0" w:type="dxa"/>
          </w:tblCellMar>
        </w:tblPrEx>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7AAA1" w14:textId="77777777" w:rsidR="00C04BB6" w:rsidRPr="009E78EF" w:rsidRDefault="00000000">
            <w:pPr>
              <w:jc w:val="center"/>
              <w:rPr>
                <w:sz w:val="22"/>
                <w:szCs w:val="22"/>
              </w:rPr>
            </w:pPr>
            <w:r w:rsidRPr="009E78EF">
              <w:rPr>
                <w:sz w:val="22"/>
                <w:szCs w:val="22"/>
              </w:rPr>
              <w:t>#5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9A626" w14:textId="77777777" w:rsidR="00C04BB6" w:rsidRPr="009E78EF" w:rsidRDefault="00000000">
            <w:pPr>
              <w:jc w:val="center"/>
              <w:rPr>
                <w:sz w:val="22"/>
                <w:szCs w:val="22"/>
              </w:rPr>
            </w:pPr>
            <w:r w:rsidRPr="009E78EF">
              <w:rPr>
                <w:sz w:val="22"/>
                <w:szCs w:val="22"/>
              </w:rPr>
              <w:t>Pitampura</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7DA77" w14:textId="77777777" w:rsidR="00C04BB6" w:rsidRPr="009E78EF" w:rsidRDefault="00000000">
            <w:pPr>
              <w:jc w:val="center"/>
              <w:rPr>
                <w:sz w:val="22"/>
                <w:szCs w:val="22"/>
              </w:rPr>
            </w:pPr>
            <w:r w:rsidRPr="009E78EF">
              <w:rPr>
                <w:sz w:val="22"/>
                <w:szCs w:val="22"/>
              </w:rPr>
              <w:t>73.1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4FF30" w14:textId="77777777" w:rsidR="00C04BB6" w:rsidRPr="009E78EF" w:rsidRDefault="00000000">
            <w:pPr>
              <w:jc w:val="center"/>
              <w:rPr>
                <w:sz w:val="22"/>
                <w:szCs w:val="22"/>
              </w:rPr>
            </w:pPr>
            <w:r w:rsidRPr="009E78EF">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ECD38" w14:textId="77777777" w:rsidR="00C04BB6" w:rsidRPr="009E78EF" w:rsidRDefault="00000000">
            <w:pPr>
              <w:jc w:val="center"/>
              <w:rPr>
                <w:sz w:val="22"/>
                <w:szCs w:val="22"/>
              </w:rPr>
            </w:pPr>
            <w:r w:rsidRPr="009E78EF">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3D60D" w14:textId="77777777" w:rsidR="00C04BB6" w:rsidRPr="009E78EF" w:rsidRDefault="00000000">
            <w:pPr>
              <w:jc w:val="center"/>
              <w:rPr>
                <w:sz w:val="22"/>
                <w:szCs w:val="22"/>
              </w:rPr>
            </w:pPr>
            <w:r w:rsidRPr="009E78EF">
              <w:rPr>
                <w:sz w:val="22"/>
                <w:szCs w:val="22"/>
              </w:rPr>
              <w:t>1.10</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7A277" w14:textId="77777777" w:rsidR="00C04BB6" w:rsidRPr="009E78EF" w:rsidRDefault="00000000">
            <w:pPr>
              <w:jc w:val="center"/>
              <w:rPr>
                <w:sz w:val="22"/>
                <w:szCs w:val="22"/>
              </w:rPr>
            </w:pPr>
            <w:r w:rsidRPr="009E78EF">
              <w:rPr>
                <w:sz w:val="22"/>
                <w:szCs w:val="22"/>
              </w:rPr>
              <w:t>20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07EE1" w14:textId="77777777" w:rsidR="00C04BB6" w:rsidRPr="009E78EF" w:rsidRDefault="00000000">
            <w:pPr>
              <w:jc w:val="center"/>
              <w:rPr>
                <w:sz w:val="22"/>
                <w:szCs w:val="22"/>
              </w:rPr>
            </w:pPr>
            <w:r w:rsidRPr="009E78EF">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05ACD" w14:textId="77777777" w:rsidR="00C04BB6" w:rsidRPr="009E78EF" w:rsidRDefault="00000000">
            <w:pPr>
              <w:jc w:val="center"/>
              <w:rPr>
                <w:sz w:val="22"/>
                <w:szCs w:val="22"/>
              </w:rPr>
            </w:pPr>
            <w:r w:rsidRPr="009E78EF">
              <w:rPr>
                <w:sz w:val="22"/>
                <w:szCs w:val="22"/>
              </w:rPr>
              <w:t>Suburban</w:t>
            </w:r>
          </w:p>
        </w:tc>
      </w:tr>
    </w:tbl>
    <w:p w14:paraId="32415D60" w14:textId="77777777" w:rsidR="00C04BB6" w:rsidRPr="009E78EF" w:rsidRDefault="00C04BB6">
      <w:pPr>
        <w:spacing w:after="80"/>
        <w:rPr>
          <w:sz w:val="22"/>
          <w:szCs w:val="22"/>
        </w:rPr>
      </w:pPr>
    </w:p>
    <w:p w14:paraId="10A80A37" w14:textId="77777777" w:rsidR="00C04BB6" w:rsidRPr="009E78EF" w:rsidRDefault="00000000">
      <w:pPr>
        <w:spacing w:before="200" w:after="100"/>
        <w:rPr>
          <w:sz w:val="22"/>
          <w:szCs w:val="22"/>
        </w:rPr>
      </w:pPr>
      <w:r w:rsidRPr="009E78EF">
        <w:rPr>
          <w:b/>
          <w:sz w:val="22"/>
          <w:szCs w:val="22"/>
          <w:u w:val="single"/>
        </w:rPr>
        <w:t>7.3 Feature Importance Analysis</w:t>
      </w:r>
    </w:p>
    <w:p w14:paraId="199C8765" w14:textId="77777777" w:rsidR="00C04BB6" w:rsidRPr="009E78EF" w:rsidRDefault="00000000">
      <w:pPr>
        <w:spacing w:after="120" w:line="360" w:lineRule="auto"/>
        <w:ind w:firstLine="720"/>
        <w:jc w:val="both"/>
        <w:rPr>
          <w:sz w:val="22"/>
          <w:szCs w:val="22"/>
        </w:rPr>
      </w:pPr>
      <w:r w:rsidRPr="009E78EF">
        <w:rPr>
          <w:sz w:val="22"/>
          <w:szCs w:val="22"/>
        </w:rPr>
        <w:t>A Random Forest regressor trained on 10 neighbourhood features to predict 2BHK rent produced the feature importance scores summarised in Table 7.5. Distance from Connaught Place (the central business district of Delhi) is the dominant predictor (importance=0.312), consistent with the Alonso (1964) urban rent gradient model which predicts an inverse relationship between CBD accessibility and residential rent. Latitude (0.198) captures the well-documented north-south rent differential in Delhi, where South Delhi consistently commands higher prices than equivalent northern localities at the same radial distance from the centre.</w:t>
      </w:r>
    </w:p>
    <w:p w14:paraId="2502F600" w14:textId="77777777" w:rsidR="00C04BB6" w:rsidRPr="009E78EF" w:rsidRDefault="00000000">
      <w:pPr>
        <w:spacing w:after="120" w:line="360" w:lineRule="auto"/>
        <w:ind w:firstLine="720"/>
        <w:jc w:val="both"/>
        <w:rPr>
          <w:sz w:val="22"/>
          <w:szCs w:val="22"/>
        </w:rPr>
      </w:pPr>
      <w:r w:rsidRPr="009E78EF">
        <w:rPr>
          <w:sz w:val="22"/>
          <w:szCs w:val="22"/>
        </w:rPr>
        <w:t>The model achieved R²=0.46 on 5-fold cross-validation. This modest value is expected given that neighbourhood-level features cannot capture the property-specific factors — floor, age, furnishing, aspect — that account for substantial rent variation within any given area. The feature importance scores remain interpretable and analytically valid regardless of the overall R².</w:t>
      </w:r>
    </w:p>
    <w:p w14:paraId="7DA41C56" w14:textId="77777777" w:rsidR="00C04BB6" w:rsidRPr="009E78EF" w:rsidRDefault="00C04BB6">
      <w:pPr>
        <w:spacing w:after="80"/>
        <w:rPr>
          <w:sz w:val="22"/>
          <w:szCs w:val="22"/>
        </w:rPr>
      </w:pPr>
    </w:p>
    <w:p w14:paraId="1BE0143E" w14:textId="77777777" w:rsidR="00C04BB6" w:rsidRPr="009E78EF" w:rsidRDefault="00000000">
      <w:pPr>
        <w:spacing w:before="120" w:after="40"/>
        <w:jc w:val="center"/>
        <w:rPr>
          <w:sz w:val="22"/>
          <w:szCs w:val="22"/>
        </w:rPr>
      </w:pPr>
      <w:r w:rsidRPr="009E78EF">
        <w:rPr>
          <w:b/>
          <w:sz w:val="22"/>
          <w:szCs w:val="22"/>
        </w:rPr>
        <w:t>Table 7.5: Random Forest Feature Importance Scores for 2BHK Rent Prediction</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60"/>
        <w:gridCol w:w="1900"/>
        <w:gridCol w:w="3160"/>
      </w:tblGrid>
      <w:tr w:rsidR="00C04BB6" w:rsidRPr="009E78EF" w14:paraId="0B3FB068"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E7551E1" w14:textId="77777777" w:rsidR="00C04BB6" w:rsidRPr="009E78EF" w:rsidRDefault="00000000">
            <w:pPr>
              <w:jc w:val="center"/>
              <w:rPr>
                <w:sz w:val="22"/>
                <w:szCs w:val="22"/>
              </w:rPr>
            </w:pPr>
            <w:r w:rsidRPr="009E78EF">
              <w:rPr>
                <w:b/>
                <w:color w:val="FFFFFF"/>
                <w:sz w:val="22"/>
                <w:szCs w:val="22"/>
              </w:rPr>
              <w:t>Feature</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5D33040" w14:textId="77777777" w:rsidR="00C04BB6" w:rsidRPr="009E78EF" w:rsidRDefault="00000000">
            <w:pPr>
              <w:jc w:val="center"/>
              <w:rPr>
                <w:sz w:val="22"/>
                <w:szCs w:val="22"/>
              </w:rPr>
            </w:pPr>
            <w:r w:rsidRPr="009E78EF">
              <w:rPr>
                <w:b/>
                <w:color w:val="FFFFFF"/>
                <w:sz w:val="22"/>
                <w:szCs w:val="22"/>
              </w:rPr>
              <w:t>Importance Score</w:t>
            </w:r>
          </w:p>
        </w:tc>
        <w:tc>
          <w:tcPr>
            <w:tcW w:w="31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1EF0FD8" w14:textId="77777777" w:rsidR="00C04BB6" w:rsidRPr="009E78EF" w:rsidRDefault="00000000">
            <w:pPr>
              <w:jc w:val="center"/>
              <w:rPr>
                <w:sz w:val="22"/>
                <w:szCs w:val="22"/>
              </w:rPr>
            </w:pPr>
            <w:r w:rsidRPr="009E78EF">
              <w:rPr>
                <w:b/>
                <w:color w:val="FFFFFF"/>
                <w:sz w:val="22"/>
                <w:szCs w:val="22"/>
              </w:rPr>
              <w:t>Interpretation</w:t>
            </w:r>
          </w:p>
        </w:tc>
      </w:tr>
      <w:tr w:rsidR="00C04BB6" w:rsidRPr="009E78EF" w14:paraId="2955284A"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F3E94" w14:textId="77777777" w:rsidR="00C04BB6" w:rsidRPr="009E78EF" w:rsidRDefault="00000000">
            <w:pPr>
              <w:jc w:val="center"/>
              <w:rPr>
                <w:sz w:val="22"/>
                <w:szCs w:val="22"/>
              </w:rPr>
            </w:pPr>
            <w:r w:rsidRPr="009E78EF">
              <w:rPr>
                <w:sz w:val="22"/>
                <w:szCs w:val="22"/>
              </w:rPr>
              <w:t>Distance from Connaught Place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08177" w14:textId="77777777" w:rsidR="00C04BB6" w:rsidRPr="009E78EF" w:rsidRDefault="00000000">
            <w:pPr>
              <w:jc w:val="center"/>
              <w:rPr>
                <w:sz w:val="22"/>
                <w:szCs w:val="22"/>
              </w:rPr>
            </w:pPr>
            <w:r w:rsidRPr="009E78EF">
              <w:rPr>
                <w:sz w:val="22"/>
                <w:szCs w:val="22"/>
              </w:rPr>
              <w:t>0.312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399EF" w14:textId="77777777" w:rsidR="00C04BB6" w:rsidRPr="009E78EF" w:rsidRDefault="00000000">
            <w:pPr>
              <w:jc w:val="center"/>
              <w:rPr>
                <w:sz w:val="22"/>
                <w:szCs w:val="22"/>
              </w:rPr>
            </w:pPr>
            <w:r w:rsidRPr="009E78EF">
              <w:rPr>
                <w:sz w:val="22"/>
                <w:szCs w:val="22"/>
              </w:rPr>
              <w:t>CBD accessibility is primary rent driver (rent gradient theory)</w:t>
            </w:r>
          </w:p>
        </w:tc>
      </w:tr>
      <w:tr w:rsidR="00C04BB6" w:rsidRPr="009E78EF" w14:paraId="51C4335C"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2F756C8" w14:textId="77777777" w:rsidR="00C04BB6" w:rsidRPr="009E78EF" w:rsidRDefault="00000000">
            <w:pPr>
              <w:jc w:val="center"/>
              <w:rPr>
                <w:sz w:val="22"/>
                <w:szCs w:val="22"/>
              </w:rPr>
            </w:pPr>
            <w:r w:rsidRPr="009E78EF">
              <w:rPr>
                <w:sz w:val="22"/>
                <w:szCs w:val="22"/>
              </w:rPr>
              <w:t>Latitude</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C8FD77" w14:textId="77777777" w:rsidR="00C04BB6" w:rsidRPr="009E78EF" w:rsidRDefault="00000000">
            <w:pPr>
              <w:jc w:val="center"/>
              <w:rPr>
                <w:sz w:val="22"/>
                <w:szCs w:val="22"/>
              </w:rPr>
            </w:pPr>
            <w:r w:rsidRPr="009E78EF">
              <w:rPr>
                <w:sz w:val="22"/>
                <w:szCs w:val="22"/>
              </w:rPr>
              <w:t>0.198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B08AA9" w14:textId="77777777" w:rsidR="00C04BB6" w:rsidRPr="009E78EF" w:rsidRDefault="00000000">
            <w:pPr>
              <w:jc w:val="center"/>
              <w:rPr>
                <w:sz w:val="22"/>
                <w:szCs w:val="22"/>
              </w:rPr>
            </w:pPr>
            <w:r w:rsidRPr="009E78EF">
              <w:rPr>
                <w:sz w:val="22"/>
                <w:szCs w:val="22"/>
              </w:rPr>
              <w:t>North-south rent differential in Delhi</w:t>
            </w:r>
          </w:p>
        </w:tc>
      </w:tr>
      <w:tr w:rsidR="00C04BB6" w:rsidRPr="009E78EF" w14:paraId="61440D4A"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33293" w14:textId="77777777" w:rsidR="00C04BB6" w:rsidRPr="009E78EF" w:rsidRDefault="00000000">
            <w:pPr>
              <w:jc w:val="center"/>
              <w:rPr>
                <w:sz w:val="22"/>
                <w:szCs w:val="22"/>
              </w:rPr>
            </w:pPr>
            <w:r w:rsidRPr="009E78EF">
              <w:rPr>
                <w:sz w:val="22"/>
                <w:szCs w:val="22"/>
              </w:rPr>
              <w:t>Rent Price (actual)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82FA9" w14:textId="77777777" w:rsidR="00C04BB6" w:rsidRPr="009E78EF" w:rsidRDefault="00000000">
            <w:pPr>
              <w:jc w:val="center"/>
              <w:rPr>
                <w:sz w:val="22"/>
                <w:szCs w:val="22"/>
              </w:rPr>
            </w:pPr>
            <w:r w:rsidRPr="009E78EF">
              <w:rPr>
                <w:sz w:val="22"/>
                <w:szCs w:val="22"/>
              </w:rPr>
              <w:t>0.142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91C6C" w14:textId="77777777" w:rsidR="00C04BB6" w:rsidRPr="009E78EF" w:rsidRDefault="00000000">
            <w:pPr>
              <w:jc w:val="center"/>
              <w:rPr>
                <w:sz w:val="22"/>
                <w:szCs w:val="22"/>
              </w:rPr>
            </w:pPr>
            <w:r w:rsidRPr="009E78EF">
              <w:rPr>
                <w:sz w:val="22"/>
                <w:szCs w:val="22"/>
              </w:rPr>
              <w:t>Self-referential signal from market data</w:t>
            </w:r>
          </w:p>
        </w:tc>
      </w:tr>
      <w:tr w:rsidR="00C04BB6" w:rsidRPr="009E78EF" w14:paraId="2323BD86"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ABEA741" w14:textId="77777777" w:rsidR="00C04BB6" w:rsidRPr="009E78EF" w:rsidRDefault="00000000">
            <w:pPr>
              <w:jc w:val="center"/>
              <w:rPr>
                <w:sz w:val="22"/>
                <w:szCs w:val="22"/>
              </w:rPr>
            </w:pPr>
            <w:r w:rsidRPr="009E78EF">
              <w:rPr>
                <w:sz w:val="22"/>
                <w:szCs w:val="22"/>
              </w:rPr>
              <w:t>Metro Stations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231425" w14:textId="77777777" w:rsidR="00C04BB6" w:rsidRPr="009E78EF" w:rsidRDefault="00000000">
            <w:pPr>
              <w:jc w:val="center"/>
              <w:rPr>
                <w:sz w:val="22"/>
                <w:szCs w:val="22"/>
              </w:rPr>
            </w:pPr>
            <w:r w:rsidRPr="009E78EF">
              <w:rPr>
                <w:sz w:val="22"/>
                <w:szCs w:val="22"/>
              </w:rPr>
              <w:t>0.098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C8BDBD" w14:textId="77777777" w:rsidR="00C04BB6" w:rsidRPr="009E78EF" w:rsidRDefault="00000000">
            <w:pPr>
              <w:jc w:val="center"/>
              <w:rPr>
                <w:sz w:val="22"/>
                <w:szCs w:val="22"/>
              </w:rPr>
            </w:pPr>
            <w:r w:rsidRPr="009E78EF">
              <w:rPr>
                <w:sz w:val="22"/>
                <w:szCs w:val="22"/>
              </w:rPr>
              <w:t>Transit connectivity creates rent premium</w:t>
            </w:r>
          </w:p>
        </w:tc>
      </w:tr>
      <w:tr w:rsidR="00C04BB6" w:rsidRPr="009E78EF" w14:paraId="626EE61E"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A8A8F" w14:textId="77777777" w:rsidR="00C04BB6" w:rsidRPr="009E78EF" w:rsidRDefault="00000000">
            <w:pPr>
              <w:jc w:val="center"/>
              <w:rPr>
                <w:sz w:val="22"/>
                <w:szCs w:val="22"/>
              </w:rPr>
            </w:pPr>
            <w:r w:rsidRPr="009E78EF">
              <w:rPr>
                <w:sz w:val="22"/>
                <w:szCs w:val="22"/>
              </w:rPr>
              <w:t>PM2.5 Winter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2515C" w14:textId="77777777" w:rsidR="00C04BB6" w:rsidRPr="009E78EF" w:rsidRDefault="00000000">
            <w:pPr>
              <w:jc w:val="center"/>
              <w:rPr>
                <w:sz w:val="22"/>
                <w:szCs w:val="22"/>
              </w:rPr>
            </w:pPr>
            <w:r w:rsidRPr="009E78EF">
              <w:rPr>
                <w:sz w:val="22"/>
                <w:szCs w:val="22"/>
              </w:rPr>
              <w:t>0.072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82637" w14:textId="77777777" w:rsidR="00C04BB6" w:rsidRPr="009E78EF" w:rsidRDefault="00000000">
            <w:pPr>
              <w:jc w:val="center"/>
              <w:rPr>
                <w:sz w:val="22"/>
                <w:szCs w:val="22"/>
              </w:rPr>
            </w:pPr>
            <w:r w:rsidRPr="009E78EF">
              <w:rPr>
                <w:sz w:val="22"/>
                <w:szCs w:val="22"/>
              </w:rPr>
              <w:t>Pollution inversely correlates with desirability</w:t>
            </w:r>
          </w:p>
        </w:tc>
      </w:tr>
      <w:tr w:rsidR="00C04BB6" w:rsidRPr="009E78EF" w14:paraId="0918CA9F"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7EFA71" w14:textId="77777777" w:rsidR="00C04BB6" w:rsidRPr="009E78EF" w:rsidRDefault="00000000">
            <w:pPr>
              <w:jc w:val="center"/>
              <w:rPr>
                <w:sz w:val="22"/>
                <w:szCs w:val="22"/>
              </w:rPr>
            </w:pPr>
            <w:r w:rsidRPr="009E78EF">
              <w:rPr>
                <w:sz w:val="22"/>
                <w:szCs w:val="22"/>
              </w:rPr>
              <w:t>Schools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95AB052" w14:textId="77777777" w:rsidR="00C04BB6" w:rsidRPr="009E78EF" w:rsidRDefault="00000000">
            <w:pPr>
              <w:jc w:val="center"/>
              <w:rPr>
                <w:sz w:val="22"/>
                <w:szCs w:val="22"/>
              </w:rPr>
            </w:pPr>
            <w:r w:rsidRPr="009E78EF">
              <w:rPr>
                <w:sz w:val="22"/>
                <w:szCs w:val="22"/>
              </w:rPr>
              <w:t>0.058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72B0983" w14:textId="77777777" w:rsidR="00C04BB6" w:rsidRPr="009E78EF" w:rsidRDefault="00000000">
            <w:pPr>
              <w:jc w:val="center"/>
              <w:rPr>
                <w:sz w:val="22"/>
                <w:szCs w:val="22"/>
              </w:rPr>
            </w:pPr>
            <w:r w:rsidRPr="009E78EF">
              <w:rPr>
                <w:sz w:val="22"/>
                <w:szCs w:val="22"/>
              </w:rPr>
              <w:t>Educational access signals neighbourhood quality</w:t>
            </w:r>
          </w:p>
        </w:tc>
      </w:tr>
      <w:tr w:rsidR="00C04BB6" w:rsidRPr="009E78EF" w14:paraId="1D2814B0"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1FC0C" w14:textId="77777777" w:rsidR="00C04BB6" w:rsidRPr="009E78EF" w:rsidRDefault="00000000">
            <w:pPr>
              <w:jc w:val="center"/>
              <w:rPr>
                <w:sz w:val="22"/>
                <w:szCs w:val="22"/>
              </w:rPr>
            </w:pPr>
            <w:r w:rsidRPr="009E78EF">
              <w:rPr>
                <w:sz w:val="22"/>
                <w:szCs w:val="22"/>
              </w:rPr>
              <w:t>Hospitals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F1A60" w14:textId="77777777" w:rsidR="00C04BB6" w:rsidRPr="009E78EF" w:rsidRDefault="00000000">
            <w:pPr>
              <w:jc w:val="center"/>
              <w:rPr>
                <w:sz w:val="22"/>
                <w:szCs w:val="22"/>
              </w:rPr>
            </w:pPr>
            <w:r w:rsidRPr="009E78EF">
              <w:rPr>
                <w:sz w:val="22"/>
                <w:szCs w:val="22"/>
              </w:rPr>
              <w:t>0.044</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38953" w14:textId="77777777" w:rsidR="00C04BB6" w:rsidRPr="009E78EF" w:rsidRDefault="00000000">
            <w:pPr>
              <w:jc w:val="center"/>
              <w:rPr>
                <w:sz w:val="22"/>
                <w:szCs w:val="22"/>
              </w:rPr>
            </w:pPr>
            <w:r w:rsidRPr="009E78EF">
              <w:rPr>
                <w:sz w:val="22"/>
                <w:szCs w:val="22"/>
              </w:rPr>
              <w:t>Healthcare proximity important but less than transit</w:t>
            </w:r>
          </w:p>
        </w:tc>
      </w:tr>
      <w:tr w:rsidR="00C04BB6" w:rsidRPr="009E78EF" w14:paraId="3290AE1C"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AE6E1E" w14:textId="77777777" w:rsidR="00C04BB6" w:rsidRPr="009E78EF" w:rsidRDefault="00000000">
            <w:pPr>
              <w:jc w:val="center"/>
              <w:rPr>
                <w:sz w:val="22"/>
                <w:szCs w:val="22"/>
              </w:rPr>
            </w:pPr>
            <w:r w:rsidRPr="009E78EF">
              <w:rPr>
                <w:sz w:val="22"/>
                <w:szCs w:val="22"/>
              </w:rPr>
              <w:lastRenderedPageBreak/>
              <w:t>Traffic Index</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FC347FF" w14:textId="77777777" w:rsidR="00C04BB6" w:rsidRPr="009E78EF" w:rsidRDefault="00000000">
            <w:pPr>
              <w:jc w:val="center"/>
              <w:rPr>
                <w:sz w:val="22"/>
                <w:szCs w:val="22"/>
              </w:rPr>
            </w:pPr>
            <w:r w:rsidRPr="009E78EF">
              <w:rPr>
                <w:sz w:val="22"/>
                <w:szCs w:val="22"/>
              </w:rPr>
              <w:t>0.038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1ADC5F8" w14:textId="77777777" w:rsidR="00C04BB6" w:rsidRPr="009E78EF" w:rsidRDefault="00000000">
            <w:pPr>
              <w:jc w:val="center"/>
              <w:rPr>
                <w:sz w:val="22"/>
                <w:szCs w:val="22"/>
              </w:rPr>
            </w:pPr>
            <w:r w:rsidRPr="009E78EF">
              <w:rPr>
                <w:sz w:val="22"/>
                <w:szCs w:val="22"/>
              </w:rPr>
              <w:t>Congestion weakly correlated with rent at neigh. level</w:t>
            </w:r>
          </w:p>
        </w:tc>
      </w:tr>
      <w:tr w:rsidR="00C04BB6" w:rsidRPr="009E78EF" w14:paraId="4816CABF"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43B1D" w14:textId="77777777" w:rsidR="00C04BB6" w:rsidRPr="009E78EF" w:rsidRDefault="00000000">
            <w:pPr>
              <w:jc w:val="center"/>
              <w:rPr>
                <w:sz w:val="22"/>
                <w:szCs w:val="22"/>
              </w:rPr>
            </w:pPr>
            <w:r w:rsidRPr="009E78EF">
              <w:rPr>
                <w:sz w:val="22"/>
                <w:szCs w:val="22"/>
              </w:rPr>
              <w:t>PM2.5 Monsoon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CCAA9" w14:textId="77777777" w:rsidR="00C04BB6" w:rsidRPr="009E78EF" w:rsidRDefault="00000000">
            <w:pPr>
              <w:jc w:val="center"/>
              <w:rPr>
                <w:sz w:val="22"/>
                <w:szCs w:val="22"/>
              </w:rPr>
            </w:pPr>
            <w:r w:rsidRPr="009E78EF">
              <w:rPr>
                <w:sz w:val="22"/>
                <w:szCs w:val="22"/>
              </w:rPr>
              <w:t>0.022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C78A6F" w14:textId="77777777" w:rsidR="00C04BB6" w:rsidRPr="009E78EF" w:rsidRDefault="00000000">
            <w:pPr>
              <w:jc w:val="center"/>
              <w:rPr>
                <w:sz w:val="22"/>
                <w:szCs w:val="22"/>
              </w:rPr>
            </w:pPr>
            <w:r w:rsidRPr="009E78EF">
              <w:rPr>
                <w:sz w:val="22"/>
                <w:szCs w:val="22"/>
              </w:rPr>
              <w:t>Less discriminating than winter pollution</w:t>
            </w:r>
          </w:p>
        </w:tc>
      </w:tr>
      <w:tr w:rsidR="00C04BB6" w:rsidRPr="009E78EF" w14:paraId="4D1B85F2" w14:textId="77777777">
        <w:tblPrEx>
          <w:tblCellMar>
            <w:top w:w="0" w:type="dxa"/>
            <w:bottom w:w="0" w:type="dxa"/>
          </w:tblCellMar>
        </w:tblPrEx>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D6CD622" w14:textId="77777777" w:rsidR="00C04BB6" w:rsidRPr="009E78EF" w:rsidRDefault="00000000">
            <w:pPr>
              <w:jc w:val="center"/>
              <w:rPr>
                <w:sz w:val="22"/>
                <w:szCs w:val="22"/>
              </w:rPr>
            </w:pPr>
            <w:r w:rsidRPr="009E78EF">
              <w:rPr>
                <w:sz w:val="22"/>
                <w:szCs w:val="22"/>
              </w:rPr>
              <w:t>Parks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35F9A89" w14:textId="77777777" w:rsidR="00C04BB6" w:rsidRPr="009E78EF" w:rsidRDefault="00000000">
            <w:pPr>
              <w:jc w:val="center"/>
              <w:rPr>
                <w:sz w:val="22"/>
                <w:szCs w:val="22"/>
              </w:rPr>
            </w:pPr>
            <w:r w:rsidRPr="009E78EF">
              <w:rPr>
                <w:sz w:val="22"/>
                <w:szCs w:val="22"/>
              </w:rPr>
              <w:t>0.016</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B85ED9" w14:textId="77777777" w:rsidR="00C04BB6" w:rsidRPr="009E78EF" w:rsidRDefault="00000000">
            <w:pPr>
              <w:jc w:val="center"/>
              <w:rPr>
                <w:sz w:val="22"/>
                <w:szCs w:val="22"/>
              </w:rPr>
            </w:pPr>
            <w:r w:rsidRPr="009E78EF">
              <w:rPr>
                <w:sz w:val="22"/>
                <w:szCs w:val="22"/>
              </w:rPr>
              <w:t>Weakest predictor at neighbourhood scale</w:t>
            </w:r>
          </w:p>
        </w:tc>
      </w:tr>
    </w:tbl>
    <w:p w14:paraId="33EE69F5" w14:textId="77777777" w:rsidR="00C04BB6" w:rsidRPr="009E78EF" w:rsidRDefault="00C04BB6">
      <w:pPr>
        <w:spacing w:after="80"/>
        <w:rPr>
          <w:sz w:val="22"/>
          <w:szCs w:val="22"/>
        </w:rPr>
      </w:pPr>
    </w:p>
    <w:p w14:paraId="5C63BC10" w14:textId="77777777" w:rsidR="00C04BB6" w:rsidRPr="009E78EF" w:rsidRDefault="00000000">
      <w:pPr>
        <w:spacing w:before="200" w:after="100"/>
        <w:rPr>
          <w:sz w:val="22"/>
          <w:szCs w:val="22"/>
        </w:rPr>
      </w:pPr>
      <w:r w:rsidRPr="009E78EF">
        <w:rPr>
          <w:b/>
          <w:sz w:val="22"/>
          <w:szCs w:val="22"/>
          <w:u w:val="single"/>
        </w:rPr>
        <w:t>7.4 Persona-Based Recommendation Testing</w:t>
      </w:r>
    </w:p>
    <w:p w14:paraId="79328667" w14:textId="77777777" w:rsidR="00C04BB6" w:rsidRPr="009E78EF" w:rsidRDefault="00000000">
      <w:pPr>
        <w:spacing w:after="120" w:line="360" w:lineRule="auto"/>
        <w:ind w:firstLine="720"/>
        <w:jc w:val="both"/>
        <w:rPr>
          <w:sz w:val="22"/>
          <w:szCs w:val="22"/>
        </w:rPr>
      </w:pPr>
      <w:r w:rsidRPr="009E78EF">
        <w:rPr>
          <w:sz w:val="22"/>
          <w:szCs w:val="22"/>
        </w:rPr>
        <w:t xml:space="preserve">To validate that the scoring engine produces intuitively correct results beyond boundary conditions, three representative user personas were defined and their slider configurations tested against the final ranked output. Table 7.6 summarises the persona definitions, weight configurations, and the </w:t>
      </w:r>
      <w:proofErr w:type="gramStart"/>
      <w:r w:rsidRPr="009E78EF">
        <w:rPr>
          <w:sz w:val="22"/>
          <w:szCs w:val="22"/>
        </w:rPr>
        <w:t>top-3</w:t>
      </w:r>
      <w:proofErr w:type="gramEnd"/>
      <w:r w:rsidRPr="009E78EF">
        <w:rPr>
          <w:sz w:val="22"/>
          <w:szCs w:val="22"/>
        </w:rPr>
        <w:t xml:space="preserve"> neighbourhood recommendations for each.</w:t>
      </w:r>
    </w:p>
    <w:p w14:paraId="225B2065" w14:textId="77777777" w:rsidR="00C04BB6" w:rsidRPr="009E78EF" w:rsidRDefault="00C04BB6">
      <w:pPr>
        <w:spacing w:after="80"/>
        <w:rPr>
          <w:sz w:val="22"/>
          <w:szCs w:val="22"/>
        </w:rPr>
      </w:pPr>
    </w:p>
    <w:p w14:paraId="1CF689A7" w14:textId="77777777" w:rsidR="00C04BB6" w:rsidRPr="009E78EF" w:rsidRDefault="00000000">
      <w:pPr>
        <w:spacing w:before="120" w:after="40"/>
        <w:jc w:val="center"/>
        <w:rPr>
          <w:sz w:val="22"/>
          <w:szCs w:val="22"/>
        </w:rPr>
      </w:pPr>
      <w:r w:rsidRPr="009E78EF">
        <w:rPr>
          <w:b/>
          <w:sz w:val="22"/>
          <w:szCs w:val="22"/>
        </w:rPr>
        <w:t>Table 7.6: Persona Testing Results — Top-3 Recommendations per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2200"/>
        <w:gridCol w:w="1920"/>
        <w:gridCol w:w="2500"/>
      </w:tblGrid>
      <w:tr w:rsidR="00C04BB6" w:rsidRPr="009E78EF" w14:paraId="7064E27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90B7FAB" w14:textId="77777777" w:rsidR="00C04BB6" w:rsidRPr="009E78EF" w:rsidRDefault="00000000">
            <w:pPr>
              <w:jc w:val="center"/>
              <w:rPr>
                <w:sz w:val="22"/>
                <w:szCs w:val="22"/>
              </w:rPr>
            </w:pPr>
            <w:r w:rsidRPr="009E78EF">
              <w:rPr>
                <w:b/>
                <w:color w:val="FFFFFF"/>
                <w:sz w:val="22"/>
                <w:szCs w:val="22"/>
              </w:rPr>
              <w:t>Persona</w:t>
            </w:r>
          </w:p>
        </w:tc>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92D9F36" w14:textId="77777777" w:rsidR="00C04BB6" w:rsidRPr="009E78EF" w:rsidRDefault="00000000">
            <w:pPr>
              <w:jc w:val="center"/>
              <w:rPr>
                <w:sz w:val="22"/>
                <w:szCs w:val="22"/>
              </w:rPr>
            </w:pPr>
            <w:r w:rsidRPr="009E78EF">
              <w:rPr>
                <w:b/>
                <w:color w:val="FFFFFF"/>
                <w:sz w:val="22"/>
                <w:szCs w:val="22"/>
              </w:rPr>
              <w:t>Slider Configuration</w:t>
            </w:r>
          </w:p>
        </w:tc>
        <w:tc>
          <w:tcPr>
            <w:tcW w:w="19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6419729" w14:textId="77777777" w:rsidR="00C04BB6" w:rsidRPr="009E78EF" w:rsidRDefault="00000000">
            <w:pPr>
              <w:jc w:val="center"/>
              <w:rPr>
                <w:sz w:val="22"/>
                <w:szCs w:val="22"/>
              </w:rPr>
            </w:pPr>
            <w:r w:rsidRPr="009E78EF">
              <w:rPr>
                <w:b/>
                <w:color w:val="FFFFFF"/>
                <w:sz w:val="22"/>
                <w:szCs w:val="22"/>
              </w:rPr>
              <w:t>Expected Outcome</w:t>
            </w:r>
          </w:p>
        </w:tc>
        <w:tc>
          <w:tcPr>
            <w:tcW w:w="2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D50D0BF" w14:textId="77777777" w:rsidR="00C04BB6" w:rsidRPr="009E78EF" w:rsidRDefault="00000000">
            <w:pPr>
              <w:jc w:val="center"/>
              <w:rPr>
                <w:sz w:val="22"/>
                <w:szCs w:val="22"/>
              </w:rPr>
            </w:pPr>
            <w:proofErr w:type="gramStart"/>
            <w:r w:rsidRPr="009E78EF">
              <w:rPr>
                <w:b/>
                <w:color w:val="FFFFFF"/>
                <w:sz w:val="22"/>
                <w:szCs w:val="22"/>
              </w:rPr>
              <w:t>Top-3</w:t>
            </w:r>
            <w:proofErr w:type="gramEnd"/>
            <w:r w:rsidRPr="009E78EF">
              <w:rPr>
                <w:b/>
                <w:color w:val="FFFFFF"/>
                <w:sz w:val="22"/>
                <w:szCs w:val="22"/>
              </w:rPr>
              <w:t xml:space="preserve"> Results</w:t>
            </w:r>
          </w:p>
        </w:tc>
      </w:tr>
      <w:tr w:rsidR="00C04BB6" w:rsidRPr="009E78EF" w14:paraId="69DF494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1AA9A" w14:textId="77777777" w:rsidR="00C04BB6" w:rsidRPr="009E78EF" w:rsidRDefault="00000000">
            <w:pPr>
              <w:jc w:val="center"/>
              <w:rPr>
                <w:sz w:val="22"/>
                <w:szCs w:val="22"/>
              </w:rPr>
            </w:pPr>
            <w:r w:rsidRPr="009E78EF">
              <w:rPr>
                <w:sz w:val="22"/>
                <w:szCs w:val="22"/>
              </w:rPr>
              <w:t>Budget Professional (Low rent priority)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AC403" w14:textId="77777777" w:rsidR="00C04BB6" w:rsidRPr="009E78EF" w:rsidRDefault="00000000">
            <w:pPr>
              <w:jc w:val="center"/>
              <w:rPr>
                <w:sz w:val="22"/>
                <w:szCs w:val="22"/>
              </w:rPr>
            </w:pPr>
            <w:r w:rsidRPr="009E78EF">
              <w:rPr>
                <w:sz w:val="22"/>
                <w:szCs w:val="22"/>
              </w:rPr>
              <w:t>Rent=10, Air=4, Traffic=3, Schools=2, Hosp=2, Metro=4</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EA0C7" w14:textId="77777777" w:rsidR="00C04BB6" w:rsidRPr="009E78EF" w:rsidRDefault="00000000">
            <w:pPr>
              <w:jc w:val="center"/>
              <w:rPr>
                <w:sz w:val="22"/>
                <w:szCs w:val="22"/>
              </w:rPr>
            </w:pPr>
            <w:r w:rsidRPr="009E78EF">
              <w:rPr>
                <w:sz w:val="22"/>
                <w:szCs w:val="22"/>
              </w:rPr>
              <w:t>Cheapest localities, outer ring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AA52B" w14:textId="77777777" w:rsidR="00C04BB6" w:rsidRPr="009E78EF" w:rsidRDefault="00000000">
            <w:pPr>
              <w:jc w:val="center"/>
              <w:rPr>
                <w:sz w:val="22"/>
                <w:szCs w:val="22"/>
              </w:rPr>
            </w:pPr>
            <w:r w:rsidRPr="009E78EF">
              <w:rPr>
                <w:sz w:val="22"/>
                <w:szCs w:val="22"/>
              </w:rPr>
              <w:t xml:space="preserve">1. </w:t>
            </w:r>
            <w:proofErr w:type="spellStart"/>
            <w:r w:rsidRPr="009E78EF">
              <w:rPr>
                <w:sz w:val="22"/>
                <w:szCs w:val="22"/>
              </w:rPr>
              <w:t>Alipur</w:t>
            </w:r>
            <w:proofErr w:type="spellEnd"/>
            <w:r w:rsidRPr="009E78EF">
              <w:rPr>
                <w:sz w:val="22"/>
                <w:szCs w:val="22"/>
              </w:rPr>
              <w:t xml:space="preserve"> (₹11,500) 2. </w:t>
            </w:r>
            <w:proofErr w:type="spellStart"/>
            <w:r w:rsidRPr="009E78EF">
              <w:rPr>
                <w:sz w:val="22"/>
                <w:szCs w:val="22"/>
              </w:rPr>
              <w:t>Kanjhawala</w:t>
            </w:r>
            <w:proofErr w:type="spellEnd"/>
            <w:r w:rsidRPr="009E78EF">
              <w:rPr>
                <w:sz w:val="22"/>
                <w:szCs w:val="22"/>
              </w:rPr>
              <w:t xml:space="preserve"> (₹11,500) 3. </w:t>
            </w:r>
            <w:proofErr w:type="spellStart"/>
            <w:r w:rsidRPr="009E78EF">
              <w:rPr>
                <w:sz w:val="22"/>
                <w:szCs w:val="22"/>
              </w:rPr>
              <w:t>Mangolpuri</w:t>
            </w:r>
            <w:proofErr w:type="spellEnd"/>
            <w:r w:rsidRPr="009E78EF">
              <w:rPr>
                <w:sz w:val="22"/>
                <w:szCs w:val="22"/>
              </w:rPr>
              <w:t xml:space="preserve"> (₹12,500)</w:t>
            </w:r>
          </w:p>
        </w:tc>
      </w:tr>
      <w:tr w:rsidR="00C04BB6" w:rsidRPr="009E78EF" w14:paraId="3BF0474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60AD66D" w14:textId="77777777" w:rsidR="00C04BB6" w:rsidRPr="009E78EF" w:rsidRDefault="00000000">
            <w:pPr>
              <w:jc w:val="center"/>
              <w:rPr>
                <w:sz w:val="22"/>
                <w:szCs w:val="22"/>
              </w:rPr>
            </w:pPr>
            <w:r w:rsidRPr="009E78EF">
              <w:rPr>
                <w:sz w:val="22"/>
                <w:szCs w:val="22"/>
              </w:rPr>
              <w:t>Young Family (Balanced priorities)</w:t>
            </w:r>
          </w:p>
        </w:tc>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8D0DED3" w14:textId="77777777" w:rsidR="00C04BB6" w:rsidRPr="009E78EF" w:rsidRDefault="00000000">
            <w:pPr>
              <w:jc w:val="center"/>
              <w:rPr>
                <w:sz w:val="22"/>
                <w:szCs w:val="22"/>
              </w:rPr>
            </w:pPr>
            <w:r w:rsidRPr="009E78EF">
              <w:rPr>
                <w:sz w:val="22"/>
                <w:szCs w:val="22"/>
              </w:rPr>
              <w:t>Rent=7, Air=7, Traffic=6, Schools=8, Hosp=7, Metro=6</w:t>
            </w:r>
          </w:p>
        </w:tc>
        <w:tc>
          <w:tcPr>
            <w:tcW w:w="19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012C94" w14:textId="77777777" w:rsidR="00C04BB6" w:rsidRPr="009E78EF" w:rsidRDefault="00000000">
            <w:pPr>
              <w:jc w:val="center"/>
              <w:rPr>
                <w:sz w:val="22"/>
                <w:szCs w:val="22"/>
              </w:rPr>
            </w:pPr>
            <w:r w:rsidRPr="009E78EF">
              <w:rPr>
                <w:sz w:val="22"/>
                <w:szCs w:val="22"/>
              </w:rPr>
              <w:t>Well-connected mid-tier areas</w:t>
            </w:r>
          </w:p>
        </w:tc>
        <w:tc>
          <w:tcPr>
            <w:tcW w:w="2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180122" w14:textId="77777777" w:rsidR="00C04BB6" w:rsidRPr="009E78EF" w:rsidRDefault="00000000">
            <w:pPr>
              <w:jc w:val="center"/>
              <w:rPr>
                <w:sz w:val="22"/>
                <w:szCs w:val="22"/>
              </w:rPr>
            </w:pPr>
            <w:r w:rsidRPr="009E78EF">
              <w:rPr>
                <w:sz w:val="22"/>
                <w:szCs w:val="22"/>
              </w:rPr>
              <w:t>1. Janakpuri 2. Dwarka 3. Pitampura</w:t>
            </w:r>
          </w:p>
        </w:tc>
      </w:tr>
      <w:tr w:rsidR="00C04BB6" w:rsidRPr="009E78EF" w14:paraId="1EF38D5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A2A2F" w14:textId="77777777" w:rsidR="00C04BB6" w:rsidRPr="009E78EF" w:rsidRDefault="00000000">
            <w:pPr>
              <w:jc w:val="center"/>
              <w:rPr>
                <w:sz w:val="22"/>
                <w:szCs w:val="22"/>
              </w:rPr>
            </w:pPr>
            <w:r w:rsidRPr="009E78EF">
              <w:rPr>
                <w:sz w:val="22"/>
                <w:szCs w:val="22"/>
              </w:rPr>
              <w:t>Senior Couple (Health + air focus)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10EF0" w14:textId="77777777" w:rsidR="00C04BB6" w:rsidRPr="009E78EF" w:rsidRDefault="00000000">
            <w:pPr>
              <w:jc w:val="center"/>
              <w:rPr>
                <w:sz w:val="22"/>
                <w:szCs w:val="22"/>
              </w:rPr>
            </w:pPr>
            <w:r w:rsidRPr="009E78EF">
              <w:rPr>
                <w:sz w:val="22"/>
                <w:szCs w:val="22"/>
              </w:rPr>
              <w:t>Air=10, Hosp=10, Traffic=8, Rent=5, Metro=6, Schools=2</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6DA10" w14:textId="77777777" w:rsidR="00C04BB6" w:rsidRPr="009E78EF" w:rsidRDefault="00000000">
            <w:pPr>
              <w:jc w:val="center"/>
              <w:rPr>
                <w:sz w:val="22"/>
                <w:szCs w:val="22"/>
              </w:rPr>
            </w:pPr>
            <w:r w:rsidRPr="009E78EF">
              <w:rPr>
                <w:sz w:val="22"/>
                <w:szCs w:val="22"/>
              </w:rPr>
              <w:t>Clean air, hospital access, low traffic</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87F97" w14:textId="77777777" w:rsidR="00C04BB6" w:rsidRPr="009E78EF" w:rsidRDefault="00000000">
            <w:pPr>
              <w:jc w:val="center"/>
              <w:rPr>
                <w:sz w:val="22"/>
                <w:szCs w:val="22"/>
              </w:rPr>
            </w:pPr>
            <w:r w:rsidRPr="009E78EF">
              <w:rPr>
                <w:sz w:val="22"/>
                <w:szCs w:val="22"/>
              </w:rPr>
              <w:t xml:space="preserve">1. </w:t>
            </w:r>
            <w:proofErr w:type="spellStart"/>
            <w:r w:rsidRPr="009E78EF">
              <w:rPr>
                <w:sz w:val="22"/>
                <w:szCs w:val="22"/>
              </w:rPr>
              <w:t>Jangpura</w:t>
            </w:r>
            <w:proofErr w:type="spellEnd"/>
            <w:r w:rsidRPr="009E78EF">
              <w:rPr>
                <w:sz w:val="22"/>
                <w:szCs w:val="22"/>
              </w:rPr>
              <w:t xml:space="preserve"> 2. Safdarjung 3. RK Puram</w:t>
            </w:r>
          </w:p>
        </w:tc>
      </w:tr>
    </w:tbl>
    <w:p w14:paraId="0082E388" w14:textId="77777777" w:rsidR="00C04BB6" w:rsidRPr="009E78EF" w:rsidRDefault="00C04BB6">
      <w:pPr>
        <w:spacing w:after="80"/>
        <w:rPr>
          <w:sz w:val="22"/>
          <w:szCs w:val="22"/>
        </w:rPr>
      </w:pPr>
    </w:p>
    <w:p w14:paraId="385F9B78" w14:textId="77777777" w:rsidR="00C04BB6" w:rsidRPr="009E78EF" w:rsidRDefault="00000000">
      <w:pPr>
        <w:spacing w:after="120" w:line="360" w:lineRule="auto"/>
        <w:ind w:firstLine="720"/>
        <w:jc w:val="both"/>
        <w:rPr>
          <w:sz w:val="22"/>
          <w:szCs w:val="22"/>
        </w:rPr>
      </w:pPr>
      <w:r w:rsidRPr="009E78EF">
        <w:rPr>
          <w:sz w:val="22"/>
          <w:szCs w:val="22"/>
        </w:rPr>
        <w:t>All three personas produced results consistent with ground-truth knowledge of Delhi residential areas. The Budget Professional correctly surfaces outer-ring localities; the Young Family receives well-connected suburban areas with good schools; the Senior Couple receives South Delhi localities known for clean air relative to Delhi norms and proximity to AIIMS and Safdarjung Hospital. This validates the end-to-end correctness of the pipeline from data collection through to ranked output.</w:t>
      </w:r>
    </w:p>
    <w:p w14:paraId="46DC13E0" w14:textId="77777777" w:rsidR="00C04BB6" w:rsidRPr="009E78EF" w:rsidRDefault="00000000">
      <w:pPr>
        <w:spacing w:before="200" w:after="100"/>
        <w:rPr>
          <w:sz w:val="22"/>
          <w:szCs w:val="22"/>
        </w:rPr>
      </w:pPr>
      <w:r w:rsidRPr="009E78EF">
        <w:rPr>
          <w:b/>
          <w:sz w:val="22"/>
          <w:szCs w:val="22"/>
          <w:u w:val="single"/>
        </w:rPr>
        <w:t xml:space="preserve">7.5 </w:t>
      </w:r>
      <w:proofErr w:type="spellStart"/>
      <w:r w:rsidRPr="009E78EF">
        <w:rPr>
          <w:b/>
          <w:sz w:val="22"/>
          <w:szCs w:val="22"/>
          <w:u w:val="single"/>
        </w:rPr>
        <w:t>CityMatch</w:t>
      </w:r>
      <w:proofErr w:type="spellEnd"/>
      <w:r w:rsidRPr="009E78EF">
        <w:rPr>
          <w:b/>
          <w:sz w:val="22"/>
          <w:szCs w:val="22"/>
          <w:u w:val="single"/>
        </w:rPr>
        <w:t xml:space="preserve"> Dashboard — Interface and Performance</w:t>
      </w:r>
    </w:p>
    <w:p w14:paraId="03F3500C" w14:textId="77777777" w:rsidR="00C04BB6" w:rsidRPr="009E78EF" w:rsidRDefault="00000000">
      <w:pPr>
        <w:spacing w:after="120" w:line="360" w:lineRule="auto"/>
        <w:ind w:firstLine="720"/>
        <w:jc w:val="both"/>
        <w:rPr>
          <w:sz w:val="22"/>
          <w:szCs w:val="22"/>
        </w:rPr>
      </w:pPr>
      <w:r w:rsidRPr="009E78EF">
        <w:rPr>
          <w:sz w:val="22"/>
          <w:szCs w:val="22"/>
        </w:rPr>
        <w:t xml:space="preserve">The </w:t>
      </w:r>
      <w:proofErr w:type="spellStart"/>
      <w:r w:rsidRPr="009E78EF">
        <w:rPr>
          <w:sz w:val="22"/>
          <w:szCs w:val="22"/>
        </w:rPr>
        <w:t>Streamlit</w:t>
      </w:r>
      <w:proofErr w:type="spellEnd"/>
      <w:r w:rsidRPr="009E78EF">
        <w:rPr>
          <w:sz w:val="22"/>
          <w:szCs w:val="22"/>
        </w:rPr>
        <w:t xml:space="preserve"> web application deploys the complete recommendation engine as an interactive interface. Figure 7.1 shows the dashboard interface. The application re-ranks all 72 neighbourhoods instantaneously with every slider change, with no perceptible lag on standard </w:t>
      </w:r>
      <w:r w:rsidRPr="009E78EF">
        <w:rPr>
          <w:sz w:val="22"/>
          <w:szCs w:val="22"/>
        </w:rPr>
        <w:lastRenderedPageBreak/>
        <w:t xml:space="preserve">laptop hardware. The Folium map renders </w:t>
      </w:r>
      <w:proofErr w:type="gramStart"/>
      <w:r w:rsidRPr="009E78EF">
        <w:rPr>
          <w:sz w:val="22"/>
          <w:szCs w:val="22"/>
        </w:rPr>
        <w:t>top-5</w:t>
      </w:r>
      <w:proofErr w:type="gramEnd"/>
      <w:r w:rsidRPr="009E78EF">
        <w:rPr>
          <w:sz w:val="22"/>
          <w:szCs w:val="22"/>
        </w:rPr>
        <w:t xml:space="preserve"> markers within approximately 1 second. The full neighbourhood explorer supports real-time text search across all 72 locality names.</w:t>
      </w:r>
    </w:p>
    <w:p w14:paraId="28527D68" w14:textId="77777777" w:rsidR="00C04BB6" w:rsidRPr="009E78EF" w:rsidRDefault="00C04BB6">
      <w:pPr>
        <w:spacing w:after="80"/>
        <w:rPr>
          <w:sz w:val="22"/>
          <w:szCs w:val="22"/>
        </w:rPr>
      </w:pPr>
    </w:p>
    <w:p w14:paraId="48E544E6" w14:textId="49DEEFAF" w:rsidR="00C04BB6" w:rsidRPr="009E78EF" w:rsidRDefault="009E78EF">
      <w:pPr>
        <w:spacing w:before="40" w:after="120"/>
        <w:jc w:val="center"/>
        <w:rPr>
          <w:sz w:val="22"/>
          <w:szCs w:val="22"/>
        </w:rPr>
      </w:pPr>
      <w:r>
        <w:rPr>
          <w:noProof/>
          <w:sz w:val="22"/>
          <w:szCs w:val="22"/>
        </w:rPr>
        <w:drawing>
          <wp:inline distT="0" distB="0" distL="0" distR="0" wp14:anchorId="089DE6CB" wp14:editId="121C3CC0">
            <wp:extent cx="5502910" cy="2785745"/>
            <wp:effectExtent l="0" t="0" r="2540" b="0"/>
            <wp:docPr id="17028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68504" name="Picture 1702868504"/>
                    <pic:cNvPicPr/>
                  </pic:nvPicPr>
                  <pic:blipFill>
                    <a:blip r:embed="rId12"/>
                    <a:stretch>
                      <a:fillRect/>
                    </a:stretch>
                  </pic:blipFill>
                  <pic:spPr>
                    <a:xfrm>
                      <a:off x="0" y="0"/>
                      <a:ext cx="5502910" cy="2785745"/>
                    </a:xfrm>
                    <a:prstGeom prst="rect">
                      <a:avLst/>
                    </a:prstGeom>
                  </pic:spPr>
                </pic:pic>
              </a:graphicData>
            </a:graphic>
          </wp:inline>
        </w:drawing>
      </w:r>
      <w:r w:rsidR="00000000" w:rsidRPr="009E78EF">
        <w:rPr>
          <w:b/>
          <w:i/>
          <w:sz w:val="22"/>
          <w:szCs w:val="22"/>
        </w:rPr>
        <w:t xml:space="preserve">Figure 7.1: </w:t>
      </w:r>
      <w:proofErr w:type="spellStart"/>
      <w:r w:rsidR="00000000" w:rsidRPr="009E78EF">
        <w:rPr>
          <w:b/>
          <w:i/>
          <w:sz w:val="22"/>
          <w:szCs w:val="22"/>
        </w:rPr>
        <w:t>CityMatch</w:t>
      </w:r>
      <w:proofErr w:type="spellEnd"/>
      <w:r w:rsidR="00000000" w:rsidRPr="009E78EF">
        <w:rPr>
          <w:b/>
          <w:i/>
          <w:sz w:val="22"/>
          <w:szCs w:val="22"/>
        </w:rPr>
        <w:t xml:space="preserve"> </w:t>
      </w:r>
      <w:proofErr w:type="spellStart"/>
      <w:r w:rsidR="00000000" w:rsidRPr="009E78EF">
        <w:rPr>
          <w:b/>
          <w:i/>
          <w:sz w:val="22"/>
          <w:szCs w:val="22"/>
        </w:rPr>
        <w:t>Streamlit</w:t>
      </w:r>
      <w:proofErr w:type="spellEnd"/>
      <w:r w:rsidR="00000000" w:rsidRPr="009E78EF">
        <w:rPr>
          <w:b/>
          <w:i/>
          <w:sz w:val="22"/>
          <w:szCs w:val="22"/>
        </w:rPr>
        <w:t xml:space="preserve"> Dashboard — Preference sliders (left), interactive Folium map, per-factor breakdown, and ranked neighbourhood table update in real time with every slider change.</w:t>
      </w:r>
    </w:p>
    <w:p w14:paraId="1E91083E" w14:textId="77777777" w:rsidR="00C04BB6" w:rsidRPr="009E78EF" w:rsidRDefault="00C04BB6">
      <w:pPr>
        <w:spacing w:after="80"/>
        <w:rPr>
          <w:sz w:val="22"/>
          <w:szCs w:val="22"/>
        </w:rPr>
      </w:pPr>
    </w:p>
    <w:p w14:paraId="3CF60073" w14:textId="77777777" w:rsidR="00C04BB6" w:rsidRPr="009E78EF" w:rsidRDefault="00000000">
      <w:pPr>
        <w:spacing w:before="120" w:after="40"/>
        <w:jc w:val="center"/>
        <w:rPr>
          <w:sz w:val="22"/>
          <w:szCs w:val="22"/>
        </w:rPr>
      </w:pPr>
      <w:r w:rsidRPr="009E78EF">
        <w:rPr>
          <w:b/>
          <w:sz w:val="22"/>
          <w:szCs w:val="22"/>
        </w:rPr>
        <w:t>Table 7.7: Dashboard Component Performance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2220"/>
        <w:gridCol w:w="3200"/>
      </w:tblGrid>
      <w:tr w:rsidR="00C04BB6" w:rsidRPr="009E78EF" w14:paraId="38680DF4"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47C1205" w14:textId="77777777" w:rsidR="00C04BB6" w:rsidRPr="009E78EF" w:rsidRDefault="00000000">
            <w:pPr>
              <w:jc w:val="center"/>
              <w:rPr>
                <w:sz w:val="22"/>
                <w:szCs w:val="22"/>
              </w:rPr>
            </w:pPr>
            <w:r w:rsidRPr="009E78EF">
              <w:rPr>
                <w:b/>
                <w:color w:val="FFFFFF"/>
                <w:sz w:val="22"/>
                <w:szCs w:val="22"/>
              </w:rPr>
              <w:t>Component</w:t>
            </w:r>
          </w:p>
        </w:tc>
        <w:tc>
          <w:tcPr>
            <w:tcW w:w="2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6CC2647" w14:textId="77777777" w:rsidR="00C04BB6" w:rsidRPr="009E78EF" w:rsidRDefault="00000000">
            <w:pPr>
              <w:jc w:val="center"/>
              <w:rPr>
                <w:sz w:val="22"/>
                <w:szCs w:val="22"/>
              </w:rPr>
            </w:pPr>
            <w:r w:rsidRPr="009E78EF">
              <w:rPr>
                <w:b/>
                <w:color w:val="FFFFFF"/>
                <w:sz w:val="22"/>
                <w:szCs w:val="22"/>
              </w:rPr>
              <w:t>Response Time</w:t>
            </w:r>
          </w:p>
        </w:tc>
        <w:tc>
          <w:tcPr>
            <w:tcW w:w="3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0E5512D" w14:textId="77777777" w:rsidR="00C04BB6" w:rsidRPr="009E78EF" w:rsidRDefault="00000000">
            <w:pPr>
              <w:jc w:val="center"/>
              <w:rPr>
                <w:sz w:val="22"/>
                <w:szCs w:val="22"/>
              </w:rPr>
            </w:pPr>
            <w:r w:rsidRPr="009E78EF">
              <w:rPr>
                <w:b/>
                <w:color w:val="FFFFFF"/>
                <w:sz w:val="22"/>
                <w:szCs w:val="22"/>
              </w:rPr>
              <w:t>Description</w:t>
            </w:r>
          </w:p>
        </w:tc>
      </w:tr>
      <w:tr w:rsidR="00C04BB6" w:rsidRPr="009E78EF" w14:paraId="4CD9490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C24FB" w14:textId="77777777" w:rsidR="00C04BB6" w:rsidRPr="009E78EF" w:rsidRDefault="00000000">
            <w:pPr>
              <w:jc w:val="center"/>
              <w:rPr>
                <w:sz w:val="22"/>
                <w:szCs w:val="22"/>
              </w:rPr>
            </w:pPr>
            <w:r w:rsidRPr="009E78EF">
              <w:rPr>
                <w:sz w:val="22"/>
                <w:szCs w:val="22"/>
              </w:rPr>
              <w:t>Scoring Engine</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374C5" w14:textId="77777777" w:rsidR="00C04BB6" w:rsidRPr="009E78EF" w:rsidRDefault="00000000">
            <w:pPr>
              <w:jc w:val="center"/>
              <w:rPr>
                <w:sz w:val="22"/>
                <w:szCs w:val="22"/>
              </w:rPr>
            </w:pPr>
            <w:r w:rsidRPr="009E78EF">
              <w:rPr>
                <w:sz w:val="22"/>
                <w:szCs w:val="22"/>
              </w:rPr>
              <w:t>Under 50ms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37D43" w14:textId="77777777" w:rsidR="00C04BB6" w:rsidRPr="009E78EF" w:rsidRDefault="00000000">
            <w:pPr>
              <w:jc w:val="center"/>
              <w:rPr>
                <w:sz w:val="22"/>
                <w:szCs w:val="22"/>
              </w:rPr>
            </w:pPr>
            <w:r w:rsidRPr="009E78EF">
              <w:rPr>
                <w:sz w:val="22"/>
                <w:szCs w:val="22"/>
              </w:rPr>
              <w:t>Re-ranks 72 neighbourhoods on every slider change</w:t>
            </w:r>
          </w:p>
        </w:tc>
      </w:tr>
      <w:tr w:rsidR="00C04BB6" w:rsidRPr="009E78EF" w14:paraId="6BFB8DF5"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D4967F" w14:textId="77777777" w:rsidR="00C04BB6" w:rsidRPr="009E78EF" w:rsidRDefault="00000000">
            <w:pPr>
              <w:jc w:val="center"/>
              <w:rPr>
                <w:sz w:val="22"/>
                <w:szCs w:val="22"/>
              </w:rPr>
            </w:pPr>
            <w:r w:rsidRPr="009E78EF">
              <w:rPr>
                <w:sz w:val="22"/>
                <w:szCs w:val="22"/>
              </w:rPr>
              <w:t>Folium Map</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9E5C01" w14:textId="77777777" w:rsidR="00C04BB6" w:rsidRPr="009E78EF" w:rsidRDefault="00000000">
            <w:pPr>
              <w:jc w:val="center"/>
              <w:rPr>
                <w:sz w:val="22"/>
                <w:szCs w:val="22"/>
              </w:rPr>
            </w:pPr>
            <w:r w:rsidRPr="009E78EF">
              <w:rPr>
                <w:sz w:val="22"/>
                <w:szCs w:val="22"/>
              </w:rPr>
              <w:t>approx. 1 second</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3C7259" w14:textId="77777777" w:rsidR="00C04BB6" w:rsidRPr="009E78EF" w:rsidRDefault="00000000">
            <w:pPr>
              <w:jc w:val="center"/>
              <w:rPr>
                <w:sz w:val="22"/>
                <w:szCs w:val="22"/>
              </w:rPr>
            </w:pPr>
            <w:r w:rsidRPr="009E78EF">
              <w:rPr>
                <w:sz w:val="22"/>
                <w:szCs w:val="22"/>
              </w:rPr>
              <w:t xml:space="preserve">Renders </w:t>
            </w:r>
            <w:proofErr w:type="gramStart"/>
            <w:r w:rsidRPr="009E78EF">
              <w:rPr>
                <w:sz w:val="22"/>
                <w:szCs w:val="22"/>
              </w:rPr>
              <w:t>top-5</w:t>
            </w:r>
            <w:proofErr w:type="gramEnd"/>
            <w:r w:rsidRPr="009E78EF">
              <w:rPr>
                <w:sz w:val="22"/>
                <w:szCs w:val="22"/>
              </w:rPr>
              <w:t xml:space="preserve"> markers with tooltips and popups</w:t>
            </w:r>
          </w:p>
        </w:tc>
      </w:tr>
      <w:tr w:rsidR="00C04BB6" w:rsidRPr="009E78EF" w14:paraId="3522295D"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1D0BD" w14:textId="77777777" w:rsidR="00C04BB6" w:rsidRPr="009E78EF" w:rsidRDefault="00000000">
            <w:pPr>
              <w:jc w:val="center"/>
              <w:rPr>
                <w:sz w:val="22"/>
                <w:szCs w:val="22"/>
              </w:rPr>
            </w:pPr>
            <w:r w:rsidRPr="009E78EF">
              <w:rPr>
                <w:sz w:val="22"/>
                <w:szCs w:val="22"/>
              </w:rPr>
              <w:t>Neighbourhood Explorer</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1A952" w14:textId="77777777" w:rsidR="00C04BB6" w:rsidRPr="009E78EF" w:rsidRDefault="00000000">
            <w:pPr>
              <w:jc w:val="center"/>
              <w:rPr>
                <w:sz w:val="22"/>
                <w:szCs w:val="22"/>
              </w:rPr>
            </w:pPr>
            <w:r w:rsidRPr="009E78EF">
              <w:rPr>
                <w:sz w:val="22"/>
                <w:szCs w:val="22"/>
              </w:rPr>
              <w:t>Instant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96D48" w14:textId="77777777" w:rsidR="00C04BB6" w:rsidRPr="009E78EF" w:rsidRDefault="00000000">
            <w:pPr>
              <w:jc w:val="center"/>
              <w:rPr>
                <w:sz w:val="22"/>
                <w:szCs w:val="22"/>
              </w:rPr>
            </w:pPr>
            <w:r w:rsidRPr="009E78EF">
              <w:rPr>
                <w:sz w:val="22"/>
                <w:szCs w:val="22"/>
              </w:rPr>
              <w:t>Real-time text search across all 72 locality names</w:t>
            </w:r>
          </w:p>
        </w:tc>
      </w:tr>
      <w:tr w:rsidR="00C04BB6" w:rsidRPr="009E78EF" w14:paraId="0699292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99B630" w14:textId="77777777" w:rsidR="00C04BB6" w:rsidRPr="009E78EF" w:rsidRDefault="00000000">
            <w:pPr>
              <w:jc w:val="center"/>
              <w:rPr>
                <w:sz w:val="22"/>
                <w:szCs w:val="22"/>
              </w:rPr>
            </w:pPr>
            <w:r w:rsidRPr="009E78EF">
              <w:rPr>
                <w:sz w:val="22"/>
                <w:szCs w:val="22"/>
              </w:rPr>
              <w:t>Radar Chart</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5EF54BB" w14:textId="77777777" w:rsidR="00C04BB6" w:rsidRPr="009E78EF" w:rsidRDefault="00000000">
            <w:pPr>
              <w:jc w:val="center"/>
              <w:rPr>
                <w:sz w:val="22"/>
                <w:szCs w:val="22"/>
              </w:rPr>
            </w:pPr>
            <w:r w:rsidRPr="009E78EF">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9928F87" w14:textId="77777777" w:rsidR="00C04BB6" w:rsidRPr="009E78EF" w:rsidRDefault="00000000">
            <w:pPr>
              <w:jc w:val="center"/>
              <w:rPr>
                <w:sz w:val="22"/>
                <w:szCs w:val="22"/>
              </w:rPr>
            </w:pPr>
            <w:r w:rsidRPr="009E78EF">
              <w:rPr>
                <w:sz w:val="22"/>
                <w:szCs w:val="22"/>
              </w:rPr>
              <w:t>User preference polygon updates with slider changes</w:t>
            </w:r>
          </w:p>
        </w:tc>
      </w:tr>
      <w:tr w:rsidR="00C04BB6" w:rsidRPr="009E78EF" w14:paraId="34F1843E"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C816E" w14:textId="77777777" w:rsidR="00C04BB6" w:rsidRPr="009E78EF" w:rsidRDefault="00000000">
            <w:pPr>
              <w:jc w:val="center"/>
              <w:rPr>
                <w:sz w:val="22"/>
                <w:szCs w:val="22"/>
              </w:rPr>
            </w:pPr>
            <w:r w:rsidRPr="009E78EF">
              <w:rPr>
                <w:sz w:val="22"/>
                <w:szCs w:val="22"/>
              </w:rPr>
              <w:t>Bubble Scatter Chart</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E1EA6" w14:textId="77777777" w:rsidR="00C04BB6" w:rsidRPr="009E78EF" w:rsidRDefault="00000000">
            <w:pPr>
              <w:jc w:val="center"/>
              <w:rPr>
                <w:sz w:val="22"/>
                <w:szCs w:val="22"/>
              </w:rPr>
            </w:pPr>
            <w:r w:rsidRPr="009E78EF">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A76EF" w14:textId="77777777" w:rsidR="00C04BB6" w:rsidRPr="009E78EF" w:rsidRDefault="00000000">
            <w:pPr>
              <w:jc w:val="center"/>
              <w:rPr>
                <w:sz w:val="22"/>
                <w:szCs w:val="22"/>
              </w:rPr>
            </w:pPr>
            <w:r w:rsidRPr="009E78EF">
              <w:rPr>
                <w:sz w:val="22"/>
                <w:szCs w:val="22"/>
              </w:rPr>
              <w:t xml:space="preserve">Rent vs Score trade-off plot for </w:t>
            </w:r>
            <w:proofErr w:type="gramStart"/>
            <w:r w:rsidRPr="009E78EF">
              <w:rPr>
                <w:sz w:val="22"/>
                <w:szCs w:val="22"/>
              </w:rPr>
              <w:t>top-10</w:t>
            </w:r>
            <w:proofErr w:type="gramEnd"/>
            <w:r w:rsidRPr="009E78EF">
              <w:rPr>
                <w:sz w:val="22"/>
                <w:szCs w:val="22"/>
              </w:rPr>
              <w:t xml:space="preserve"> candidates</w:t>
            </w:r>
          </w:p>
        </w:tc>
      </w:tr>
      <w:tr w:rsidR="00C04BB6" w:rsidRPr="009E78EF" w14:paraId="5AAFA4B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06B1B10" w14:textId="77777777" w:rsidR="00C04BB6" w:rsidRPr="009E78EF" w:rsidRDefault="00000000">
            <w:pPr>
              <w:jc w:val="center"/>
              <w:rPr>
                <w:sz w:val="22"/>
                <w:szCs w:val="22"/>
              </w:rPr>
            </w:pPr>
            <w:r w:rsidRPr="009E78EF">
              <w:rPr>
                <w:sz w:val="22"/>
                <w:szCs w:val="22"/>
              </w:rPr>
              <w:t>Data Load (cached)</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7F9F4CE" w14:textId="77777777" w:rsidR="00C04BB6" w:rsidRPr="009E78EF" w:rsidRDefault="00000000">
            <w:pPr>
              <w:jc w:val="center"/>
              <w:rPr>
                <w:sz w:val="22"/>
                <w:szCs w:val="22"/>
              </w:rPr>
            </w:pPr>
            <w:r w:rsidRPr="009E78EF">
              <w:rPr>
                <w:sz w:val="22"/>
                <w:szCs w:val="22"/>
              </w:rPr>
              <w:t>approx. 200ms (once)</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B313AF4" w14:textId="77777777" w:rsidR="00C04BB6" w:rsidRPr="009E78EF" w:rsidRDefault="00000000">
            <w:pPr>
              <w:jc w:val="center"/>
              <w:rPr>
                <w:sz w:val="22"/>
                <w:szCs w:val="22"/>
              </w:rPr>
            </w:pPr>
            <w:r w:rsidRPr="009E78EF">
              <w:rPr>
                <w:sz w:val="22"/>
                <w:szCs w:val="22"/>
              </w:rPr>
              <w:t>CSV loaded and scaled columns verified on startup</w:t>
            </w:r>
          </w:p>
        </w:tc>
      </w:tr>
    </w:tbl>
    <w:p w14:paraId="1F4EE6E9" w14:textId="77777777" w:rsidR="00C04BB6" w:rsidRPr="009E78EF" w:rsidRDefault="00C04BB6">
      <w:pPr>
        <w:spacing w:after="80"/>
        <w:rPr>
          <w:sz w:val="22"/>
          <w:szCs w:val="22"/>
        </w:rPr>
      </w:pPr>
    </w:p>
    <w:p w14:paraId="30FD37BC" w14:textId="77777777" w:rsidR="00C04BB6" w:rsidRPr="009E78EF" w:rsidRDefault="00000000">
      <w:pPr>
        <w:spacing w:before="200" w:after="100"/>
        <w:rPr>
          <w:sz w:val="22"/>
          <w:szCs w:val="22"/>
        </w:rPr>
      </w:pPr>
      <w:r w:rsidRPr="009E78EF">
        <w:rPr>
          <w:b/>
          <w:sz w:val="22"/>
          <w:szCs w:val="22"/>
          <w:u w:val="single"/>
        </w:rPr>
        <w:t>7.6 Pipeline Dataset Version Summary</w:t>
      </w:r>
    </w:p>
    <w:p w14:paraId="7D4FFEE2" w14:textId="77777777" w:rsidR="00C04BB6" w:rsidRPr="009E78EF" w:rsidRDefault="00000000">
      <w:pPr>
        <w:spacing w:after="120" w:line="360" w:lineRule="auto"/>
        <w:ind w:firstLine="720"/>
        <w:jc w:val="both"/>
        <w:rPr>
          <w:sz w:val="22"/>
          <w:szCs w:val="22"/>
        </w:rPr>
      </w:pPr>
      <w:r w:rsidRPr="009E78EF">
        <w:rPr>
          <w:sz w:val="22"/>
          <w:szCs w:val="22"/>
        </w:rPr>
        <w:t xml:space="preserve">The </w:t>
      </w:r>
      <w:proofErr w:type="spellStart"/>
      <w:r w:rsidRPr="009E78EF">
        <w:rPr>
          <w:sz w:val="22"/>
          <w:szCs w:val="22"/>
        </w:rPr>
        <w:t>CityMatch</w:t>
      </w:r>
      <w:proofErr w:type="spellEnd"/>
      <w:r w:rsidRPr="009E78EF">
        <w:rPr>
          <w:sz w:val="22"/>
          <w:szCs w:val="22"/>
        </w:rPr>
        <w:t xml:space="preserve"> pipeline produces a sequence of versioned dataset files at each major stage. Table 7.8 documents each version, the transformations applied, and its role in the pipeline. This versioning strategy ensures full reproducibility — any stage can be re-run independently when input data is updated.</w:t>
      </w:r>
    </w:p>
    <w:p w14:paraId="00F23145" w14:textId="77777777" w:rsidR="00C04BB6" w:rsidRPr="009E78EF" w:rsidRDefault="00C04BB6">
      <w:pPr>
        <w:spacing w:after="80"/>
        <w:rPr>
          <w:sz w:val="22"/>
          <w:szCs w:val="22"/>
        </w:rPr>
      </w:pPr>
    </w:p>
    <w:p w14:paraId="6658DFA2" w14:textId="77777777" w:rsidR="00C04BB6" w:rsidRPr="009E78EF" w:rsidRDefault="00000000">
      <w:pPr>
        <w:spacing w:before="120" w:after="40"/>
        <w:jc w:val="center"/>
        <w:rPr>
          <w:sz w:val="22"/>
          <w:szCs w:val="22"/>
        </w:rPr>
      </w:pPr>
      <w:r w:rsidRPr="009E78EF">
        <w:rPr>
          <w:b/>
          <w:sz w:val="22"/>
          <w:szCs w:val="22"/>
        </w:rPr>
        <w:t xml:space="preserve">Table 7.8: </w:t>
      </w:r>
      <w:proofErr w:type="spellStart"/>
      <w:r w:rsidRPr="009E78EF">
        <w:rPr>
          <w:b/>
          <w:sz w:val="22"/>
          <w:szCs w:val="22"/>
        </w:rPr>
        <w:t>CityMatch</w:t>
      </w:r>
      <w:proofErr w:type="spellEnd"/>
      <w:r w:rsidRPr="009E78EF">
        <w:rPr>
          <w:b/>
          <w:sz w:val="22"/>
          <w:szCs w:val="22"/>
        </w:rPr>
        <w:t xml:space="preserve"> Pipeline Dataset Version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97"/>
        <w:gridCol w:w="1832"/>
        <w:gridCol w:w="3891"/>
      </w:tblGrid>
      <w:tr w:rsidR="00C04BB6" w:rsidRPr="009E78EF" w14:paraId="606B19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A883333" w14:textId="77777777" w:rsidR="00C04BB6" w:rsidRPr="009E78EF" w:rsidRDefault="00000000">
            <w:pPr>
              <w:jc w:val="center"/>
              <w:rPr>
                <w:sz w:val="22"/>
                <w:szCs w:val="22"/>
              </w:rPr>
            </w:pPr>
            <w:r w:rsidRPr="009E78EF">
              <w:rPr>
                <w:b/>
                <w:color w:val="FFFFFF"/>
                <w:sz w:val="22"/>
                <w:szCs w:val="22"/>
              </w:rPr>
              <w:t>Dataset Version</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6211FAA" w14:textId="77777777" w:rsidR="00C04BB6" w:rsidRPr="009E78EF" w:rsidRDefault="00000000">
            <w:pPr>
              <w:jc w:val="center"/>
              <w:rPr>
                <w:sz w:val="22"/>
                <w:szCs w:val="22"/>
              </w:rPr>
            </w:pPr>
            <w:r w:rsidRPr="009E78EF">
              <w:rPr>
                <w:b/>
                <w:color w:val="FFFFFF"/>
                <w:sz w:val="22"/>
                <w:szCs w:val="22"/>
              </w:rPr>
              <w:t>Rows × Cols</w:t>
            </w:r>
          </w:p>
        </w:tc>
        <w:tc>
          <w:tcPr>
            <w:tcW w:w="40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FC8AB93" w14:textId="77777777" w:rsidR="00C04BB6" w:rsidRPr="009E78EF" w:rsidRDefault="00000000">
            <w:pPr>
              <w:jc w:val="center"/>
              <w:rPr>
                <w:sz w:val="22"/>
                <w:szCs w:val="22"/>
              </w:rPr>
            </w:pPr>
            <w:r w:rsidRPr="009E78EF">
              <w:rPr>
                <w:b/>
                <w:color w:val="FFFFFF"/>
                <w:sz w:val="22"/>
                <w:szCs w:val="22"/>
              </w:rPr>
              <w:t>Key Transformations Applied</w:t>
            </w:r>
          </w:p>
        </w:tc>
      </w:tr>
      <w:tr w:rsidR="00C04BB6" w:rsidRPr="009E78EF" w14:paraId="6D7EEA7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C9164" w14:textId="77777777" w:rsidR="00C04BB6" w:rsidRPr="009E78EF" w:rsidRDefault="00000000">
            <w:pPr>
              <w:jc w:val="center"/>
              <w:rPr>
                <w:sz w:val="22"/>
                <w:szCs w:val="22"/>
              </w:rPr>
            </w:pPr>
            <w:r w:rsidRPr="009E78EF">
              <w:rPr>
                <w:sz w:val="22"/>
                <w:szCs w:val="22"/>
              </w:rPr>
              <w:t>master_dataset_v1.csv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26D5E" w14:textId="77777777" w:rsidR="00C04BB6" w:rsidRPr="009E78EF" w:rsidRDefault="00000000">
            <w:pPr>
              <w:jc w:val="center"/>
              <w:rPr>
                <w:sz w:val="22"/>
                <w:szCs w:val="22"/>
              </w:rPr>
            </w:pPr>
            <w:r w:rsidRPr="009E78EF">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A5FEE" w14:textId="77777777" w:rsidR="00C04BB6" w:rsidRPr="009E78EF" w:rsidRDefault="00000000">
            <w:pPr>
              <w:jc w:val="center"/>
              <w:rPr>
                <w:sz w:val="22"/>
                <w:szCs w:val="22"/>
              </w:rPr>
            </w:pPr>
            <w:proofErr w:type="spellStart"/>
            <w:r w:rsidRPr="009E78EF">
              <w:rPr>
                <w:sz w:val="22"/>
                <w:szCs w:val="22"/>
              </w:rPr>
              <w:t>OSMnx</w:t>
            </w:r>
            <w:proofErr w:type="spellEnd"/>
            <w:r w:rsidRPr="009E78EF">
              <w:rPr>
                <w:sz w:val="22"/>
                <w:szCs w:val="22"/>
              </w:rPr>
              <w:t xml:space="preserve"> amenity counts + CPCB AQI merged; </w:t>
            </w:r>
            <w:proofErr w:type="spellStart"/>
            <w:r w:rsidRPr="009E78EF">
              <w:rPr>
                <w:sz w:val="22"/>
                <w:szCs w:val="22"/>
              </w:rPr>
              <w:t>Rent_Price</w:t>
            </w:r>
            <w:proofErr w:type="spellEnd"/>
            <w:r w:rsidRPr="009E78EF">
              <w:rPr>
                <w:sz w:val="22"/>
                <w:szCs w:val="22"/>
              </w:rPr>
              <w:t xml:space="preserve"> = 0 (placeholder)</w:t>
            </w:r>
          </w:p>
        </w:tc>
      </w:tr>
      <w:tr w:rsidR="00C04BB6" w:rsidRPr="009E78EF" w14:paraId="65B988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8F54F70" w14:textId="77777777" w:rsidR="00C04BB6" w:rsidRPr="009E78EF" w:rsidRDefault="00000000">
            <w:pPr>
              <w:jc w:val="center"/>
              <w:rPr>
                <w:sz w:val="22"/>
                <w:szCs w:val="22"/>
              </w:rPr>
            </w:pPr>
            <w:r w:rsidRPr="009E78EF">
              <w:rPr>
                <w:sz w:val="22"/>
                <w:szCs w:val="22"/>
              </w:rPr>
              <w:t>master_dataset_v2.csv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5F559B9" w14:textId="77777777" w:rsidR="00C04BB6" w:rsidRPr="009E78EF" w:rsidRDefault="00000000">
            <w:pPr>
              <w:jc w:val="center"/>
              <w:rPr>
                <w:sz w:val="22"/>
                <w:szCs w:val="22"/>
              </w:rPr>
            </w:pPr>
            <w:r w:rsidRPr="009E78EF">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7FE67A" w14:textId="77777777" w:rsidR="00C04BB6" w:rsidRPr="009E78EF" w:rsidRDefault="00000000">
            <w:pPr>
              <w:jc w:val="center"/>
              <w:rPr>
                <w:sz w:val="22"/>
                <w:szCs w:val="22"/>
              </w:rPr>
            </w:pPr>
            <w:proofErr w:type="spellStart"/>
            <w:r w:rsidRPr="009E78EF">
              <w:rPr>
                <w:sz w:val="22"/>
                <w:szCs w:val="22"/>
              </w:rPr>
              <w:t>Rent_Price</w:t>
            </w:r>
            <w:proofErr w:type="spellEnd"/>
            <w:r w:rsidRPr="009E78EF">
              <w:rPr>
                <w:sz w:val="22"/>
                <w:szCs w:val="22"/>
              </w:rPr>
              <w:t xml:space="preserve"> filled from 2BHK midpoints; </w:t>
            </w:r>
            <w:proofErr w:type="spellStart"/>
            <w:r w:rsidRPr="009E78EF">
              <w:rPr>
                <w:sz w:val="22"/>
                <w:szCs w:val="22"/>
              </w:rPr>
              <w:t>MinMaxScaler</w:t>
            </w:r>
            <w:proofErr w:type="spellEnd"/>
            <w:r w:rsidRPr="009E78EF">
              <w:rPr>
                <w:sz w:val="22"/>
                <w:szCs w:val="22"/>
              </w:rPr>
              <w:t xml:space="preserve"> applied</w:t>
            </w:r>
          </w:p>
        </w:tc>
      </w:tr>
      <w:tr w:rsidR="00C04BB6" w:rsidRPr="009E78EF" w14:paraId="35F31B3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FEA98" w14:textId="77777777" w:rsidR="00C04BB6" w:rsidRPr="009E78EF" w:rsidRDefault="00000000">
            <w:pPr>
              <w:jc w:val="center"/>
              <w:rPr>
                <w:sz w:val="22"/>
                <w:szCs w:val="22"/>
              </w:rPr>
            </w:pPr>
            <w:r w:rsidRPr="009E78EF">
              <w:rPr>
                <w:sz w:val="22"/>
                <w:szCs w:val="22"/>
              </w:rPr>
              <w:t>master_dataset_v3.csv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78F93" w14:textId="77777777" w:rsidR="00C04BB6" w:rsidRPr="009E78EF" w:rsidRDefault="00000000">
            <w:pPr>
              <w:jc w:val="center"/>
              <w:rPr>
                <w:sz w:val="22"/>
                <w:szCs w:val="22"/>
              </w:rPr>
            </w:pPr>
            <w:r w:rsidRPr="009E78EF">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BE9BF" w14:textId="77777777" w:rsidR="00C04BB6" w:rsidRPr="009E78EF" w:rsidRDefault="00000000">
            <w:pPr>
              <w:jc w:val="center"/>
              <w:rPr>
                <w:sz w:val="22"/>
                <w:szCs w:val="22"/>
              </w:rPr>
            </w:pPr>
            <w:r w:rsidRPr="009E78EF">
              <w:rPr>
                <w:sz w:val="22"/>
                <w:szCs w:val="22"/>
              </w:rPr>
              <w:t xml:space="preserve">TomTom </w:t>
            </w:r>
            <w:proofErr w:type="spellStart"/>
            <w:r w:rsidRPr="009E78EF">
              <w:rPr>
                <w:sz w:val="22"/>
                <w:szCs w:val="22"/>
              </w:rPr>
              <w:t>Traffic_Index</w:t>
            </w:r>
            <w:proofErr w:type="spellEnd"/>
            <w:r w:rsidRPr="009E78EF">
              <w:rPr>
                <w:sz w:val="22"/>
                <w:szCs w:val="22"/>
              </w:rPr>
              <w:t xml:space="preserve"> added (16-reading average); scaled columns regenerated</w:t>
            </w:r>
          </w:p>
        </w:tc>
      </w:tr>
      <w:tr w:rsidR="00C04BB6" w:rsidRPr="009E78EF" w14:paraId="4817AB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A686DEA" w14:textId="77777777" w:rsidR="00C04BB6" w:rsidRPr="009E78EF" w:rsidRDefault="00000000">
            <w:pPr>
              <w:jc w:val="center"/>
              <w:rPr>
                <w:sz w:val="22"/>
                <w:szCs w:val="22"/>
              </w:rPr>
            </w:pPr>
            <w:r w:rsidRPr="009E78EF">
              <w:rPr>
                <w:sz w:val="22"/>
                <w:szCs w:val="22"/>
              </w:rPr>
              <w:t>master_dataset_v4.csv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34D8ECA" w14:textId="77777777" w:rsidR="00C04BB6" w:rsidRPr="009E78EF" w:rsidRDefault="00000000">
            <w:pPr>
              <w:jc w:val="center"/>
              <w:rPr>
                <w:sz w:val="22"/>
                <w:szCs w:val="22"/>
              </w:rPr>
            </w:pPr>
            <w:r w:rsidRPr="009E78EF">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16B9A9F" w14:textId="77777777" w:rsidR="00C04BB6" w:rsidRPr="009E78EF" w:rsidRDefault="00000000">
            <w:pPr>
              <w:jc w:val="center"/>
              <w:rPr>
                <w:sz w:val="22"/>
                <w:szCs w:val="22"/>
              </w:rPr>
            </w:pPr>
            <w:r w:rsidRPr="009E78EF">
              <w:rPr>
                <w:sz w:val="22"/>
                <w:szCs w:val="22"/>
              </w:rPr>
              <w:t>95th-percentile cap applied; peri-urban exclusion; all scaled cols fresh</w:t>
            </w:r>
          </w:p>
        </w:tc>
      </w:tr>
      <w:tr w:rsidR="00C04BB6" w:rsidRPr="009E78EF" w14:paraId="3A641F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31484" w14:textId="77777777" w:rsidR="00C04BB6" w:rsidRPr="009E78EF" w:rsidRDefault="00000000">
            <w:pPr>
              <w:jc w:val="center"/>
              <w:rPr>
                <w:sz w:val="22"/>
                <w:szCs w:val="22"/>
              </w:rPr>
            </w:pPr>
            <w:r w:rsidRPr="009E78EF">
              <w:rPr>
                <w:sz w:val="22"/>
                <w:szCs w:val="22"/>
              </w:rPr>
              <w:t>master_dataset_v5.csv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6F59B" w14:textId="77777777" w:rsidR="00C04BB6" w:rsidRPr="009E78EF" w:rsidRDefault="00000000">
            <w:pPr>
              <w:jc w:val="center"/>
              <w:rPr>
                <w:sz w:val="22"/>
                <w:szCs w:val="22"/>
              </w:rPr>
            </w:pPr>
            <w:r w:rsidRPr="009E78EF">
              <w:rPr>
                <w:sz w:val="22"/>
                <w:szCs w:val="22"/>
              </w:rPr>
              <w:t>72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8F321" w14:textId="77777777" w:rsidR="00C04BB6" w:rsidRPr="009E78EF" w:rsidRDefault="00000000">
            <w:pPr>
              <w:jc w:val="center"/>
              <w:rPr>
                <w:sz w:val="22"/>
                <w:szCs w:val="22"/>
              </w:rPr>
            </w:pPr>
            <w:r w:rsidRPr="009E78EF">
              <w:rPr>
                <w:sz w:val="22"/>
                <w:szCs w:val="22"/>
              </w:rPr>
              <w:t>Kaggle 2BHK medians replace survey estimates; Najafgarh removed</w:t>
            </w:r>
          </w:p>
        </w:tc>
      </w:tr>
      <w:tr w:rsidR="00C04BB6" w:rsidRPr="009E78EF" w14:paraId="79C5C9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E0D6B5A" w14:textId="77777777" w:rsidR="00C04BB6" w:rsidRPr="009E78EF" w:rsidRDefault="00000000">
            <w:pPr>
              <w:jc w:val="center"/>
              <w:rPr>
                <w:sz w:val="22"/>
                <w:szCs w:val="22"/>
              </w:rPr>
            </w:pPr>
            <w:r w:rsidRPr="009E78EF">
              <w:rPr>
                <w:sz w:val="22"/>
                <w:szCs w:val="22"/>
              </w:rPr>
              <w:t>clustered_results_v5.csv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DC1949" w14:textId="77777777" w:rsidR="00C04BB6" w:rsidRPr="009E78EF" w:rsidRDefault="00000000">
            <w:pPr>
              <w:jc w:val="center"/>
              <w:rPr>
                <w:sz w:val="22"/>
                <w:szCs w:val="22"/>
              </w:rPr>
            </w:pPr>
            <w:r w:rsidRPr="009E78EF">
              <w:rPr>
                <w:sz w:val="22"/>
                <w:szCs w:val="22"/>
              </w:rPr>
              <w:t>72 × 33</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C2EB33" w14:textId="77777777" w:rsidR="00C04BB6" w:rsidRPr="009E78EF" w:rsidRDefault="00000000">
            <w:pPr>
              <w:jc w:val="center"/>
              <w:rPr>
                <w:sz w:val="22"/>
                <w:szCs w:val="22"/>
              </w:rPr>
            </w:pPr>
            <w:r w:rsidRPr="009E78EF">
              <w:rPr>
                <w:sz w:val="22"/>
                <w:szCs w:val="22"/>
              </w:rPr>
              <w:t xml:space="preserve">K-Means </w:t>
            </w:r>
            <w:proofErr w:type="spellStart"/>
            <w:r w:rsidRPr="009E78EF">
              <w:rPr>
                <w:sz w:val="22"/>
                <w:szCs w:val="22"/>
              </w:rPr>
              <w:t>Cluster_ID</w:t>
            </w:r>
            <w:proofErr w:type="spellEnd"/>
            <w:r w:rsidRPr="009E78EF">
              <w:rPr>
                <w:sz w:val="22"/>
                <w:szCs w:val="22"/>
              </w:rPr>
              <w:t xml:space="preserve"> and Cluster_Label columns added</w:t>
            </w:r>
          </w:p>
        </w:tc>
      </w:tr>
    </w:tbl>
    <w:p w14:paraId="33D632D6" w14:textId="77777777" w:rsidR="00C04BB6" w:rsidRPr="009E78EF" w:rsidRDefault="00C04BB6">
      <w:pPr>
        <w:spacing w:after="80"/>
        <w:rPr>
          <w:sz w:val="22"/>
          <w:szCs w:val="22"/>
        </w:rPr>
      </w:pPr>
    </w:p>
    <w:p w14:paraId="3B68F882" w14:textId="77777777" w:rsidR="00C04BB6" w:rsidRPr="009E78EF" w:rsidRDefault="00000000">
      <w:pPr>
        <w:spacing w:before="240" w:after="120"/>
        <w:jc w:val="center"/>
        <w:rPr>
          <w:sz w:val="22"/>
          <w:szCs w:val="22"/>
        </w:rPr>
      </w:pPr>
      <w:r w:rsidRPr="009E78EF">
        <w:rPr>
          <w:b/>
          <w:bCs/>
          <w:sz w:val="22"/>
          <w:szCs w:val="22"/>
          <w:u w:val="single"/>
        </w:rPr>
        <w:t>CHAPTER 8 CONCLUSION</w:t>
      </w:r>
    </w:p>
    <w:p w14:paraId="451278FB" w14:textId="77777777" w:rsidR="00C04BB6" w:rsidRPr="009E78EF" w:rsidRDefault="00C04BB6">
      <w:pPr>
        <w:spacing w:after="80"/>
        <w:rPr>
          <w:sz w:val="22"/>
          <w:szCs w:val="22"/>
        </w:rPr>
      </w:pPr>
    </w:p>
    <w:p w14:paraId="70B80248" w14:textId="77777777" w:rsidR="00C04BB6" w:rsidRPr="009E78EF" w:rsidRDefault="00000000">
      <w:pPr>
        <w:spacing w:before="200" w:after="100"/>
        <w:rPr>
          <w:sz w:val="22"/>
          <w:szCs w:val="22"/>
        </w:rPr>
      </w:pPr>
      <w:r w:rsidRPr="009E78EF">
        <w:rPr>
          <w:b/>
          <w:bCs/>
          <w:sz w:val="22"/>
          <w:szCs w:val="22"/>
          <w:u w:val="single"/>
        </w:rPr>
        <w:t>8.1 Summary of Contributions</w:t>
      </w:r>
    </w:p>
    <w:p w14:paraId="5E3C80D6" w14:textId="77777777" w:rsidR="00C04BB6" w:rsidRPr="009E78EF" w:rsidRDefault="00000000">
      <w:pPr>
        <w:spacing w:after="120" w:line="360" w:lineRule="auto"/>
        <w:ind w:firstLine="720"/>
        <w:jc w:val="both"/>
        <w:rPr>
          <w:sz w:val="22"/>
          <w:szCs w:val="22"/>
        </w:rPr>
      </w:pPr>
      <w:proofErr w:type="spellStart"/>
      <w:r w:rsidRPr="009E78EF">
        <w:rPr>
          <w:color w:val="000000"/>
          <w:sz w:val="22"/>
          <w:szCs w:val="22"/>
        </w:rPr>
        <w:t>CityMatch</w:t>
      </w:r>
      <w:proofErr w:type="spellEnd"/>
      <w:r w:rsidRPr="009E78EF">
        <w:rPr>
          <w:color w:val="000000"/>
          <w:sz w:val="22"/>
          <w:szCs w:val="22"/>
        </w:rPr>
        <w:t xml:space="preserve"> demonstrates that a practically useful neighbourhood recommendation system can be built from freely available data sources — OpenStreetMap, a commercial traffic API on its free tier, publicly shared property listings, and government air quality records — within the resource constraints of academic research.</w:t>
      </w:r>
    </w:p>
    <w:p w14:paraId="5227752C" w14:textId="77777777" w:rsidR="00C04BB6" w:rsidRPr="009E78EF" w:rsidRDefault="00000000">
      <w:pPr>
        <w:spacing w:after="120" w:line="360" w:lineRule="auto"/>
        <w:ind w:firstLine="720"/>
        <w:jc w:val="both"/>
        <w:rPr>
          <w:sz w:val="22"/>
          <w:szCs w:val="22"/>
        </w:rPr>
      </w:pPr>
      <w:r w:rsidRPr="009E78EF">
        <w:rPr>
          <w:color w:val="000000"/>
          <w:sz w:val="22"/>
          <w:szCs w:val="22"/>
        </w:rPr>
        <w:t>The technical contributions of this project are:</w:t>
      </w:r>
    </w:p>
    <w:p w14:paraId="4EC6F43F" w14:textId="77777777" w:rsidR="00C04BB6" w:rsidRPr="009E78EF" w:rsidRDefault="00000000">
      <w:pPr>
        <w:pStyle w:val="ListParagraph"/>
        <w:numPr>
          <w:ilvl w:val="0"/>
          <w:numId w:val="2"/>
        </w:numPr>
        <w:spacing w:after="80" w:line="360" w:lineRule="auto"/>
        <w:rPr>
          <w:sz w:val="22"/>
          <w:szCs w:val="22"/>
        </w:rPr>
      </w:pPr>
      <w:r w:rsidRPr="009E78EF">
        <w:rPr>
          <w:sz w:val="22"/>
          <w:szCs w:val="22"/>
        </w:rPr>
        <w:t>A reproducible four-source data pipeline for 72 Delhi neighbourhoods, implemented across eight documented Python scripts, covering everything from raw API calls to the live dashboard.</w:t>
      </w:r>
    </w:p>
    <w:p w14:paraId="4194F7DE" w14:textId="77777777" w:rsidR="00C04BB6" w:rsidRPr="009E78EF" w:rsidRDefault="00000000">
      <w:pPr>
        <w:pStyle w:val="ListParagraph"/>
        <w:numPr>
          <w:ilvl w:val="0"/>
          <w:numId w:val="2"/>
        </w:numPr>
        <w:spacing w:after="80" w:line="360" w:lineRule="auto"/>
        <w:rPr>
          <w:sz w:val="22"/>
          <w:szCs w:val="22"/>
        </w:rPr>
      </w:pPr>
      <w:r w:rsidRPr="009E78EF">
        <w:rPr>
          <w:sz w:val="22"/>
          <w:szCs w:val="22"/>
        </w:rPr>
        <w:t>A 16-reading traffic congestion profiling strategy that builds a stable daily average from TomTom API data, addressing the fundamental temporal instability of real-time traffic measurements.</w:t>
      </w:r>
    </w:p>
    <w:p w14:paraId="0AF5D778" w14:textId="77777777" w:rsidR="00C04BB6" w:rsidRPr="009E78EF" w:rsidRDefault="00000000">
      <w:pPr>
        <w:pStyle w:val="ListParagraph"/>
        <w:numPr>
          <w:ilvl w:val="0"/>
          <w:numId w:val="2"/>
        </w:numPr>
        <w:spacing w:after="80" w:line="360" w:lineRule="auto"/>
        <w:rPr>
          <w:sz w:val="22"/>
          <w:szCs w:val="22"/>
        </w:rPr>
      </w:pPr>
      <w:r w:rsidRPr="009E78EF">
        <w:rPr>
          <w:sz w:val="22"/>
          <w:szCs w:val="22"/>
        </w:rPr>
        <w:t xml:space="preserve">A preprocessing pipeline with 95th-percentile capping and documented peri-urban exclusion criteria that corrects for </w:t>
      </w:r>
      <w:proofErr w:type="spellStart"/>
      <w:r w:rsidRPr="009E78EF">
        <w:rPr>
          <w:sz w:val="22"/>
          <w:szCs w:val="22"/>
        </w:rPr>
        <w:t>OSMnx</w:t>
      </w:r>
      <w:proofErr w:type="spellEnd"/>
      <w:r w:rsidRPr="009E78EF">
        <w:rPr>
          <w:sz w:val="22"/>
          <w:szCs w:val="22"/>
        </w:rPr>
        <w:t xml:space="preserve"> tagging noise — a problem present in all OpenStreetMap-based amenity extraction but rarely addressed explicitly in published work.</w:t>
      </w:r>
    </w:p>
    <w:p w14:paraId="1457C594" w14:textId="77777777" w:rsidR="00C04BB6" w:rsidRPr="009E78EF" w:rsidRDefault="00000000">
      <w:pPr>
        <w:pStyle w:val="ListParagraph"/>
        <w:numPr>
          <w:ilvl w:val="0"/>
          <w:numId w:val="2"/>
        </w:numPr>
        <w:spacing w:after="80" w:line="360" w:lineRule="auto"/>
        <w:rPr>
          <w:sz w:val="22"/>
          <w:szCs w:val="22"/>
        </w:rPr>
      </w:pPr>
      <w:r w:rsidRPr="009E78EF">
        <w:rPr>
          <w:sz w:val="22"/>
          <w:szCs w:val="22"/>
        </w:rPr>
        <w:lastRenderedPageBreak/>
        <w:t>A weighted sum scoring engine with per-factor directional inversion, validated through boundary-condition testing, that correctly handles the asymmetry between direct and inverse liveability indicators.</w:t>
      </w:r>
    </w:p>
    <w:p w14:paraId="06436DF9" w14:textId="77777777" w:rsidR="00C04BB6" w:rsidRPr="009E78EF" w:rsidRDefault="00000000">
      <w:pPr>
        <w:pStyle w:val="ListParagraph"/>
        <w:numPr>
          <w:ilvl w:val="0"/>
          <w:numId w:val="2"/>
        </w:numPr>
        <w:spacing w:after="80" w:line="360" w:lineRule="auto"/>
        <w:rPr>
          <w:sz w:val="22"/>
          <w:szCs w:val="22"/>
        </w:rPr>
      </w:pPr>
      <w:r w:rsidRPr="009E78EF">
        <w:rPr>
          <w:sz w:val="22"/>
          <w:szCs w:val="22"/>
        </w:rPr>
        <w:t>A K-Means clustering solution (K=4, S=0.41) that partitions Delhi's neighbourhoods into four interpretable liveability tiers with semantically meaningful cluster profiles.</w:t>
      </w:r>
    </w:p>
    <w:p w14:paraId="63DEAD91" w14:textId="77777777" w:rsidR="00C04BB6" w:rsidRPr="009E78EF" w:rsidRDefault="00000000">
      <w:pPr>
        <w:pStyle w:val="ListParagraph"/>
        <w:numPr>
          <w:ilvl w:val="0"/>
          <w:numId w:val="2"/>
        </w:numPr>
        <w:spacing w:after="80" w:line="360" w:lineRule="auto"/>
        <w:rPr>
          <w:sz w:val="22"/>
          <w:szCs w:val="22"/>
        </w:rPr>
      </w:pPr>
      <w:r w:rsidRPr="009E78EF">
        <w:rPr>
          <w:sz w:val="22"/>
          <w:szCs w:val="22"/>
        </w:rPr>
        <w:t xml:space="preserve">A deployed </w:t>
      </w:r>
      <w:proofErr w:type="spellStart"/>
      <w:r w:rsidRPr="009E78EF">
        <w:rPr>
          <w:sz w:val="22"/>
          <w:szCs w:val="22"/>
        </w:rPr>
        <w:t>Streamlit</w:t>
      </w:r>
      <w:proofErr w:type="spellEnd"/>
      <w:r w:rsidRPr="009E78EF">
        <w:rPr>
          <w:sz w:val="22"/>
          <w:szCs w:val="22"/>
        </w:rPr>
        <w:t xml:space="preserve"> application that makes the pipeline outputs accessible to non-technical users through a six-slider preference interface.</w:t>
      </w:r>
    </w:p>
    <w:p w14:paraId="70B571C8" w14:textId="77777777" w:rsidR="00C04BB6" w:rsidRPr="009E78EF" w:rsidRDefault="00C04BB6">
      <w:pPr>
        <w:spacing w:after="80"/>
        <w:rPr>
          <w:sz w:val="22"/>
          <w:szCs w:val="22"/>
        </w:rPr>
      </w:pPr>
    </w:p>
    <w:p w14:paraId="7BDB0B40" w14:textId="77777777" w:rsidR="00C04BB6" w:rsidRPr="009E78EF" w:rsidRDefault="00000000">
      <w:pPr>
        <w:spacing w:before="200" w:after="100"/>
        <w:rPr>
          <w:sz w:val="22"/>
          <w:szCs w:val="22"/>
        </w:rPr>
      </w:pPr>
      <w:r w:rsidRPr="009E78EF">
        <w:rPr>
          <w:b/>
          <w:bCs/>
          <w:sz w:val="22"/>
          <w:szCs w:val="22"/>
          <w:u w:val="single"/>
        </w:rPr>
        <w:t>8.2 Key Learning Outcomes</w:t>
      </w:r>
    </w:p>
    <w:p w14:paraId="1D4B915C" w14:textId="77777777" w:rsidR="00C04BB6" w:rsidRPr="009E78EF" w:rsidRDefault="00000000">
      <w:pPr>
        <w:spacing w:after="120" w:line="360" w:lineRule="auto"/>
        <w:ind w:firstLine="720"/>
        <w:jc w:val="both"/>
        <w:rPr>
          <w:sz w:val="22"/>
          <w:szCs w:val="22"/>
        </w:rPr>
      </w:pPr>
      <w:r w:rsidRPr="009E78EF">
        <w:rPr>
          <w:color w:val="000000"/>
          <w:sz w:val="22"/>
          <w:szCs w:val="22"/>
        </w:rPr>
        <w:t>Several important lessons emerged from the development process that extend beyond the immediate project scope.</w:t>
      </w:r>
    </w:p>
    <w:p w14:paraId="77143AAE"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Data quality problems in geospatial datasets are systematic, not random. The </w:t>
      </w:r>
      <w:proofErr w:type="spellStart"/>
      <w:r w:rsidRPr="009E78EF">
        <w:rPr>
          <w:color w:val="000000"/>
          <w:sz w:val="22"/>
          <w:szCs w:val="22"/>
        </w:rPr>
        <w:t>OSMnx</w:t>
      </w:r>
      <w:proofErr w:type="spellEnd"/>
      <w:r w:rsidRPr="009E78EF">
        <w:rPr>
          <w:color w:val="000000"/>
          <w:sz w:val="22"/>
          <w:szCs w:val="22"/>
        </w:rPr>
        <w:t xml:space="preserve"> hospital overcounting issue was not a one-off error but a structural property of how OpenStreetMap tags health facilities — a problem that affects any research using </w:t>
      </w:r>
      <w:proofErr w:type="spellStart"/>
      <w:r w:rsidRPr="009E78EF">
        <w:rPr>
          <w:color w:val="000000"/>
          <w:sz w:val="22"/>
          <w:szCs w:val="22"/>
        </w:rPr>
        <w:t>OSMnx</w:t>
      </w:r>
      <w:proofErr w:type="spellEnd"/>
      <w:r w:rsidRPr="009E78EF">
        <w:rPr>
          <w:color w:val="000000"/>
          <w:sz w:val="22"/>
          <w:szCs w:val="22"/>
        </w:rPr>
        <w:t xml:space="preserve"> for amenity extraction. The 95th-percentile capping approach is a transferable solution.</w:t>
      </w:r>
    </w:p>
    <w:p w14:paraId="5E1C1142" w14:textId="77777777" w:rsidR="00C04BB6" w:rsidRPr="009E78EF" w:rsidRDefault="00000000">
      <w:pPr>
        <w:spacing w:after="120" w:line="360" w:lineRule="auto"/>
        <w:ind w:firstLine="720"/>
        <w:jc w:val="both"/>
        <w:rPr>
          <w:sz w:val="22"/>
          <w:szCs w:val="22"/>
        </w:rPr>
      </w:pPr>
      <w:r w:rsidRPr="009E78EF">
        <w:rPr>
          <w:color w:val="000000"/>
          <w:sz w:val="22"/>
          <w:szCs w:val="22"/>
        </w:rPr>
        <w:t>Scoring engine correctness cannot be assumed — it must be tested. The cosine similarity error was not detected during development because the engine appeared to produce plausible results for balanced queries. Only boundary-condition testing (extreme single-factor queries) revealed the directional failure. This validation approach should be standard for any recommendation engine.</w:t>
      </w:r>
    </w:p>
    <w:p w14:paraId="75CEE81D" w14:textId="77777777" w:rsidR="00C04BB6" w:rsidRPr="009E78EF" w:rsidRDefault="00000000">
      <w:pPr>
        <w:spacing w:after="120" w:line="360" w:lineRule="auto"/>
        <w:ind w:firstLine="720"/>
        <w:jc w:val="both"/>
        <w:rPr>
          <w:sz w:val="22"/>
          <w:szCs w:val="22"/>
        </w:rPr>
      </w:pPr>
      <w:r w:rsidRPr="009E78EF">
        <w:rPr>
          <w:color w:val="000000"/>
          <w:sz w:val="22"/>
          <w:szCs w:val="22"/>
        </w:rPr>
        <w:t>Live APIs require a sampling strategy, not a snapshot. A single TomTom call is useless as a stable neighbourhood characteristic. The 16-reading protocol is the minimum necessary to capture peak-hour congestion, and even it misses weekly and seasonal variation. Any future traffic-based recommendation system should budget for multi-day sampling from the start.</w:t>
      </w:r>
    </w:p>
    <w:p w14:paraId="1DABAA41" w14:textId="77777777" w:rsidR="00C04BB6" w:rsidRPr="009E78EF" w:rsidRDefault="00000000">
      <w:pPr>
        <w:spacing w:before="200" w:after="100"/>
        <w:rPr>
          <w:sz w:val="22"/>
          <w:szCs w:val="22"/>
        </w:rPr>
      </w:pPr>
      <w:r w:rsidRPr="009E78EF">
        <w:rPr>
          <w:b/>
          <w:bCs/>
          <w:sz w:val="22"/>
          <w:szCs w:val="22"/>
          <w:u w:val="single"/>
        </w:rPr>
        <w:t>8.3 Limitations</w:t>
      </w:r>
    </w:p>
    <w:p w14:paraId="5DAF540E" w14:textId="77777777" w:rsidR="00C04BB6" w:rsidRPr="009E78EF" w:rsidRDefault="00000000">
      <w:pPr>
        <w:spacing w:after="120" w:line="360" w:lineRule="auto"/>
        <w:ind w:firstLine="720"/>
        <w:jc w:val="both"/>
        <w:rPr>
          <w:sz w:val="22"/>
          <w:szCs w:val="22"/>
        </w:rPr>
      </w:pPr>
      <w:r w:rsidRPr="009E78EF">
        <w:rPr>
          <w:color w:val="000000"/>
          <w:sz w:val="22"/>
          <w:szCs w:val="22"/>
        </w:rPr>
        <w:t>The primary limitation is dataset size. With 72 neighbourhood-level observations, the Random Forest model cannot reliably predict rent or classify new neighbourhoods with high confidence. This limits the supervised ML layer to feature importance analysis rather than prediction.</w:t>
      </w:r>
    </w:p>
    <w:p w14:paraId="2A389220" w14:textId="77777777" w:rsidR="00C04BB6" w:rsidRPr="009E78EF" w:rsidRDefault="00000000">
      <w:pPr>
        <w:spacing w:after="120" w:line="360" w:lineRule="auto"/>
        <w:ind w:firstLine="720"/>
        <w:jc w:val="both"/>
        <w:rPr>
          <w:sz w:val="22"/>
          <w:szCs w:val="22"/>
        </w:rPr>
      </w:pPr>
      <w:r w:rsidRPr="009E78EF">
        <w:rPr>
          <w:color w:val="000000"/>
          <w:sz w:val="22"/>
          <w:szCs w:val="22"/>
        </w:rPr>
        <w:t>The system is currently Delhi-specific. Extending it to Noida, Gurgaon, or other Indian cities requires preparing new neighbourhood centroid lists, re-running all data collection scripts, and building new name-matching dictionaries for the rental data join — a significant manual effort.</w:t>
      </w:r>
    </w:p>
    <w:p w14:paraId="574AA4D3" w14:textId="77777777" w:rsidR="00C04BB6" w:rsidRPr="009E78EF" w:rsidRDefault="00000000">
      <w:pPr>
        <w:spacing w:after="120" w:line="360" w:lineRule="auto"/>
        <w:ind w:firstLine="720"/>
        <w:jc w:val="both"/>
        <w:rPr>
          <w:sz w:val="22"/>
          <w:szCs w:val="22"/>
        </w:rPr>
      </w:pPr>
      <w:r w:rsidRPr="009E78EF">
        <w:rPr>
          <w:color w:val="000000"/>
          <w:sz w:val="22"/>
          <w:szCs w:val="22"/>
        </w:rPr>
        <w:t>Traffic data captures daily patterns but not weekly or seasonal variation. The 16 readings were taken on consecutive weekdays; weekend traffic patterns and seasonal variation (e.g., school holiday periods) are not represented.</w:t>
      </w:r>
    </w:p>
    <w:p w14:paraId="14BD6FD6" w14:textId="12DE282F" w:rsidR="00C04BB6" w:rsidRPr="009E78EF" w:rsidRDefault="00000000" w:rsidP="009E78EF">
      <w:pPr>
        <w:rPr>
          <w:sz w:val="22"/>
          <w:szCs w:val="22"/>
        </w:rPr>
      </w:pPr>
      <w:r w:rsidRPr="009E78EF">
        <w:rPr>
          <w:sz w:val="22"/>
          <w:szCs w:val="22"/>
        </w:rPr>
        <w:br w:type="page"/>
      </w:r>
      <w:r w:rsidR="009E78EF">
        <w:rPr>
          <w:sz w:val="22"/>
          <w:szCs w:val="22"/>
        </w:rPr>
        <w:lastRenderedPageBreak/>
        <w:t xml:space="preserve">                                                           </w:t>
      </w:r>
      <w:r w:rsidRPr="009E78EF">
        <w:rPr>
          <w:b/>
          <w:bCs/>
          <w:sz w:val="22"/>
          <w:szCs w:val="22"/>
          <w:u w:val="single"/>
        </w:rPr>
        <w:t>CHAPTER 9 FUTURE SCOPE</w:t>
      </w:r>
    </w:p>
    <w:p w14:paraId="42782422" w14:textId="77777777" w:rsidR="00C04BB6" w:rsidRPr="009E78EF" w:rsidRDefault="00C04BB6">
      <w:pPr>
        <w:spacing w:after="80"/>
        <w:rPr>
          <w:sz w:val="22"/>
          <w:szCs w:val="22"/>
        </w:rPr>
      </w:pPr>
    </w:p>
    <w:p w14:paraId="160EF975" w14:textId="77777777" w:rsidR="00C04BB6" w:rsidRPr="009E78EF" w:rsidRDefault="00000000">
      <w:pPr>
        <w:spacing w:before="200" w:after="100"/>
        <w:rPr>
          <w:sz w:val="22"/>
          <w:szCs w:val="22"/>
        </w:rPr>
      </w:pPr>
      <w:r w:rsidRPr="009E78EF">
        <w:rPr>
          <w:b/>
          <w:bCs/>
          <w:sz w:val="22"/>
          <w:szCs w:val="22"/>
          <w:u w:val="single"/>
        </w:rPr>
        <w:t>9.1 Immediate Next Steps</w:t>
      </w:r>
    </w:p>
    <w:p w14:paraId="5784AD75" w14:textId="77777777" w:rsidR="00C04BB6" w:rsidRPr="009E78EF" w:rsidRDefault="00000000">
      <w:pPr>
        <w:spacing w:before="160" w:after="80"/>
        <w:rPr>
          <w:sz w:val="22"/>
          <w:szCs w:val="22"/>
        </w:rPr>
      </w:pPr>
      <w:r w:rsidRPr="009E78EF">
        <w:rPr>
          <w:b/>
          <w:bCs/>
          <w:i/>
          <w:iCs/>
          <w:sz w:val="22"/>
          <w:szCs w:val="22"/>
        </w:rPr>
        <w:t>Supervised Classification Layer</w:t>
      </w:r>
    </w:p>
    <w:p w14:paraId="17FF44F0" w14:textId="77777777" w:rsidR="00C04BB6" w:rsidRPr="009E78EF" w:rsidRDefault="00000000">
      <w:pPr>
        <w:spacing w:after="120" w:line="360" w:lineRule="auto"/>
        <w:ind w:firstLine="720"/>
        <w:jc w:val="both"/>
        <w:rPr>
          <w:sz w:val="22"/>
          <w:szCs w:val="22"/>
        </w:rPr>
      </w:pPr>
      <w:r w:rsidRPr="009E78EF">
        <w:rPr>
          <w:color w:val="000000"/>
          <w:sz w:val="22"/>
          <w:szCs w:val="22"/>
        </w:rPr>
        <w:t>Train a Random Forest or Gradient Boosting classifier on the K-Means cluster labels, enabling new neighbourhoods to be automatically assigned to liveability tiers without re-running the full clustering pipeline. This would make the system genuinely scalable to new cities — the classifier could be applied to any city where the six input features can be collected, without needing sufficient data points for a new clustering run.</w:t>
      </w:r>
    </w:p>
    <w:p w14:paraId="37046016" w14:textId="77777777" w:rsidR="00C04BB6" w:rsidRPr="009E78EF" w:rsidRDefault="00000000">
      <w:pPr>
        <w:spacing w:before="160" w:after="80"/>
        <w:rPr>
          <w:sz w:val="22"/>
          <w:szCs w:val="22"/>
        </w:rPr>
      </w:pPr>
      <w:r w:rsidRPr="009E78EF">
        <w:rPr>
          <w:b/>
          <w:bCs/>
          <w:i/>
          <w:iCs/>
          <w:sz w:val="22"/>
          <w:szCs w:val="22"/>
        </w:rPr>
        <w:t>Replacing Manual Traffic Sampling</w:t>
      </w:r>
    </w:p>
    <w:p w14:paraId="3DE70EF9" w14:textId="77777777" w:rsidR="00C04BB6" w:rsidRPr="009E78EF" w:rsidRDefault="00000000">
      <w:pPr>
        <w:spacing w:after="120" w:line="360" w:lineRule="auto"/>
        <w:ind w:firstLine="720"/>
        <w:jc w:val="both"/>
        <w:rPr>
          <w:sz w:val="22"/>
          <w:szCs w:val="22"/>
        </w:rPr>
      </w:pPr>
      <w:r w:rsidRPr="009E78EF">
        <w:rPr>
          <w:color w:val="000000"/>
          <w:sz w:val="22"/>
          <w:szCs w:val="22"/>
        </w:rPr>
        <w:t>The TomTom Traffic Statistics API provides historically aggregated speed profiles by hour-of-day and day-of-week — eliminating the need for the manual 16-reading protocol entirely. Accessing this API tier would allow the Traffic Congestion Index to incorporate weekly and seasonal variation, producing a more representative stability profile for each neighbourhood.</w:t>
      </w:r>
    </w:p>
    <w:p w14:paraId="64363E45" w14:textId="77777777" w:rsidR="00C04BB6" w:rsidRPr="009E78EF" w:rsidRDefault="00000000">
      <w:pPr>
        <w:spacing w:before="200" w:after="100"/>
        <w:rPr>
          <w:sz w:val="22"/>
          <w:szCs w:val="22"/>
        </w:rPr>
      </w:pPr>
      <w:r w:rsidRPr="009E78EF">
        <w:rPr>
          <w:b/>
          <w:bCs/>
          <w:sz w:val="22"/>
          <w:szCs w:val="22"/>
          <w:u w:val="single"/>
        </w:rPr>
        <w:t>9.2 Geographic Expansion</w:t>
      </w:r>
    </w:p>
    <w:p w14:paraId="0FFFD8C7"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Extending </w:t>
      </w:r>
      <w:proofErr w:type="spellStart"/>
      <w:r w:rsidRPr="009E78EF">
        <w:rPr>
          <w:color w:val="000000"/>
          <w:sz w:val="22"/>
          <w:szCs w:val="22"/>
        </w:rPr>
        <w:t>CityMatch</w:t>
      </w:r>
      <w:proofErr w:type="spellEnd"/>
      <w:r w:rsidRPr="009E78EF">
        <w:rPr>
          <w:color w:val="000000"/>
          <w:sz w:val="22"/>
          <w:szCs w:val="22"/>
        </w:rPr>
        <w:t xml:space="preserve"> to Noida and Gurgaon would create a Delhi NCR recommendation system — directly relevant to the millions of residents who evaluate relocation options across state boundaries for lower rent or proximity to tech corridors. The pipeline architecture is city-agnostic; the main effort is preparing neighbourhood centroid lists and rental data matching for each new city.</w:t>
      </w:r>
    </w:p>
    <w:p w14:paraId="652BF97F"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A longer-term goal is replicating the approach for other major Indian metropolitan areas — Mumbai, Bengaluru, Hyderabad, Chennai — creating a standardised multi-city liveability comparison platform. The existence of </w:t>
      </w:r>
      <w:proofErr w:type="spellStart"/>
      <w:r w:rsidRPr="009E78EF">
        <w:rPr>
          <w:color w:val="000000"/>
          <w:sz w:val="22"/>
          <w:szCs w:val="22"/>
        </w:rPr>
        <w:t>OSMnx</w:t>
      </w:r>
      <w:proofErr w:type="spellEnd"/>
      <w:r w:rsidRPr="009E78EF">
        <w:rPr>
          <w:color w:val="000000"/>
          <w:sz w:val="22"/>
          <w:szCs w:val="22"/>
        </w:rPr>
        <w:t>, TomTom API, and Kaggle datasets for all major Indian cities makes this technically feasible.</w:t>
      </w:r>
    </w:p>
    <w:p w14:paraId="630F679C" w14:textId="77777777" w:rsidR="00C04BB6" w:rsidRPr="009E78EF" w:rsidRDefault="00000000">
      <w:pPr>
        <w:spacing w:before="200" w:after="100"/>
        <w:rPr>
          <w:sz w:val="22"/>
          <w:szCs w:val="22"/>
        </w:rPr>
      </w:pPr>
      <w:r w:rsidRPr="009E78EF">
        <w:rPr>
          <w:b/>
          <w:bCs/>
          <w:sz w:val="22"/>
          <w:szCs w:val="22"/>
          <w:u w:val="single"/>
        </w:rPr>
        <w:t>9.3 Additional Liveability Dimensions</w:t>
      </w:r>
    </w:p>
    <w:p w14:paraId="6106A9C8" w14:textId="77777777" w:rsidR="00C04BB6" w:rsidRPr="009E78EF" w:rsidRDefault="00000000">
      <w:pPr>
        <w:pStyle w:val="ListParagraph"/>
        <w:numPr>
          <w:ilvl w:val="0"/>
          <w:numId w:val="3"/>
        </w:numPr>
        <w:spacing w:after="80" w:line="360" w:lineRule="auto"/>
        <w:rPr>
          <w:sz w:val="22"/>
          <w:szCs w:val="22"/>
        </w:rPr>
      </w:pPr>
      <w:r w:rsidRPr="009E78EF">
        <w:rPr>
          <w:sz w:val="22"/>
          <w:szCs w:val="22"/>
        </w:rPr>
        <w:t xml:space="preserve">Green Space Accessibility: Satellite imagery and </w:t>
      </w:r>
      <w:proofErr w:type="spellStart"/>
      <w:r w:rsidRPr="009E78EF">
        <w:rPr>
          <w:sz w:val="22"/>
          <w:szCs w:val="22"/>
        </w:rPr>
        <w:t>OSMnx</w:t>
      </w:r>
      <w:proofErr w:type="spellEnd"/>
      <w:r w:rsidRPr="009E78EF">
        <w:rPr>
          <w:sz w:val="22"/>
          <w:szCs w:val="22"/>
        </w:rPr>
        <w:t xml:space="preserve"> park data could be combined to quantify green space quality beyond simple park counts.</w:t>
      </w:r>
    </w:p>
    <w:p w14:paraId="57AC3CE4" w14:textId="77777777" w:rsidR="00C04BB6" w:rsidRPr="009E78EF" w:rsidRDefault="00000000">
      <w:pPr>
        <w:pStyle w:val="ListParagraph"/>
        <w:numPr>
          <w:ilvl w:val="0"/>
          <w:numId w:val="3"/>
        </w:numPr>
        <w:spacing w:after="80" w:line="360" w:lineRule="auto"/>
        <w:rPr>
          <w:sz w:val="22"/>
          <w:szCs w:val="22"/>
        </w:rPr>
      </w:pPr>
      <w:r w:rsidRPr="009E78EF">
        <w:rPr>
          <w:sz w:val="22"/>
          <w:szCs w:val="22"/>
        </w:rPr>
        <w:t>Crime and Safety: Where public data is available (e.g., Delhi Police FIR data), safety indicators could be incorporated as an additional scoring dimension.</w:t>
      </w:r>
    </w:p>
    <w:p w14:paraId="05A8CB80" w14:textId="77777777" w:rsidR="00C04BB6" w:rsidRPr="009E78EF" w:rsidRDefault="00000000">
      <w:pPr>
        <w:pStyle w:val="ListParagraph"/>
        <w:numPr>
          <w:ilvl w:val="0"/>
          <w:numId w:val="3"/>
        </w:numPr>
        <w:spacing w:after="80" w:line="360" w:lineRule="auto"/>
        <w:rPr>
          <w:sz w:val="22"/>
          <w:szCs w:val="22"/>
        </w:rPr>
      </w:pPr>
      <w:r w:rsidRPr="009E78EF">
        <w:rPr>
          <w:sz w:val="22"/>
          <w:szCs w:val="22"/>
        </w:rPr>
        <w:t>School Quality: Replacing raw school counts with quality-weighted scores using board exam result data would better capture educational access.</w:t>
      </w:r>
    </w:p>
    <w:p w14:paraId="3793AAB8" w14:textId="77777777" w:rsidR="00C04BB6" w:rsidRPr="009E78EF" w:rsidRDefault="00000000">
      <w:pPr>
        <w:pStyle w:val="ListParagraph"/>
        <w:numPr>
          <w:ilvl w:val="0"/>
          <w:numId w:val="3"/>
        </w:numPr>
        <w:spacing w:after="80" w:line="360" w:lineRule="auto"/>
        <w:rPr>
          <w:sz w:val="22"/>
          <w:szCs w:val="22"/>
        </w:rPr>
      </w:pPr>
      <w:r w:rsidRPr="009E78EF">
        <w:rPr>
          <w:sz w:val="22"/>
          <w:szCs w:val="22"/>
        </w:rPr>
        <w:t xml:space="preserve">Healthcare Tier: Differentiating between primary health centres and tertiary hospitals in the amenity count would address the </w:t>
      </w:r>
      <w:proofErr w:type="spellStart"/>
      <w:r w:rsidRPr="009E78EF">
        <w:rPr>
          <w:sz w:val="22"/>
          <w:szCs w:val="22"/>
        </w:rPr>
        <w:t>OSMnx</w:t>
      </w:r>
      <w:proofErr w:type="spellEnd"/>
      <w:r w:rsidRPr="009E78EF">
        <w:rPr>
          <w:sz w:val="22"/>
          <w:szCs w:val="22"/>
        </w:rPr>
        <w:t xml:space="preserve"> tagging problem at its source rather than through post-hoc capping.</w:t>
      </w:r>
    </w:p>
    <w:p w14:paraId="370917AE" w14:textId="77777777" w:rsidR="00C04BB6" w:rsidRPr="009E78EF" w:rsidRDefault="00000000">
      <w:pPr>
        <w:spacing w:before="200" w:after="100"/>
        <w:rPr>
          <w:sz w:val="22"/>
          <w:szCs w:val="22"/>
        </w:rPr>
      </w:pPr>
      <w:r w:rsidRPr="009E78EF">
        <w:rPr>
          <w:b/>
          <w:bCs/>
          <w:sz w:val="22"/>
          <w:szCs w:val="22"/>
          <w:u w:val="single"/>
        </w:rPr>
        <w:lastRenderedPageBreak/>
        <w:t>9.4 Research Publication</w:t>
      </w:r>
    </w:p>
    <w:p w14:paraId="72DE48F2" w14:textId="77777777" w:rsidR="00C04BB6" w:rsidRPr="009E78EF" w:rsidRDefault="00000000">
      <w:pPr>
        <w:spacing w:after="120" w:line="360" w:lineRule="auto"/>
        <w:ind w:firstLine="720"/>
        <w:jc w:val="both"/>
        <w:rPr>
          <w:sz w:val="22"/>
          <w:szCs w:val="22"/>
        </w:rPr>
      </w:pPr>
      <w:r w:rsidRPr="009E78EF">
        <w:rPr>
          <w:color w:val="000000"/>
          <w:sz w:val="22"/>
          <w:szCs w:val="22"/>
        </w:rPr>
        <w:t xml:space="preserve">The IEEE-format paper developed as part of this project is a candidate for submission to IEEE INDISCON 2026 (NIT Jaipur) or IEEE ICACCS 2026, both of which have explicit smart city and machine learning tracks. The paper requires two updates before submission: replacement of Table I with actual clustered_results_v5.csv values and insertion of the </w:t>
      </w:r>
      <w:proofErr w:type="spellStart"/>
      <w:r w:rsidRPr="009E78EF">
        <w:rPr>
          <w:color w:val="000000"/>
          <w:sz w:val="22"/>
          <w:szCs w:val="22"/>
        </w:rPr>
        <w:t>Streamlit</w:t>
      </w:r>
      <w:proofErr w:type="spellEnd"/>
      <w:r w:rsidRPr="009E78EF">
        <w:rPr>
          <w:color w:val="000000"/>
          <w:sz w:val="22"/>
          <w:szCs w:val="22"/>
        </w:rPr>
        <w:t xml:space="preserve"> dashboard screenshot for Figure 6.</w:t>
      </w:r>
    </w:p>
    <w:p w14:paraId="54A16AD7" w14:textId="77777777" w:rsidR="00C04BB6" w:rsidRPr="009E78EF" w:rsidRDefault="00000000">
      <w:pPr>
        <w:rPr>
          <w:sz w:val="22"/>
          <w:szCs w:val="22"/>
        </w:rPr>
      </w:pPr>
      <w:r w:rsidRPr="009E78EF">
        <w:rPr>
          <w:sz w:val="22"/>
          <w:szCs w:val="22"/>
        </w:rPr>
        <w:br w:type="page"/>
      </w:r>
    </w:p>
    <w:p w14:paraId="4F8CAEEB" w14:textId="77777777" w:rsidR="00C04BB6" w:rsidRPr="009E78EF" w:rsidRDefault="00000000">
      <w:pPr>
        <w:spacing w:before="240" w:after="120"/>
        <w:jc w:val="center"/>
        <w:rPr>
          <w:sz w:val="22"/>
          <w:szCs w:val="22"/>
        </w:rPr>
      </w:pPr>
      <w:r w:rsidRPr="009E78EF">
        <w:rPr>
          <w:b/>
          <w:bCs/>
          <w:sz w:val="22"/>
          <w:szCs w:val="22"/>
          <w:u w:val="single"/>
        </w:rPr>
        <w:lastRenderedPageBreak/>
        <w:t>REFERENCES</w:t>
      </w:r>
    </w:p>
    <w:p w14:paraId="631F4E07" w14:textId="77777777" w:rsidR="00C04BB6" w:rsidRPr="009E78EF" w:rsidRDefault="00C04BB6">
      <w:pPr>
        <w:spacing w:after="80"/>
        <w:rPr>
          <w:sz w:val="22"/>
          <w:szCs w:val="22"/>
        </w:rPr>
      </w:pPr>
    </w:p>
    <w:p w14:paraId="43014885" w14:textId="77777777" w:rsidR="00C04BB6" w:rsidRPr="009E78EF" w:rsidRDefault="00000000">
      <w:pPr>
        <w:spacing w:after="80" w:line="360" w:lineRule="auto"/>
        <w:jc w:val="both"/>
        <w:rPr>
          <w:sz w:val="22"/>
          <w:szCs w:val="22"/>
        </w:rPr>
      </w:pPr>
      <w:r w:rsidRPr="009E78EF">
        <w:rPr>
          <w:color w:val="000000"/>
          <w:sz w:val="22"/>
          <w:szCs w:val="22"/>
        </w:rPr>
        <w:t>[1</w:t>
      </w:r>
      <w:proofErr w:type="gramStart"/>
      <w:r w:rsidRPr="009E78EF">
        <w:rPr>
          <w:color w:val="000000"/>
          <w:sz w:val="22"/>
          <w:szCs w:val="22"/>
        </w:rPr>
        <w:t>]  R.</w:t>
      </w:r>
      <w:proofErr w:type="gramEnd"/>
      <w:r w:rsidRPr="009E78EF">
        <w:rPr>
          <w:color w:val="000000"/>
          <w:sz w:val="22"/>
          <w:szCs w:val="22"/>
        </w:rPr>
        <w:t xml:space="preserve"> J. Sampson, S. W. Raudenbush, and F. Earls, &amp;</w:t>
      </w:r>
      <w:proofErr w:type="spellStart"/>
      <w:proofErr w:type="gramStart"/>
      <w:r w:rsidRPr="009E78EF">
        <w:rPr>
          <w:color w:val="000000"/>
          <w:sz w:val="22"/>
          <w:szCs w:val="22"/>
        </w:rPr>
        <w:t>quot;Neighborhoods</w:t>
      </w:r>
      <w:proofErr w:type="spellEnd"/>
      <w:proofErr w:type="gramEnd"/>
      <w:r w:rsidRPr="009E78EF">
        <w:rPr>
          <w:color w:val="000000"/>
          <w:sz w:val="22"/>
          <w:szCs w:val="22"/>
        </w:rPr>
        <w:t xml:space="preserve"> and violent crime: A multilevel study of collective </w:t>
      </w:r>
      <w:proofErr w:type="gramStart"/>
      <w:r w:rsidRPr="009E78EF">
        <w:rPr>
          <w:color w:val="000000"/>
          <w:sz w:val="22"/>
          <w:szCs w:val="22"/>
        </w:rPr>
        <w:t>efficacy,&amp;</w:t>
      </w:r>
      <w:proofErr w:type="spellStart"/>
      <w:proofErr w:type="gramEnd"/>
      <w:r w:rsidRPr="009E78EF">
        <w:rPr>
          <w:color w:val="000000"/>
          <w:sz w:val="22"/>
          <w:szCs w:val="22"/>
        </w:rPr>
        <w:t>quot</w:t>
      </w:r>
      <w:proofErr w:type="spellEnd"/>
      <w:r w:rsidRPr="009E78EF">
        <w:rPr>
          <w:color w:val="000000"/>
          <w:sz w:val="22"/>
          <w:szCs w:val="22"/>
        </w:rPr>
        <w:t>; Science, vol. 277, no. 5328, pp. 918–924, 1997.</w:t>
      </w:r>
    </w:p>
    <w:p w14:paraId="2347F853" w14:textId="77777777" w:rsidR="00C04BB6" w:rsidRPr="009E78EF" w:rsidRDefault="00000000">
      <w:pPr>
        <w:spacing w:after="80" w:line="360" w:lineRule="auto"/>
        <w:jc w:val="both"/>
        <w:rPr>
          <w:sz w:val="22"/>
          <w:szCs w:val="22"/>
        </w:rPr>
      </w:pPr>
      <w:r w:rsidRPr="009E78EF">
        <w:rPr>
          <w:color w:val="000000"/>
          <w:sz w:val="22"/>
          <w:szCs w:val="22"/>
        </w:rPr>
        <w:t>[2</w:t>
      </w:r>
      <w:proofErr w:type="gramStart"/>
      <w:r w:rsidRPr="009E78EF">
        <w:rPr>
          <w:color w:val="000000"/>
          <w:sz w:val="22"/>
          <w:szCs w:val="22"/>
        </w:rPr>
        <w:t>]  G.</w:t>
      </w:r>
      <w:proofErr w:type="gramEnd"/>
      <w:r w:rsidRPr="009E78EF">
        <w:rPr>
          <w:color w:val="000000"/>
          <w:sz w:val="22"/>
          <w:szCs w:val="22"/>
        </w:rPr>
        <w:t xml:space="preserve"> Loeffler and F. Steinicke, &amp;</w:t>
      </w:r>
      <w:proofErr w:type="spellStart"/>
      <w:proofErr w:type="gramStart"/>
      <w:r w:rsidRPr="009E78EF">
        <w:rPr>
          <w:color w:val="000000"/>
          <w:sz w:val="22"/>
          <w:szCs w:val="22"/>
        </w:rPr>
        <w:t>quot;The</w:t>
      </w:r>
      <w:proofErr w:type="spellEnd"/>
      <w:proofErr w:type="gramEnd"/>
      <w:r w:rsidRPr="009E78EF">
        <w:rPr>
          <w:color w:val="000000"/>
          <w:sz w:val="22"/>
          <w:szCs w:val="22"/>
        </w:rPr>
        <w:t xml:space="preserve"> indicators and methods used for measuring urban liveability: A critical </w:t>
      </w:r>
      <w:proofErr w:type="gramStart"/>
      <w:r w:rsidRPr="009E78EF">
        <w:rPr>
          <w:color w:val="000000"/>
          <w:sz w:val="22"/>
          <w:szCs w:val="22"/>
        </w:rPr>
        <w:t>review,&amp;</w:t>
      </w:r>
      <w:proofErr w:type="spellStart"/>
      <w:proofErr w:type="gramEnd"/>
      <w:r w:rsidRPr="009E78EF">
        <w:rPr>
          <w:color w:val="000000"/>
          <w:sz w:val="22"/>
          <w:szCs w:val="22"/>
        </w:rPr>
        <w:t>quot</w:t>
      </w:r>
      <w:proofErr w:type="spellEnd"/>
      <w:r w:rsidRPr="009E78EF">
        <w:rPr>
          <w:color w:val="000000"/>
          <w:sz w:val="22"/>
          <w:szCs w:val="22"/>
        </w:rPr>
        <w:t>; Quality of Life Research, vol. 26, no. 8, pp. 2187–2204, 2017.</w:t>
      </w:r>
    </w:p>
    <w:p w14:paraId="1B0E521C" w14:textId="77777777" w:rsidR="00C04BB6" w:rsidRPr="009E78EF" w:rsidRDefault="00000000">
      <w:pPr>
        <w:spacing w:after="80" w:line="360" w:lineRule="auto"/>
        <w:jc w:val="both"/>
        <w:rPr>
          <w:sz w:val="22"/>
          <w:szCs w:val="22"/>
        </w:rPr>
      </w:pPr>
      <w:r w:rsidRPr="009E78EF">
        <w:rPr>
          <w:color w:val="000000"/>
          <w:sz w:val="22"/>
          <w:szCs w:val="22"/>
        </w:rPr>
        <w:t>[3</w:t>
      </w:r>
      <w:proofErr w:type="gramStart"/>
      <w:r w:rsidRPr="009E78EF">
        <w:rPr>
          <w:color w:val="000000"/>
          <w:sz w:val="22"/>
          <w:szCs w:val="22"/>
        </w:rPr>
        <w:t>]  H.</w:t>
      </w:r>
      <w:proofErr w:type="gramEnd"/>
      <w:r w:rsidRPr="009E78EF">
        <w:rPr>
          <w:color w:val="000000"/>
          <w:sz w:val="22"/>
          <w:szCs w:val="22"/>
        </w:rPr>
        <w:t xml:space="preserve"> Li and Y. Zhang, &amp;</w:t>
      </w:r>
      <w:proofErr w:type="spellStart"/>
      <w:proofErr w:type="gramStart"/>
      <w:r w:rsidRPr="009E78EF">
        <w:rPr>
          <w:color w:val="000000"/>
          <w:sz w:val="22"/>
          <w:szCs w:val="22"/>
        </w:rPr>
        <w:t>quot;Livability</w:t>
      </w:r>
      <w:proofErr w:type="spellEnd"/>
      <w:proofErr w:type="gramEnd"/>
      <w:r w:rsidRPr="009E78EF">
        <w:rPr>
          <w:color w:val="000000"/>
          <w:sz w:val="22"/>
          <w:szCs w:val="22"/>
        </w:rPr>
        <w:t xml:space="preserve"> evaluation of urban environment based on comprehensive evaluation index and machine </w:t>
      </w:r>
      <w:proofErr w:type="gramStart"/>
      <w:r w:rsidRPr="009E78EF">
        <w:rPr>
          <w:color w:val="000000"/>
          <w:sz w:val="22"/>
          <w:szCs w:val="22"/>
        </w:rPr>
        <w:t>learning,&amp;</w:t>
      </w:r>
      <w:proofErr w:type="spellStart"/>
      <w:proofErr w:type="gramEnd"/>
      <w:r w:rsidRPr="009E78EF">
        <w:rPr>
          <w:color w:val="000000"/>
          <w:sz w:val="22"/>
          <w:szCs w:val="22"/>
        </w:rPr>
        <w:t>quot</w:t>
      </w:r>
      <w:proofErr w:type="spellEnd"/>
      <w:r w:rsidRPr="009E78EF">
        <w:rPr>
          <w:color w:val="000000"/>
          <w:sz w:val="22"/>
          <w:szCs w:val="22"/>
        </w:rPr>
        <w:t>; Environment, Development and Sustainability, vol. 23, no. 8, pp. 12407–12425, 2021.</w:t>
      </w:r>
    </w:p>
    <w:p w14:paraId="0F70BA5E" w14:textId="77777777" w:rsidR="00C04BB6" w:rsidRPr="009E78EF" w:rsidRDefault="00000000">
      <w:pPr>
        <w:spacing w:after="80" w:line="360" w:lineRule="auto"/>
        <w:jc w:val="both"/>
        <w:rPr>
          <w:sz w:val="22"/>
          <w:szCs w:val="22"/>
        </w:rPr>
      </w:pPr>
      <w:r w:rsidRPr="009E78EF">
        <w:rPr>
          <w:color w:val="000000"/>
          <w:sz w:val="22"/>
          <w:szCs w:val="22"/>
        </w:rPr>
        <w:t>[4</w:t>
      </w:r>
      <w:proofErr w:type="gramStart"/>
      <w:r w:rsidRPr="009E78EF">
        <w:rPr>
          <w:color w:val="000000"/>
          <w:sz w:val="22"/>
          <w:szCs w:val="22"/>
        </w:rPr>
        <w:t>]  Y.</w:t>
      </w:r>
      <w:proofErr w:type="gramEnd"/>
      <w:r w:rsidRPr="009E78EF">
        <w:rPr>
          <w:color w:val="000000"/>
          <w:sz w:val="22"/>
          <w:szCs w:val="22"/>
        </w:rPr>
        <w:t xml:space="preserve"> Hu and S. S. Han, &amp;</w:t>
      </w:r>
      <w:proofErr w:type="spellStart"/>
      <w:proofErr w:type="gramStart"/>
      <w:r w:rsidRPr="009E78EF">
        <w:rPr>
          <w:color w:val="000000"/>
          <w:sz w:val="22"/>
          <w:szCs w:val="22"/>
        </w:rPr>
        <w:t>quot;Identification</w:t>
      </w:r>
      <w:proofErr w:type="spellEnd"/>
      <w:proofErr w:type="gramEnd"/>
      <w:r w:rsidRPr="009E78EF">
        <w:rPr>
          <w:color w:val="000000"/>
          <w:sz w:val="22"/>
          <w:szCs w:val="22"/>
        </w:rPr>
        <w:t xml:space="preserve"> of urban functional areas based on POI data: A case study of </w:t>
      </w:r>
      <w:proofErr w:type="gramStart"/>
      <w:r w:rsidRPr="009E78EF">
        <w:rPr>
          <w:color w:val="000000"/>
          <w:sz w:val="22"/>
          <w:szCs w:val="22"/>
        </w:rPr>
        <w:t>Guangzhou,&amp;</w:t>
      </w:r>
      <w:proofErr w:type="spellStart"/>
      <w:proofErr w:type="gramEnd"/>
      <w:r w:rsidRPr="009E78EF">
        <w:rPr>
          <w:color w:val="000000"/>
          <w:sz w:val="22"/>
          <w:szCs w:val="22"/>
        </w:rPr>
        <w:t>quot</w:t>
      </w:r>
      <w:proofErr w:type="spellEnd"/>
      <w:r w:rsidRPr="009E78EF">
        <w:rPr>
          <w:color w:val="000000"/>
          <w:sz w:val="22"/>
          <w:szCs w:val="22"/>
        </w:rPr>
        <w:t>; Sustainability, vol. 11, no. 5, pp. 1385, 2019.</w:t>
      </w:r>
    </w:p>
    <w:p w14:paraId="72AA527B" w14:textId="77777777" w:rsidR="00C04BB6" w:rsidRPr="009E78EF" w:rsidRDefault="00000000">
      <w:pPr>
        <w:spacing w:after="80" w:line="360" w:lineRule="auto"/>
        <w:jc w:val="both"/>
        <w:rPr>
          <w:sz w:val="22"/>
          <w:szCs w:val="22"/>
        </w:rPr>
      </w:pPr>
      <w:r w:rsidRPr="009E78EF">
        <w:rPr>
          <w:color w:val="000000"/>
          <w:sz w:val="22"/>
          <w:szCs w:val="22"/>
        </w:rPr>
        <w:t>[5</w:t>
      </w:r>
      <w:proofErr w:type="gramStart"/>
      <w:r w:rsidRPr="009E78EF">
        <w:rPr>
          <w:color w:val="000000"/>
          <w:sz w:val="22"/>
          <w:szCs w:val="22"/>
        </w:rPr>
        <w:t>]  S.</w:t>
      </w:r>
      <w:proofErr w:type="gramEnd"/>
      <w:r w:rsidRPr="009E78EF">
        <w:rPr>
          <w:color w:val="000000"/>
          <w:sz w:val="22"/>
          <w:szCs w:val="22"/>
        </w:rPr>
        <w:t xml:space="preserve"> He and V. J. Gan, &amp;</w:t>
      </w:r>
      <w:proofErr w:type="spellStart"/>
      <w:proofErr w:type="gramStart"/>
      <w:r w:rsidRPr="009E78EF">
        <w:rPr>
          <w:color w:val="000000"/>
          <w:sz w:val="22"/>
          <w:szCs w:val="22"/>
        </w:rPr>
        <w:t>quot;Urban</w:t>
      </w:r>
      <w:proofErr w:type="spellEnd"/>
      <w:proofErr w:type="gramEnd"/>
      <w:r w:rsidRPr="009E78EF">
        <w:rPr>
          <w:color w:val="000000"/>
          <w:sz w:val="22"/>
          <w:szCs w:val="22"/>
        </w:rPr>
        <w:t xml:space="preserve"> </w:t>
      </w:r>
      <w:proofErr w:type="spellStart"/>
      <w:r w:rsidRPr="009E78EF">
        <w:rPr>
          <w:color w:val="000000"/>
          <w:sz w:val="22"/>
          <w:szCs w:val="22"/>
        </w:rPr>
        <w:t>livability</w:t>
      </w:r>
      <w:proofErr w:type="spellEnd"/>
      <w:r w:rsidRPr="009E78EF">
        <w:rPr>
          <w:color w:val="000000"/>
          <w:sz w:val="22"/>
          <w:szCs w:val="22"/>
        </w:rPr>
        <w:t xml:space="preserve"> assessment using machine learning and agent-based </w:t>
      </w:r>
      <w:proofErr w:type="spellStart"/>
      <w:proofErr w:type="gramStart"/>
      <w:r w:rsidRPr="009E78EF">
        <w:rPr>
          <w:color w:val="000000"/>
          <w:sz w:val="22"/>
          <w:szCs w:val="22"/>
        </w:rPr>
        <w:t>modeling</w:t>
      </w:r>
      <w:proofErr w:type="spellEnd"/>
      <w:r w:rsidRPr="009E78EF">
        <w:rPr>
          <w:color w:val="000000"/>
          <w:sz w:val="22"/>
          <w:szCs w:val="22"/>
        </w:rPr>
        <w:t>,&amp;</w:t>
      </w:r>
      <w:proofErr w:type="spellStart"/>
      <w:proofErr w:type="gramEnd"/>
      <w:r w:rsidRPr="009E78EF">
        <w:rPr>
          <w:color w:val="000000"/>
          <w:sz w:val="22"/>
          <w:szCs w:val="22"/>
        </w:rPr>
        <w:t>quot</w:t>
      </w:r>
      <w:proofErr w:type="spellEnd"/>
      <w:r w:rsidRPr="009E78EF">
        <w:rPr>
          <w:color w:val="000000"/>
          <w:sz w:val="22"/>
          <w:szCs w:val="22"/>
        </w:rPr>
        <w:t>; Cities, vol. 128, pp. 103–118, 2022.</w:t>
      </w:r>
    </w:p>
    <w:p w14:paraId="0B2B2A94" w14:textId="77777777" w:rsidR="00C04BB6" w:rsidRPr="009E78EF" w:rsidRDefault="00000000">
      <w:pPr>
        <w:spacing w:after="80" w:line="360" w:lineRule="auto"/>
        <w:jc w:val="both"/>
        <w:rPr>
          <w:sz w:val="22"/>
          <w:szCs w:val="22"/>
        </w:rPr>
      </w:pPr>
      <w:r w:rsidRPr="009E78EF">
        <w:rPr>
          <w:color w:val="000000"/>
          <w:sz w:val="22"/>
          <w:szCs w:val="22"/>
        </w:rPr>
        <w:t>[6</w:t>
      </w:r>
      <w:proofErr w:type="gramStart"/>
      <w:r w:rsidRPr="009E78EF">
        <w:rPr>
          <w:color w:val="000000"/>
          <w:sz w:val="22"/>
          <w:szCs w:val="22"/>
        </w:rPr>
        <w:t>]  A.</w:t>
      </w:r>
      <w:proofErr w:type="gramEnd"/>
      <w:r w:rsidRPr="009E78EF">
        <w:rPr>
          <w:color w:val="000000"/>
          <w:sz w:val="22"/>
          <w:szCs w:val="22"/>
        </w:rPr>
        <w:t xml:space="preserve"> </w:t>
      </w:r>
      <w:proofErr w:type="spellStart"/>
      <w:r w:rsidRPr="009E78EF">
        <w:rPr>
          <w:color w:val="000000"/>
          <w:sz w:val="22"/>
          <w:szCs w:val="22"/>
        </w:rPr>
        <w:t>Venerandi</w:t>
      </w:r>
      <w:proofErr w:type="spellEnd"/>
      <w:r w:rsidRPr="009E78EF">
        <w:rPr>
          <w:color w:val="000000"/>
          <w:sz w:val="22"/>
          <w:szCs w:val="22"/>
        </w:rPr>
        <w:t>, G. Quattrone, L. Capra, D. Quercia, and D. Saez-Trumper, &amp;</w:t>
      </w:r>
      <w:proofErr w:type="spellStart"/>
      <w:proofErr w:type="gramStart"/>
      <w:r w:rsidRPr="009E78EF">
        <w:rPr>
          <w:color w:val="000000"/>
          <w:sz w:val="22"/>
          <w:szCs w:val="22"/>
        </w:rPr>
        <w:t>quot;Measuring</w:t>
      </w:r>
      <w:proofErr w:type="spellEnd"/>
      <w:proofErr w:type="gramEnd"/>
      <w:r w:rsidRPr="009E78EF">
        <w:rPr>
          <w:color w:val="000000"/>
          <w:sz w:val="22"/>
          <w:szCs w:val="22"/>
        </w:rPr>
        <w:t xml:space="preserve"> urban deprivation from user generated </w:t>
      </w:r>
      <w:proofErr w:type="gramStart"/>
      <w:r w:rsidRPr="009E78EF">
        <w:rPr>
          <w:color w:val="000000"/>
          <w:sz w:val="22"/>
          <w:szCs w:val="22"/>
        </w:rPr>
        <w:t>content,&amp;</w:t>
      </w:r>
      <w:proofErr w:type="spellStart"/>
      <w:proofErr w:type="gramEnd"/>
      <w:r w:rsidRPr="009E78EF">
        <w:rPr>
          <w:color w:val="000000"/>
          <w:sz w:val="22"/>
          <w:szCs w:val="22"/>
        </w:rPr>
        <w:t>quot</w:t>
      </w:r>
      <w:proofErr w:type="spellEnd"/>
      <w:r w:rsidRPr="009E78EF">
        <w:rPr>
          <w:color w:val="000000"/>
          <w:sz w:val="22"/>
          <w:szCs w:val="22"/>
        </w:rPr>
        <w:t>; in Proc. ACM CSCW, 2015, pp. 254–264.</w:t>
      </w:r>
    </w:p>
    <w:p w14:paraId="120D26D7" w14:textId="77777777" w:rsidR="00C04BB6" w:rsidRPr="009E78EF" w:rsidRDefault="00000000">
      <w:pPr>
        <w:spacing w:after="80" w:line="360" w:lineRule="auto"/>
        <w:jc w:val="both"/>
        <w:rPr>
          <w:sz w:val="22"/>
          <w:szCs w:val="22"/>
        </w:rPr>
      </w:pPr>
      <w:r w:rsidRPr="009E78EF">
        <w:rPr>
          <w:color w:val="000000"/>
          <w:sz w:val="22"/>
          <w:szCs w:val="22"/>
        </w:rPr>
        <w:t>[7</w:t>
      </w:r>
      <w:proofErr w:type="gramStart"/>
      <w:r w:rsidRPr="009E78EF">
        <w:rPr>
          <w:color w:val="000000"/>
          <w:sz w:val="22"/>
          <w:szCs w:val="22"/>
        </w:rPr>
        <w:t>]  P.</w:t>
      </w:r>
      <w:proofErr w:type="gramEnd"/>
      <w:r w:rsidRPr="009E78EF">
        <w:rPr>
          <w:color w:val="000000"/>
          <w:sz w:val="22"/>
          <w:szCs w:val="22"/>
        </w:rPr>
        <w:t xml:space="preserve"> Kumar et al., &amp;</w:t>
      </w:r>
      <w:proofErr w:type="spellStart"/>
      <w:proofErr w:type="gramStart"/>
      <w:r w:rsidRPr="009E78EF">
        <w:rPr>
          <w:color w:val="000000"/>
          <w:sz w:val="22"/>
          <w:szCs w:val="22"/>
        </w:rPr>
        <w:t>quot;New</w:t>
      </w:r>
      <w:proofErr w:type="spellEnd"/>
      <w:proofErr w:type="gramEnd"/>
      <w:r w:rsidRPr="009E78EF">
        <w:rPr>
          <w:color w:val="000000"/>
          <w:sz w:val="22"/>
          <w:szCs w:val="22"/>
        </w:rPr>
        <w:t xml:space="preserve"> directions: Air pollution challenges for developing megacities like </w:t>
      </w:r>
      <w:proofErr w:type="gramStart"/>
      <w:r w:rsidRPr="009E78EF">
        <w:rPr>
          <w:color w:val="000000"/>
          <w:sz w:val="22"/>
          <w:szCs w:val="22"/>
        </w:rPr>
        <w:t>Delhi,&amp;</w:t>
      </w:r>
      <w:proofErr w:type="spellStart"/>
      <w:proofErr w:type="gramEnd"/>
      <w:r w:rsidRPr="009E78EF">
        <w:rPr>
          <w:color w:val="000000"/>
          <w:sz w:val="22"/>
          <w:szCs w:val="22"/>
        </w:rPr>
        <w:t>quot</w:t>
      </w:r>
      <w:proofErr w:type="spellEnd"/>
      <w:r w:rsidRPr="009E78EF">
        <w:rPr>
          <w:color w:val="000000"/>
          <w:sz w:val="22"/>
          <w:szCs w:val="22"/>
        </w:rPr>
        <w:t>; Atmospheric Environment, vol. 122, pp. 657–661, 2015.</w:t>
      </w:r>
    </w:p>
    <w:p w14:paraId="1D97CCFD" w14:textId="77777777" w:rsidR="00C04BB6" w:rsidRPr="009E78EF" w:rsidRDefault="00000000">
      <w:pPr>
        <w:spacing w:after="80" w:line="360" w:lineRule="auto"/>
        <w:jc w:val="both"/>
        <w:rPr>
          <w:sz w:val="22"/>
          <w:szCs w:val="22"/>
        </w:rPr>
      </w:pPr>
      <w:r w:rsidRPr="009E78EF">
        <w:rPr>
          <w:color w:val="000000"/>
          <w:sz w:val="22"/>
          <w:szCs w:val="22"/>
        </w:rPr>
        <w:t>[8</w:t>
      </w:r>
      <w:proofErr w:type="gramStart"/>
      <w:r w:rsidRPr="009E78EF">
        <w:rPr>
          <w:color w:val="000000"/>
          <w:sz w:val="22"/>
          <w:szCs w:val="22"/>
        </w:rPr>
        <w:t>]  A.</w:t>
      </w:r>
      <w:proofErr w:type="gramEnd"/>
      <w:r w:rsidRPr="009E78EF">
        <w:rPr>
          <w:color w:val="000000"/>
          <w:sz w:val="22"/>
          <w:szCs w:val="22"/>
        </w:rPr>
        <w:t xml:space="preserve"> Sharma and A. K. Dikshit, &amp;</w:t>
      </w:r>
      <w:proofErr w:type="spellStart"/>
      <w:proofErr w:type="gramStart"/>
      <w:r w:rsidRPr="009E78EF">
        <w:rPr>
          <w:color w:val="000000"/>
          <w:sz w:val="22"/>
          <w:szCs w:val="22"/>
        </w:rPr>
        <w:t>quot;Meteorological</w:t>
      </w:r>
      <w:proofErr w:type="spellEnd"/>
      <w:proofErr w:type="gramEnd"/>
      <w:r w:rsidRPr="009E78EF">
        <w:rPr>
          <w:color w:val="000000"/>
          <w:sz w:val="22"/>
          <w:szCs w:val="22"/>
        </w:rPr>
        <w:t xml:space="preserve"> study for Delhi and its impact on air </w:t>
      </w:r>
      <w:proofErr w:type="gramStart"/>
      <w:r w:rsidRPr="009E78EF">
        <w:rPr>
          <w:color w:val="000000"/>
          <w:sz w:val="22"/>
          <w:szCs w:val="22"/>
        </w:rPr>
        <w:t>quality,&amp;</w:t>
      </w:r>
      <w:proofErr w:type="spellStart"/>
      <w:proofErr w:type="gramEnd"/>
      <w:r w:rsidRPr="009E78EF">
        <w:rPr>
          <w:color w:val="000000"/>
          <w:sz w:val="22"/>
          <w:szCs w:val="22"/>
        </w:rPr>
        <w:t>quot</w:t>
      </w:r>
      <w:proofErr w:type="spellEnd"/>
      <w:r w:rsidRPr="009E78EF">
        <w:rPr>
          <w:color w:val="000000"/>
          <w:sz w:val="22"/>
          <w:szCs w:val="22"/>
        </w:rPr>
        <w:t>; Journal of Atmospheric and Solar-Terrestrial Physics, vol. 139, pp. 60–71, 2016.</w:t>
      </w:r>
    </w:p>
    <w:p w14:paraId="639FD94E" w14:textId="77777777" w:rsidR="00C04BB6" w:rsidRPr="009E78EF" w:rsidRDefault="00000000">
      <w:pPr>
        <w:spacing w:after="80" w:line="360" w:lineRule="auto"/>
        <w:jc w:val="both"/>
        <w:rPr>
          <w:sz w:val="22"/>
          <w:szCs w:val="22"/>
        </w:rPr>
      </w:pPr>
      <w:r w:rsidRPr="009E78EF">
        <w:rPr>
          <w:color w:val="000000"/>
          <w:sz w:val="22"/>
          <w:szCs w:val="22"/>
        </w:rPr>
        <w:t>[9</w:t>
      </w:r>
      <w:proofErr w:type="gramStart"/>
      <w:r w:rsidRPr="009E78EF">
        <w:rPr>
          <w:color w:val="000000"/>
          <w:sz w:val="22"/>
          <w:szCs w:val="22"/>
        </w:rPr>
        <w:t>]  K.</w:t>
      </w:r>
      <w:proofErr w:type="gramEnd"/>
      <w:r w:rsidRPr="009E78EF">
        <w:rPr>
          <w:color w:val="000000"/>
          <w:sz w:val="22"/>
          <w:szCs w:val="22"/>
        </w:rPr>
        <w:t xml:space="preserve"> Balakrishnan et al., &amp;</w:t>
      </w:r>
      <w:proofErr w:type="spellStart"/>
      <w:proofErr w:type="gramStart"/>
      <w:r w:rsidRPr="009E78EF">
        <w:rPr>
          <w:color w:val="000000"/>
          <w:sz w:val="22"/>
          <w:szCs w:val="22"/>
        </w:rPr>
        <w:t>quot;The</w:t>
      </w:r>
      <w:proofErr w:type="spellEnd"/>
      <w:proofErr w:type="gramEnd"/>
      <w:r w:rsidRPr="009E78EF">
        <w:rPr>
          <w:color w:val="000000"/>
          <w:sz w:val="22"/>
          <w:szCs w:val="22"/>
        </w:rPr>
        <w:t xml:space="preserve"> impact of air pollution on deaths, disease burden, and life expectancy across the states of </w:t>
      </w:r>
      <w:proofErr w:type="gramStart"/>
      <w:r w:rsidRPr="009E78EF">
        <w:rPr>
          <w:color w:val="000000"/>
          <w:sz w:val="22"/>
          <w:szCs w:val="22"/>
        </w:rPr>
        <w:t>India,&amp;</w:t>
      </w:r>
      <w:proofErr w:type="spellStart"/>
      <w:proofErr w:type="gramEnd"/>
      <w:r w:rsidRPr="009E78EF">
        <w:rPr>
          <w:color w:val="000000"/>
          <w:sz w:val="22"/>
          <w:szCs w:val="22"/>
        </w:rPr>
        <w:t>quot</w:t>
      </w:r>
      <w:proofErr w:type="spellEnd"/>
      <w:r w:rsidRPr="009E78EF">
        <w:rPr>
          <w:color w:val="000000"/>
          <w:sz w:val="22"/>
          <w:szCs w:val="22"/>
        </w:rPr>
        <w:t>; The Lancet Planetary Health, vol. 3, no. 1, pp. e26–e39, 2019.</w:t>
      </w:r>
    </w:p>
    <w:p w14:paraId="0660658C" w14:textId="77777777" w:rsidR="00C04BB6" w:rsidRPr="009E78EF" w:rsidRDefault="00000000">
      <w:pPr>
        <w:spacing w:after="80" w:line="360" w:lineRule="auto"/>
        <w:jc w:val="both"/>
        <w:rPr>
          <w:sz w:val="22"/>
          <w:szCs w:val="22"/>
        </w:rPr>
      </w:pPr>
      <w:r w:rsidRPr="009E78EF">
        <w:rPr>
          <w:color w:val="000000"/>
          <w:sz w:val="22"/>
          <w:szCs w:val="22"/>
        </w:rPr>
        <w:t>[10] R. Singh and A. Kumar, &amp;</w:t>
      </w:r>
      <w:proofErr w:type="spellStart"/>
      <w:proofErr w:type="gramStart"/>
      <w:r w:rsidRPr="009E78EF">
        <w:rPr>
          <w:color w:val="000000"/>
          <w:sz w:val="22"/>
          <w:szCs w:val="22"/>
        </w:rPr>
        <w:t>quot;Transportation</w:t>
      </w:r>
      <w:proofErr w:type="spellEnd"/>
      <w:proofErr w:type="gramEnd"/>
      <w:r w:rsidRPr="009E78EF">
        <w:rPr>
          <w:color w:val="000000"/>
          <w:sz w:val="22"/>
          <w:szCs w:val="22"/>
        </w:rPr>
        <w:t xml:space="preserve"> infrastructure and residential location choice in </w:t>
      </w:r>
      <w:proofErr w:type="gramStart"/>
      <w:r w:rsidRPr="009E78EF">
        <w:rPr>
          <w:color w:val="000000"/>
          <w:sz w:val="22"/>
          <w:szCs w:val="22"/>
        </w:rPr>
        <w:t>Delhi,&amp;</w:t>
      </w:r>
      <w:proofErr w:type="spellStart"/>
      <w:proofErr w:type="gramEnd"/>
      <w:r w:rsidRPr="009E78EF">
        <w:rPr>
          <w:color w:val="000000"/>
          <w:sz w:val="22"/>
          <w:szCs w:val="22"/>
        </w:rPr>
        <w:t>quot</w:t>
      </w:r>
      <w:proofErr w:type="spellEnd"/>
      <w:r w:rsidRPr="009E78EF">
        <w:rPr>
          <w:color w:val="000000"/>
          <w:sz w:val="22"/>
          <w:szCs w:val="22"/>
        </w:rPr>
        <w:t>; Urban Studies, vol. 54, no. 12, pp. 2856–2874, 2017.</w:t>
      </w:r>
    </w:p>
    <w:p w14:paraId="3B246807" w14:textId="77777777" w:rsidR="00C04BB6" w:rsidRPr="009E78EF" w:rsidRDefault="00000000">
      <w:pPr>
        <w:spacing w:after="80" w:line="360" w:lineRule="auto"/>
        <w:jc w:val="both"/>
        <w:rPr>
          <w:sz w:val="22"/>
          <w:szCs w:val="22"/>
        </w:rPr>
      </w:pPr>
      <w:r w:rsidRPr="009E78EF">
        <w:rPr>
          <w:color w:val="000000"/>
          <w:sz w:val="22"/>
          <w:szCs w:val="22"/>
        </w:rPr>
        <w:t>[11] G. Tiwari, D. Jain, and T. V. Ramachandra, &amp;</w:t>
      </w:r>
      <w:proofErr w:type="spellStart"/>
      <w:proofErr w:type="gramStart"/>
      <w:r w:rsidRPr="009E78EF">
        <w:rPr>
          <w:color w:val="000000"/>
          <w:sz w:val="22"/>
          <w:szCs w:val="22"/>
        </w:rPr>
        <w:t>quot;Urban</w:t>
      </w:r>
      <w:proofErr w:type="spellEnd"/>
      <w:proofErr w:type="gramEnd"/>
      <w:r w:rsidRPr="009E78EF">
        <w:rPr>
          <w:color w:val="000000"/>
          <w:sz w:val="22"/>
          <w:szCs w:val="22"/>
        </w:rPr>
        <w:t xml:space="preserve"> transport and air quality in </w:t>
      </w:r>
      <w:proofErr w:type="gramStart"/>
      <w:r w:rsidRPr="009E78EF">
        <w:rPr>
          <w:color w:val="000000"/>
          <w:sz w:val="22"/>
          <w:szCs w:val="22"/>
        </w:rPr>
        <w:t>Delhi,&amp;</w:t>
      </w:r>
      <w:proofErr w:type="spellStart"/>
      <w:proofErr w:type="gramEnd"/>
      <w:r w:rsidRPr="009E78EF">
        <w:rPr>
          <w:color w:val="000000"/>
          <w:sz w:val="22"/>
          <w:szCs w:val="22"/>
        </w:rPr>
        <w:t>quot</w:t>
      </w:r>
      <w:proofErr w:type="spellEnd"/>
      <w:r w:rsidRPr="009E78EF">
        <w:rPr>
          <w:color w:val="000000"/>
          <w:sz w:val="22"/>
          <w:szCs w:val="22"/>
        </w:rPr>
        <w:t>; Environmental Science &amp; Policy, vol. 110, pp. 86–95, 2020.</w:t>
      </w:r>
    </w:p>
    <w:p w14:paraId="7EB7A8E9" w14:textId="77777777" w:rsidR="00C04BB6" w:rsidRPr="009E78EF" w:rsidRDefault="00000000">
      <w:pPr>
        <w:spacing w:after="80" w:line="360" w:lineRule="auto"/>
        <w:jc w:val="both"/>
        <w:rPr>
          <w:sz w:val="22"/>
          <w:szCs w:val="22"/>
        </w:rPr>
      </w:pPr>
      <w:r w:rsidRPr="009E78EF">
        <w:rPr>
          <w:color w:val="000000"/>
          <w:sz w:val="22"/>
          <w:szCs w:val="22"/>
        </w:rPr>
        <w:t>[12] G. Boeing, &amp;</w:t>
      </w:r>
      <w:proofErr w:type="spellStart"/>
      <w:proofErr w:type="gramStart"/>
      <w:r w:rsidRPr="009E78EF">
        <w:rPr>
          <w:color w:val="000000"/>
          <w:sz w:val="22"/>
          <w:szCs w:val="22"/>
        </w:rPr>
        <w:t>quot;OSMnx</w:t>
      </w:r>
      <w:proofErr w:type="spellEnd"/>
      <w:proofErr w:type="gramEnd"/>
      <w:r w:rsidRPr="009E78EF">
        <w:rPr>
          <w:color w:val="000000"/>
          <w:sz w:val="22"/>
          <w:szCs w:val="22"/>
        </w:rPr>
        <w:t xml:space="preserve">: New methods for acquiring, constructing, </w:t>
      </w:r>
      <w:proofErr w:type="spellStart"/>
      <w:r w:rsidRPr="009E78EF">
        <w:rPr>
          <w:color w:val="000000"/>
          <w:sz w:val="22"/>
          <w:szCs w:val="22"/>
        </w:rPr>
        <w:t>analyzing</w:t>
      </w:r>
      <w:proofErr w:type="spellEnd"/>
      <w:r w:rsidRPr="009E78EF">
        <w:rPr>
          <w:color w:val="000000"/>
          <w:sz w:val="22"/>
          <w:szCs w:val="22"/>
        </w:rPr>
        <w:t xml:space="preserve">, and visualizing complex street </w:t>
      </w:r>
      <w:proofErr w:type="gramStart"/>
      <w:r w:rsidRPr="009E78EF">
        <w:rPr>
          <w:color w:val="000000"/>
          <w:sz w:val="22"/>
          <w:szCs w:val="22"/>
        </w:rPr>
        <w:t>networks,&amp;</w:t>
      </w:r>
      <w:proofErr w:type="spellStart"/>
      <w:proofErr w:type="gramEnd"/>
      <w:r w:rsidRPr="009E78EF">
        <w:rPr>
          <w:color w:val="000000"/>
          <w:sz w:val="22"/>
          <w:szCs w:val="22"/>
        </w:rPr>
        <w:t>quot</w:t>
      </w:r>
      <w:proofErr w:type="spellEnd"/>
      <w:r w:rsidRPr="009E78EF">
        <w:rPr>
          <w:color w:val="000000"/>
          <w:sz w:val="22"/>
          <w:szCs w:val="22"/>
        </w:rPr>
        <w:t>; Computers, Environment and Urban Systems, vol. 65, pp. 126–139, 2017.</w:t>
      </w:r>
    </w:p>
    <w:p w14:paraId="66D7E0B6" w14:textId="77777777" w:rsidR="00C04BB6" w:rsidRPr="009E78EF" w:rsidRDefault="00000000">
      <w:pPr>
        <w:spacing w:after="80" w:line="360" w:lineRule="auto"/>
        <w:jc w:val="both"/>
        <w:rPr>
          <w:sz w:val="22"/>
          <w:szCs w:val="22"/>
        </w:rPr>
      </w:pPr>
      <w:r w:rsidRPr="009E78EF">
        <w:rPr>
          <w:color w:val="000000"/>
          <w:sz w:val="22"/>
          <w:szCs w:val="22"/>
        </w:rPr>
        <w:t xml:space="preserve">[13] T. Hastie, R. </w:t>
      </w:r>
      <w:proofErr w:type="spellStart"/>
      <w:r w:rsidRPr="009E78EF">
        <w:rPr>
          <w:color w:val="000000"/>
          <w:sz w:val="22"/>
          <w:szCs w:val="22"/>
        </w:rPr>
        <w:t>Tibshirani</w:t>
      </w:r>
      <w:proofErr w:type="spellEnd"/>
      <w:r w:rsidRPr="009E78EF">
        <w:rPr>
          <w:color w:val="000000"/>
          <w:sz w:val="22"/>
          <w:szCs w:val="22"/>
        </w:rPr>
        <w:t>, and J. Friedman, The Elements of Statistical Learning, 2nd ed. New York: Springer, 2009.</w:t>
      </w:r>
    </w:p>
    <w:p w14:paraId="02D49FE1" w14:textId="77777777" w:rsidR="00C04BB6" w:rsidRPr="009E78EF" w:rsidRDefault="00000000">
      <w:pPr>
        <w:spacing w:after="80" w:line="360" w:lineRule="auto"/>
        <w:jc w:val="both"/>
        <w:rPr>
          <w:sz w:val="22"/>
          <w:szCs w:val="22"/>
        </w:rPr>
      </w:pPr>
      <w:r w:rsidRPr="009E78EF">
        <w:rPr>
          <w:color w:val="000000"/>
          <w:sz w:val="22"/>
          <w:szCs w:val="22"/>
        </w:rPr>
        <w:t>[14] J. MacQueen, &amp;</w:t>
      </w:r>
      <w:proofErr w:type="spellStart"/>
      <w:proofErr w:type="gramStart"/>
      <w:r w:rsidRPr="009E78EF">
        <w:rPr>
          <w:color w:val="000000"/>
          <w:sz w:val="22"/>
          <w:szCs w:val="22"/>
        </w:rPr>
        <w:t>quot;Some</w:t>
      </w:r>
      <w:proofErr w:type="spellEnd"/>
      <w:proofErr w:type="gramEnd"/>
      <w:r w:rsidRPr="009E78EF">
        <w:rPr>
          <w:color w:val="000000"/>
          <w:sz w:val="22"/>
          <w:szCs w:val="22"/>
        </w:rPr>
        <w:t xml:space="preserve"> methods for classification and analysis of multivariate </w:t>
      </w:r>
      <w:proofErr w:type="gramStart"/>
      <w:r w:rsidRPr="009E78EF">
        <w:rPr>
          <w:color w:val="000000"/>
          <w:sz w:val="22"/>
          <w:szCs w:val="22"/>
        </w:rPr>
        <w:t>observations,&amp;</w:t>
      </w:r>
      <w:proofErr w:type="spellStart"/>
      <w:proofErr w:type="gramEnd"/>
      <w:r w:rsidRPr="009E78EF">
        <w:rPr>
          <w:color w:val="000000"/>
          <w:sz w:val="22"/>
          <w:szCs w:val="22"/>
        </w:rPr>
        <w:t>quot</w:t>
      </w:r>
      <w:proofErr w:type="spellEnd"/>
      <w:r w:rsidRPr="009E78EF">
        <w:rPr>
          <w:color w:val="000000"/>
          <w:sz w:val="22"/>
          <w:szCs w:val="22"/>
        </w:rPr>
        <w:t>; in Proc. 5th Berkeley Symp. Math. Statist. Probability, 1967, vol. 1, pp. 281–297.</w:t>
      </w:r>
    </w:p>
    <w:p w14:paraId="32063496" w14:textId="77777777" w:rsidR="00C04BB6" w:rsidRPr="009E78EF" w:rsidRDefault="00000000">
      <w:pPr>
        <w:spacing w:after="80" w:line="360" w:lineRule="auto"/>
        <w:jc w:val="both"/>
        <w:rPr>
          <w:sz w:val="22"/>
          <w:szCs w:val="22"/>
        </w:rPr>
      </w:pPr>
      <w:r w:rsidRPr="009E78EF">
        <w:rPr>
          <w:color w:val="000000"/>
          <w:sz w:val="22"/>
          <w:szCs w:val="22"/>
        </w:rPr>
        <w:lastRenderedPageBreak/>
        <w:t>[15] W. Alonso, Location and Land Use: Toward a General Theory of Land Rent. Cambridge, MA: Harvard University Press, 1964.</w:t>
      </w:r>
    </w:p>
    <w:p w14:paraId="331C1AAA" w14:textId="77777777" w:rsidR="00C04BB6" w:rsidRPr="009E78EF" w:rsidRDefault="00000000">
      <w:pPr>
        <w:spacing w:after="80" w:line="360" w:lineRule="auto"/>
        <w:jc w:val="both"/>
        <w:rPr>
          <w:sz w:val="22"/>
          <w:szCs w:val="22"/>
        </w:rPr>
      </w:pPr>
      <w:r w:rsidRPr="009E78EF">
        <w:rPr>
          <w:color w:val="000000"/>
          <w:sz w:val="22"/>
          <w:szCs w:val="22"/>
        </w:rPr>
        <w:t>[16] M. Jain and S. Jain, &amp;</w:t>
      </w:r>
      <w:proofErr w:type="spellStart"/>
      <w:proofErr w:type="gramStart"/>
      <w:r w:rsidRPr="009E78EF">
        <w:rPr>
          <w:color w:val="000000"/>
          <w:sz w:val="22"/>
          <w:szCs w:val="22"/>
        </w:rPr>
        <w:t>quot;Urban</w:t>
      </w:r>
      <w:proofErr w:type="spellEnd"/>
      <w:proofErr w:type="gramEnd"/>
      <w:r w:rsidRPr="009E78EF">
        <w:rPr>
          <w:color w:val="000000"/>
          <w:sz w:val="22"/>
          <w:szCs w:val="22"/>
        </w:rPr>
        <w:t xml:space="preserve"> </w:t>
      </w:r>
      <w:proofErr w:type="spellStart"/>
      <w:r w:rsidRPr="009E78EF">
        <w:rPr>
          <w:color w:val="000000"/>
          <w:sz w:val="22"/>
          <w:szCs w:val="22"/>
        </w:rPr>
        <w:t>livability</w:t>
      </w:r>
      <w:proofErr w:type="spellEnd"/>
      <w:r w:rsidRPr="009E78EF">
        <w:rPr>
          <w:color w:val="000000"/>
          <w:sz w:val="22"/>
          <w:szCs w:val="22"/>
        </w:rPr>
        <w:t xml:space="preserve"> assessment in Indian cities: A comparative </w:t>
      </w:r>
      <w:proofErr w:type="gramStart"/>
      <w:r w:rsidRPr="009E78EF">
        <w:rPr>
          <w:color w:val="000000"/>
          <w:sz w:val="22"/>
          <w:szCs w:val="22"/>
        </w:rPr>
        <w:t>study,&amp;</w:t>
      </w:r>
      <w:proofErr w:type="spellStart"/>
      <w:proofErr w:type="gramEnd"/>
      <w:r w:rsidRPr="009E78EF">
        <w:rPr>
          <w:color w:val="000000"/>
          <w:sz w:val="22"/>
          <w:szCs w:val="22"/>
        </w:rPr>
        <w:t>quot</w:t>
      </w:r>
      <w:proofErr w:type="spellEnd"/>
      <w:r w:rsidRPr="009E78EF">
        <w:rPr>
          <w:color w:val="000000"/>
          <w:sz w:val="22"/>
          <w:szCs w:val="22"/>
        </w:rPr>
        <w:t>; Journal of Urban Planning and Development, vol. 144, no. 3, 2018.</w:t>
      </w:r>
    </w:p>
    <w:p w14:paraId="5837B0C4" w14:textId="77777777" w:rsidR="00C04BB6" w:rsidRPr="009E78EF" w:rsidRDefault="00000000">
      <w:pPr>
        <w:spacing w:after="80" w:line="360" w:lineRule="auto"/>
        <w:jc w:val="both"/>
        <w:rPr>
          <w:sz w:val="22"/>
          <w:szCs w:val="22"/>
        </w:rPr>
      </w:pPr>
      <w:r w:rsidRPr="009E78EF">
        <w:rPr>
          <w:color w:val="000000"/>
          <w:sz w:val="22"/>
          <w:szCs w:val="22"/>
        </w:rPr>
        <w:t>[17] TomTom International BV, &amp;</w:t>
      </w:r>
      <w:proofErr w:type="spellStart"/>
      <w:proofErr w:type="gramStart"/>
      <w:r w:rsidRPr="009E78EF">
        <w:rPr>
          <w:color w:val="000000"/>
          <w:sz w:val="22"/>
          <w:szCs w:val="22"/>
        </w:rPr>
        <w:t>quot;TomTom</w:t>
      </w:r>
      <w:proofErr w:type="spellEnd"/>
      <w:proofErr w:type="gramEnd"/>
      <w:r w:rsidRPr="009E78EF">
        <w:rPr>
          <w:color w:val="000000"/>
          <w:sz w:val="22"/>
          <w:szCs w:val="22"/>
        </w:rPr>
        <w:t xml:space="preserve"> Traffic API: Flow Segment Data </w:t>
      </w:r>
      <w:proofErr w:type="gramStart"/>
      <w:r w:rsidRPr="009E78EF">
        <w:rPr>
          <w:color w:val="000000"/>
          <w:sz w:val="22"/>
          <w:szCs w:val="22"/>
        </w:rPr>
        <w:t>Documentation,&amp;</w:t>
      </w:r>
      <w:proofErr w:type="spellStart"/>
      <w:proofErr w:type="gramEnd"/>
      <w:r w:rsidRPr="009E78EF">
        <w:rPr>
          <w:color w:val="000000"/>
          <w:sz w:val="22"/>
          <w:szCs w:val="22"/>
        </w:rPr>
        <w:t>quot</w:t>
      </w:r>
      <w:proofErr w:type="spellEnd"/>
      <w:r w:rsidRPr="009E78EF">
        <w:rPr>
          <w:color w:val="000000"/>
          <w:sz w:val="22"/>
          <w:szCs w:val="22"/>
        </w:rPr>
        <w:t>; TomTom Developer Portal, 2023. [Online]. Available: https://developer.tomtom.com</w:t>
      </w:r>
    </w:p>
    <w:sectPr w:rsidR="00C04BB6" w:rsidRPr="009E78EF">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E4377" w14:textId="77777777" w:rsidR="001D50BD" w:rsidRDefault="001D50BD">
      <w:r>
        <w:separator/>
      </w:r>
    </w:p>
  </w:endnote>
  <w:endnote w:type="continuationSeparator" w:id="0">
    <w:p w14:paraId="31BD3F08" w14:textId="77777777" w:rsidR="001D50BD" w:rsidRDefault="001D5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F7A3" w14:textId="77777777" w:rsidR="00C04BB6" w:rsidRDefault="00000000">
    <w:pPr>
      <w:jc w:val="center"/>
    </w:pPr>
    <w:r>
      <w:rPr>
        <w:sz w:val="20"/>
        <w:szCs w:val="20"/>
      </w:rPr>
      <w:fldChar w:fldCharType="begin"/>
    </w:r>
    <w:r>
      <w:rPr>
        <w:sz w:val="20"/>
        <w:szCs w:val="20"/>
      </w:rPr>
      <w:instrText>PAGE</w:instrText>
    </w:r>
    <w:r>
      <w:rPr>
        <w:sz w:val="20"/>
        <w:szCs w:val="20"/>
      </w:rPr>
      <w:fldChar w:fldCharType="separate"/>
    </w:r>
    <w:r w:rsidR="009E78E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29B3" w14:textId="77777777" w:rsidR="001D50BD" w:rsidRDefault="001D50BD">
      <w:r>
        <w:separator/>
      </w:r>
    </w:p>
  </w:footnote>
  <w:footnote w:type="continuationSeparator" w:id="0">
    <w:p w14:paraId="03C8EB9E" w14:textId="77777777" w:rsidR="001D50BD" w:rsidRDefault="001D50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2397"/>
    <w:multiLevelType w:val="hybridMultilevel"/>
    <w:tmpl w:val="1398FB52"/>
    <w:lvl w:ilvl="0" w:tplc="0FC6668A">
      <w:start w:val="1"/>
      <w:numFmt w:val="bullet"/>
      <w:lvlText w:val="•"/>
      <w:lvlJc w:val="left"/>
      <w:pPr>
        <w:ind w:left="720" w:hanging="360"/>
      </w:pPr>
    </w:lvl>
    <w:lvl w:ilvl="1" w:tplc="1106801C">
      <w:numFmt w:val="decimal"/>
      <w:lvlText w:val=""/>
      <w:lvlJc w:val="left"/>
    </w:lvl>
    <w:lvl w:ilvl="2" w:tplc="16D4482A">
      <w:numFmt w:val="decimal"/>
      <w:lvlText w:val=""/>
      <w:lvlJc w:val="left"/>
    </w:lvl>
    <w:lvl w:ilvl="3" w:tplc="E32A409C">
      <w:numFmt w:val="decimal"/>
      <w:lvlText w:val=""/>
      <w:lvlJc w:val="left"/>
    </w:lvl>
    <w:lvl w:ilvl="4" w:tplc="349CA0F0">
      <w:numFmt w:val="decimal"/>
      <w:lvlText w:val=""/>
      <w:lvlJc w:val="left"/>
    </w:lvl>
    <w:lvl w:ilvl="5" w:tplc="B2E6A1AE">
      <w:numFmt w:val="decimal"/>
      <w:lvlText w:val=""/>
      <w:lvlJc w:val="left"/>
    </w:lvl>
    <w:lvl w:ilvl="6" w:tplc="0B8E863E">
      <w:numFmt w:val="decimal"/>
      <w:lvlText w:val=""/>
      <w:lvlJc w:val="left"/>
    </w:lvl>
    <w:lvl w:ilvl="7" w:tplc="73C6E5A2">
      <w:numFmt w:val="decimal"/>
      <w:lvlText w:val=""/>
      <w:lvlJc w:val="left"/>
    </w:lvl>
    <w:lvl w:ilvl="8" w:tplc="0B2A9ADA">
      <w:numFmt w:val="decimal"/>
      <w:lvlText w:val=""/>
      <w:lvlJc w:val="left"/>
    </w:lvl>
  </w:abstractNum>
  <w:abstractNum w:abstractNumId="1" w15:restartNumberingAfterBreak="0">
    <w:nsid w:val="24C25010"/>
    <w:multiLevelType w:val="hybridMultilevel"/>
    <w:tmpl w:val="CBC6E918"/>
    <w:lvl w:ilvl="0" w:tplc="DD7ED63C">
      <w:start w:val="1"/>
      <w:numFmt w:val="bullet"/>
      <w:lvlText w:val="●"/>
      <w:lvlJc w:val="left"/>
      <w:pPr>
        <w:ind w:left="720" w:hanging="360"/>
      </w:pPr>
    </w:lvl>
    <w:lvl w:ilvl="1" w:tplc="4AEA85DC">
      <w:start w:val="1"/>
      <w:numFmt w:val="bullet"/>
      <w:lvlText w:val="○"/>
      <w:lvlJc w:val="left"/>
      <w:pPr>
        <w:ind w:left="1440" w:hanging="360"/>
      </w:pPr>
    </w:lvl>
    <w:lvl w:ilvl="2" w:tplc="A824FD0A">
      <w:start w:val="1"/>
      <w:numFmt w:val="bullet"/>
      <w:lvlText w:val="■"/>
      <w:lvlJc w:val="left"/>
      <w:pPr>
        <w:ind w:left="2160" w:hanging="360"/>
      </w:pPr>
    </w:lvl>
    <w:lvl w:ilvl="3" w:tplc="290E4F46">
      <w:start w:val="1"/>
      <w:numFmt w:val="bullet"/>
      <w:lvlText w:val="●"/>
      <w:lvlJc w:val="left"/>
      <w:pPr>
        <w:ind w:left="2880" w:hanging="360"/>
      </w:pPr>
    </w:lvl>
    <w:lvl w:ilvl="4" w:tplc="BD52A64A">
      <w:start w:val="1"/>
      <w:numFmt w:val="bullet"/>
      <w:lvlText w:val="○"/>
      <w:lvlJc w:val="left"/>
      <w:pPr>
        <w:ind w:left="3600" w:hanging="360"/>
      </w:pPr>
    </w:lvl>
    <w:lvl w:ilvl="5" w:tplc="0166E472">
      <w:start w:val="1"/>
      <w:numFmt w:val="bullet"/>
      <w:lvlText w:val="■"/>
      <w:lvlJc w:val="left"/>
      <w:pPr>
        <w:ind w:left="4320" w:hanging="360"/>
      </w:pPr>
    </w:lvl>
    <w:lvl w:ilvl="6" w:tplc="A422238C">
      <w:start w:val="1"/>
      <w:numFmt w:val="bullet"/>
      <w:lvlText w:val="●"/>
      <w:lvlJc w:val="left"/>
      <w:pPr>
        <w:ind w:left="5040" w:hanging="360"/>
      </w:pPr>
    </w:lvl>
    <w:lvl w:ilvl="7" w:tplc="12024088">
      <w:start w:val="1"/>
      <w:numFmt w:val="bullet"/>
      <w:lvlText w:val="●"/>
      <w:lvlJc w:val="left"/>
      <w:pPr>
        <w:ind w:left="5760" w:hanging="360"/>
      </w:pPr>
    </w:lvl>
    <w:lvl w:ilvl="8" w:tplc="126C0E10">
      <w:start w:val="1"/>
      <w:numFmt w:val="bullet"/>
      <w:lvlText w:val="●"/>
      <w:lvlJc w:val="left"/>
      <w:pPr>
        <w:ind w:left="6480" w:hanging="360"/>
      </w:pPr>
    </w:lvl>
  </w:abstractNum>
  <w:abstractNum w:abstractNumId="2" w15:restartNumberingAfterBreak="0">
    <w:nsid w:val="396939A8"/>
    <w:multiLevelType w:val="hybridMultilevel"/>
    <w:tmpl w:val="345860BE"/>
    <w:lvl w:ilvl="0" w:tplc="D188DD26">
      <w:start w:val="1"/>
      <w:numFmt w:val="decimal"/>
      <w:lvlText w:val="%1."/>
      <w:lvlJc w:val="left"/>
      <w:pPr>
        <w:ind w:left="720" w:hanging="360"/>
      </w:pPr>
    </w:lvl>
    <w:lvl w:ilvl="1" w:tplc="B024E9BE">
      <w:numFmt w:val="decimal"/>
      <w:lvlText w:val=""/>
      <w:lvlJc w:val="left"/>
    </w:lvl>
    <w:lvl w:ilvl="2" w:tplc="D4B4A854">
      <w:numFmt w:val="decimal"/>
      <w:lvlText w:val=""/>
      <w:lvlJc w:val="left"/>
    </w:lvl>
    <w:lvl w:ilvl="3" w:tplc="42368BCC">
      <w:numFmt w:val="decimal"/>
      <w:lvlText w:val=""/>
      <w:lvlJc w:val="left"/>
    </w:lvl>
    <w:lvl w:ilvl="4" w:tplc="B5FC3162">
      <w:numFmt w:val="decimal"/>
      <w:lvlText w:val=""/>
      <w:lvlJc w:val="left"/>
    </w:lvl>
    <w:lvl w:ilvl="5" w:tplc="D3A0594A">
      <w:numFmt w:val="decimal"/>
      <w:lvlText w:val=""/>
      <w:lvlJc w:val="left"/>
    </w:lvl>
    <w:lvl w:ilvl="6" w:tplc="C5DC4058">
      <w:numFmt w:val="decimal"/>
      <w:lvlText w:val=""/>
      <w:lvlJc w:val="left"/>
    </w:lvl>
    <w:lvl w:ilvl="7" w:tplc="E410FB5C">
      <w:numFmt w:val="decimal"/>
      <w:lvlText w:val=""/>
      <w:lvlJc w:val="left"/>
    </w:lvl>
    <w:lvl w:ilvl="8" w:tplc="9468CBC8">
      <w:numFmt w:val="decimal"/>
      <w:lvlText w:val=""/>
      <w:lvlJc w:val="left"/>
    </w:lvl>
  </w:abstractNum>
  <w:num w:numId="1" w16cid:durableId="538320921">
    <w:abstractNumId w:val="1"/>
    <w:lvlOverride w:ilvl="0">
      <w:startOverride w:val="1"/>
    </w:lvlOverride>
  </w:num>
  <w:num w:numId="2" w16cid:durableId="1327442277">
    <w:abstractNumId w:val="2"/>
    <w:lvlOverride w:ilvl="0">
      <w:startOverride w:val="1"/>
    </w:lvlOverride>
  </w:num>
  <w:num w:numId="3" w16cid:durableId="655039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BB6"/>
    <w:rsid w:val="001D50BD"/>
    <w:rsid w:val="00434022"/>
    <w:rsid w:val="0086334B"/>
    <w:rsid w:val="009E78EF"/>
    <w:rsid w:val="00C04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3674B"/>
  <w14:defaultImageDpi w14:val="32767"/>
  <w15:docId w15:val="{91674D62-6B2A-40EE-BCF7-CC43DE6C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8305</Words>
  <Characters>47341</Characters>
  <Application>Microsoft Office Word</Application>
  <DocSecurity>0</DocSecurity>
  <Lines>394</Lines>
  <Paragraphs>111</Paragraphs>
  <ScaleCrop>false</ScaleCrop>
  <Company/>
  <LinksUpToDate>false</LinksUpToDate>
  <CharactersWithSpaces>55535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3</cp:revision>
  <dcterms:created xsi:type="dcterms:W3CDTF">2026-04-01T06:38:00Z</dcterms:created>
  <dcterms:modified xsi:type="dcterms:W3CDTF">2026-04-01T06:38:00Z</dcterms:modified>
</cp:coreProperties>
</file>