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02C1" w14:textId="77777777" w:rsidR="00814256" w:rsidRPr="00814256" w:rsidRDefault="00814256" w:rsidP="00814256">
      <w:pPr>
        <w:rPr>
          <w:b/>
          <w:bCs/>
        </w:rPr>
      </w:pPr>
      <w:proofErr w:type="spellStart"/>
      <w:r w:rsidRPr="00814256">
        <w:rPr>
          <w:b/>
          <w:bCs/>
        </w:rPr>
        <w:t>CityMatch</w:t>
      </w:r>
      <w:proofErr w:type="spellEnd"/>
      <w:r w:rsidRPr="00814256">
        <w:rPr>
          <w:b/>
          <w:bCs/>
        </w:rPr>
        <w:t>: A Hyper-Local Urban Relocation Recommender System using Unsupervised Machine Learning and Geospatial Analytics</w:t>
      </w:r>
    </w:p>
    <w:p w14:paraId="1A506342" w14:textId="77777777" w:rsidR="00814256" w:rsidRPr="00814256" w:rsidRDefault="00814256" w:rsidP="00814256">
      <w:r w:rsidRPr="00814256">
        <w:rPr>
          <w:b/>
          <w:bCs/>
        </w:rPr>
        <w:t>Sagar Singh Bisht, Aakarsh Pab</w:t>
      </w:r>
    </w:p>
    <w:p w14:paraId="18FC96D9" w14:textId="77777777" w:rsidR="00814256" w:rsidRPr="00814256" w:rsidRDefault="00814256" w:rsidP="00814256">
      <w:r w:rsidRPr="00814256">
        <w:rPr>
          <w:i/>
          <w:iCs/>
        </w:rPr>
        <w:t>Amity School of Engineering &amp; Technology, Department of Computer Science and Engineering</w:t>
      </w:r>
    </w:p>
    <w:p w14:paraId="2D33BB54" w14:textId="77777777" w:rsidR="00814256" w:rsidRPr="00814256" w:rsidRDefault="00814256" w:rsidP="00814256">
      <w:pPr>
        <w:rPr>
          <w:b/>
          <w:bCs/>
        </w:rPr>
      </w:pPr>
      <w:r w:rsidRPr="00814256">
        <w:rPr>
          <w:b/>
          <w:bCs/>
        </w:rPr>
        <w:t>Abstract</w:t>
      </w:r>
    </w:p>
    <w:p w14:paraId="34A65DB5" w14:textId="77777777" w:rsidR="00814256" w:rsidRPr="00814256" w:rsidRDefault="00814256" w:rsidP="00814256">
      <w:r w:rsidRPr="00814256">
        <w:t>Urban relocation represents a complex multi-criteria optimization problem where individuals must balance disparate factors such as housing costs, environmental quality, commute times, and infrastructure access. Traditional real estate platforms and mapping services provide descriptive analytics but fail to offer personalized, prescriptive recommendations. This paper introduces "</w:t>
      </w:r>
      <w:proofErr w:type="spellStart"/>
      <w:r w:rsidRPr="00814256">
        <w:t>CityMatch</w:t>
      </w:r>
      <w:proofErr w:type="spellEnd"/>
      <w:r w:rsidRPr="00814256">
        <w:t xml:space="preserve">," an AI-driven decision support system designed to match human lifestyle vectors with optimal urban </w:t>
      </w:r>
      <w:proofErr w:type="spellStart"/>
      <w:r w:rsidRPr="00814256">
        <w:t>neighborhoods</w:t>
      </w:r>
      <w:proofErr w:type="spellEnd"/>
      <w:r w:rsidRPr="00814256">
        <w:t>. Utilizing a multi-source data pipeline encompassing OpenStreetMap (</w:t>
      </w:r>
      <w:proofErr w:type="spellStart"/>
      <w:r w:rsidRPr="00814256">
        <w:t>OSMnx</w:t>
      </w:r>
      <w:proofErr w:type="spellEnd"/>
      <w:r w:rsidRPr="00814256">
        <w:t>), the Open-</w:t>
      </w:r>
      <w:proofErr w:type="spellStart"/>
      <w:r w:rsidRPr="00814256">
        <w:t>Meteo</w:t>
      </w:r>
      <w:proofErr w:type="spellEnd"/>
      <w:r w:rsidRPr="00814256">
        <w:t xml:space="preserve"> historical API, and the TomTom Traffic Flow API, we construct a hyper-local dataset for 50 distinct residential zones in Delhi, India. The methodology employs K-Means clustering for macroeconomic urban segmentation and a Vector Space Model utilizing Cosine Similarity for content-based filtering. To accommodate conflicting user constraints, a feature inversion transformation is applied to negative attributes prior to spatial matching. The resulting system successfully bypasses the "distance fallacy" of urban transit, offering a mathematically optimized, personalized housing recommendation engine.</w:t>
      </w:r>
    </w:p>
    <w:p w14:paraId="6D65BA93" w14:textId="77777777" w:rsidR="00814256" w:rsidRPr="00814256" w:rsidRDefault="00814256" w:rsidP="00814256">
      <w:r w:rsidRPr="00814256">
        <w:rPr>
          <w:b/>
          <w:bCs/>
        </w:rPr>
        <w:t>Keywords:</w:t>
      </w:r>
      <w:r w:rsidRPr="00814256">
        <w:t xml:space="preserve"> </w:t>
      </w:r>
      <w:r w:rsidRPr="00814256">
        <w:rPr>
          <w:i/>
          <w:iCs/>
        </w:rPr>
        <w:t>Recommender Systems, Unsupervised Learning, K-Means Clustering, Geospatial Analytics, Cosine Similarity, Urban Computing, Smart Cities.</w:t>
      </w:r>
    </w:p>
    <w:p w14:paraId="72B380BA" w14:textId="77777777" w:rsidR="00814256" w:rsidRPr="00814256" w:rsidRDefault="00814256" w:rsidP="00814256">
      <w:r w:rsidRPr="00814256">
        <w:pict w14:anchorId="1FDC2032">
          <v:rect id="_x0000_i1067" style="width:0;height:1.5pt" o:hralign="center" o:hrstd="t" o:hr="t" fillcolor="#a0a0a0" stroked="f"/>
        </w:pict>
      </w:r>
    </w:p>
    <w:p w14:paraId="6B5E4BFD" w14:textId="77777777" w:rsidR="00814256" w:rsidRPr="00814256" w:rsidRDefault="00814256" w:rsidP="00814256">
      <w:pPr>
        <w:rPr>
          <w:b/>
          <w:bCs/>
        </w:rPr>
      </w:pPr>
      <w:r w:rsidRPr="00814256">
        <w:rPr>
          <w:b/>
          <w:bCs/>
        </w:rPr>
        <w:t>I. Introduction</w:t>
      </w:r>
    </w:p>
    <w:p w14:paraId="1B9622D2" w14:textId="77777777" w:rsidR="00814256" w:rsidRPr="00814256" w:rsidRDefault="00814256" w:rsidP="00814256">
      <w:r w:rsidRPr="00814256">
        <w:t xml:space="preserve">The modern urban landscape is characterized by high density and localized disparities in infrastructure and environmental quality. When relocating within a metropolis like Delhi, individuals face an information overload. Selecting a </w:t>
      </w:r>
      <w:proofErr w:type="spellStart"/>
      <w:r w:rsidRPr="00814256">
        <w:t>neighborhood</w:t>
      </w:r>
      <w:proofErr w:type="spellEnd"/>
      <w:r w:rsidRPr="00814256">
        <w:t xml:space="preserve"> requires </w:t>
      </w:r>
      <w:proofErr w:type="spellStart"/>
      <w:r w:rsidRPr="00814256">
        <w:t>analyzing</w:t>
      </w:r>
      <w:proofErr w:type="spellEnd"/>
      <w:r w:rsidRPr="00814256">
        <w:t xml:space="preserve"> dynamic variables: average rental yields, air quality indices (AQI), proximity to amenities (schools, hospitals, transit), and traffic congestion.</w:t>
      </w:r>
    </w:p>
    <w:p w14:paraId="69C29A25" w14:textId="77777777" w:rsidR="00814256" w:rsidRPr="00814256" w:rsidRDefault="00814256" w:rsidP="00814256">
      <w:r w:rsidRPr="00814256">
        <w:t>Existing solutions typically operate in silos. Navigational tools (e.g., Google Maps) solve for spatial distance but ignore socio-economic viability. Real estate aggregators filter by price and property type but lack hyper-local environmental intelligence. Furthermore, conventional spatial metrics suffer from the "distance fallacy"—the assumption that geographical proximity equates to temporal proximity, ignoring the severe localized impact of traffic congestion.</w:t>
      </w:r>
    </w:p>
    <w:p w14:paraId="69A05EB2" w14:textId="77777777" w:rsidR="00814256" w:rsidRPr="00814256" w:rsidRDefault="00814256" w:rsidP="00814256">
      <w:r w:rsidRPr="00814256">
        <w:t xml:space="preserve">To address these limitations, we propose </w:t>
      </w:r>
      <w:proofErr w:type="spellStart"/>
      <w:r w:rsidRPr="00814256">
        <w:rPr>
          <w:i/>
          <w:iCs/>
        </w:rPr>
        <w:t>CityMatch</w:t>
      </w:r>
      <w:proofErr w:type="spellEnd"/>
      <w:r w:rsidRPr="00814256">
        <w:t xml:space="preserve">, a machine learning-based recommender system. Shifting the paradigm from descriptive data visualization to prescriptive analytics, </w:t>
      </w:r>
      <w:proofErr w:type="spellStart"/>
      <w:r w:rsidRPr="00814256">
        <w:t>CityMatch</w:t>
      </w:r>
      <w:proofErr w:type="spellEnd"/>
      <w:r w:rsidRPr="00814256">
        <w:t xml:space="preserve"> treats user preferences as a mathematical vector. By clustering urban zones and computing the cosine similarity between a user's ideal lifestyle constraints and actual </w:t>
      </w:r>
      <w:proofErr w:type="spellStart"/>
      <w:r w:rsidRPr="00814256">
        <w:t>neighborhood</w:t>
      </w:r>
      <w:proofErr w:type="spellEnd"/>
      <w:r w:rsidRPr="00814256">
        <w:t xml:space="preserve"> attributes, the system returns an optimized ranking of residential locations.</w:t>
      </w:r>
    </w:p>
    <w:p w14:paraId="485DCA06" w14:textId="77777777" w:rsidR="00814256" w:rsidRPr="00814256" w:rsidRDefault="00814256" w:rsidP="00814256">
      <w:r w:rsidRPr="00814256">
        <w:pict w14:anchorId="5ACBF168">
          <v:rect id="_x0000_i1068" style="width:0;height:1.5pt" o:hralign="center" o:hrstd="t" o:hr="t" fillcolor="#a0a0a0" stroked="f"/>
        </w:pict>
      </w:r>
    </w:p>
    <w:p w14:paraId="511C2F94" w14:textId="77777777" w:rsidR="00814256" w:rsidRPr="00814256" w:rsidRDefault="00814256" w:rsidP="00814256">
      <w:pPr>
        <w:rPr>
          <w:b/>
          <w:bCs/>
        </w:rPr>
      </w:pPr>
      <w:r w:rsidRPr="00814256">
        <w:rPr>
          <w:b/>
          <w:bCs/>
        </w:rPr>
        <w:t>II. Related Work</w:t>
      </w:r>
    </w:p>
    <w:p w14:paraId="415A3415" w14:textId="77777777" w:rsidR="00814256" w:rsidRPr="00814256" w:rsidRDefault="00814256" w:rsidP="00814256">
      <w:r w:rsidRPr="00814256">
        <w:t>Recent literature in urban computing has increasingly focused on creating "</w:t>
      </w:r>
      <w:proofErr w:type="spellStart"/>
      <w:r w:rsidRPr="00814256">
        <w:t>Livability</w:t>
      </w:r>
      <w:proofErr w:type="spellEnd"/>
      <w:r w:rsidRPr="00814256">
        <w:t xml:space="preserve"> Indices." However, most contemporary studies rely on static, city-wide census data, which suffers from recency bias and </w:t>
      </w:r>
      <w:r w:rsidRPr="00814256">
        <w:lastRenderedPageBreak/>
        <w:t>fails to capture seasonal or hyper-local variances.</w:t>
      </w:r>
    </w:p>
    <w:p w14:paraId="3C8CD203" w14:textId="77777777" w:rsidR="00814256" w:rsidRPr="00814256" w:rsidRDefault="00814256" w:rsidP="00814256">
      <w:r w:rsidRPr="00814256">
        <w:t xml:space="preserve">Recommendation systems are widely deployed in e-commerce and media streaming (e.g., collaborative filtering). In the domain of urban planning, however, collaborative filtering faces a severe "cold start" problem, as users do not repeatedly relocate or rate </w:t>
      </w:r>
      <w:proofErr w:type="spellStart"/>
      <w:r w:rsidRPr="00814256">
        <w:t>neighborhoods</w:t>
      </w:r>
      <w:proofErr w:type="spellEnd"/>
      <w:r w:rsidRPr="00814256">
        <w:t xml:space="preserve"> frequently enough to build a robust interaction matrix. Therefore, content-based filtering algorithms are better suited for urban recommendation. Recent advancements in open-source geospatial libraries (like Python's </w:t>
      </w:r>
      <w:proofErr w:type="spellStart"/>
      <w:r w:rsidRPr="00814256">
        <w:t>OSMnx</w:t>
      </w:r>
      <w:proofErr w:type="spellEnd"/>
      <w:r w:rsidRPr="00814256">
        <w:t>) and accessible APIs have enabled researchers to extract highly granular, real-time urban features, forming the foundation of our proposed architecture.</w:t>
      </w:r>
    </w:p>
    <w:p w14:paraId="01618267" w14:textId="77777777" w:rsidR="00814256" w:rsidRPr="00814256" w:rsidRDefault="00814256" w:rsidP="00814256">
      <w:r w:rsidRPr="00814256">
        <w:pict w14:anchorId="5CF91B6A">
          <v:rect id="_x0000_i1069" style="width:0;height:1.5pt" o:hralign="center" o:hrstd="t" o:hr="t" fillcolor="#a0a0a0" stroked="f"/>
        </w:pict>
      </w:r>
    </w:p>
    <w:p w14:paraId="14D45D92" w14:textId="77777777" w:rsidR="00814256" w:rsidRPr="00814256" w:rsidRDefault="00814256" w:rsidP="00814256">
      <w:pPr>
        <w:rPr>
          <w:b/>
          <w:bCs/>
        </w:rPr>
      </w:pPr>
      <w:r w:rsidRPr="00814256">
        <w:rPr>
          <w:b/>
          <w:bCs/>
        </w:rPr>
        <w:t>III. Proposed Methodology</w:t>
      </w:r>
    </w:p>
    <w:p w14:paraId="32166DB4" w14:textId="77777777" w:rsidR="00814256" w:rsidRPr="00814256" w:rsidRDefault="00814256" w:rsidP="00814256">
      <w:pPr>
        <w:rPr>
          <w:b/>
          <w:bCs/>
        </w:rPr>
      </w:pPr>
      <w:r w:rsidRPr="00814256">
        <w:rPr>
          <w:b/>
          <w:bCs/>
        </w:rPr>
        <w:t>A. Data Acquisition and Feature Engineering</w:t>
      </w:r>
    </w:p>
    <w:p w14:paraId="217B5232" w14:textId="77777777" w:rsidR="00814256" w:rsidRPr="00814256" w:rsidRDefault="00814256" w:rsidP="00814256">
      <w:r w:rsidRPr="00814256">
        <w:t xml:space="preserve">The foundation of the </w:t>
      </w:r>
      <w:proofErr w:type="spellStart"/>
      <w:r w:rsidRPr="00814256">
        <w:t>CityMatch</w:t>
      </w:r>
      <w:proofErr w:type="spellEnd"/>
      <w:r w:rsidRPr="00814256">
        <w:t xml:space="preserve"> engine is a custom-engineered dataset comprising 50 distinct residential </w:t>
      </w:r>
      <w:proofErr w:type="spellStart"/>
      <w:r w:rsidRPr="00814256">
        <w:t>neighborhoods</w:t>
      </w:r>
      <w:proofErr w:type="spellEnd"/>
      <w:r w:rsidRPr="00814256">
        <w:t xml:space="preserve"> across Delhi. Data was aggregated from three primary domains:</w:t>
      </w:r>
    </w:p>
    <w:p w14:paraId="130D020D" w14:textId="77777777" w:rsidR="00814256" w:rsidRPr="00814256" w:rsidRDefault="00814256" w:rsidP="00814256">
      <w:pPr>
        <w:numPr>
          <w:ilvl w:val="0"/>
          <w:numId w:val="1"/>
        </w:numPr>
      </w:pPr>
      <w:r w:rsidRPr="00814256">
        <w:rPr>
          <w:b/>
          <w:bCs/>
        </w:rPr>
        <w:t>Geospatial Infrastructure:</w:t>
      </w:r>
      <w:r w:rsidRPr="00814256">
        <w:t xml:space="preserve"> The </w:t>
      </w:r>
      <w:proofErr w:type="spellStart"/>
      <w:r w:rsidRPr="00814256">
        <w:t>OSMnx</w:t>
      </w:r>
      <w:proofErr w:type="spellEnd"/>
      <w:r w:rsidRPr="00814256">
        <w:t xml:space="preserve"> library was utilized to scrape OpenStreetMap data. We calculated the spatial density of essential amenities (schools, hospitals, parks, and metro stations) within a strict 1-kilometer radius of each </w:t>
      </w:r>
      <w:proofErr w:type="spellStart"/>
      <w:r w:rsidRPr="00814256">
        <w:t>neighborhood's</w:t>
      </w:r>
      <w:proofErr w:type="spellEnd"/>
      <w:r w:rsidRPr="00814256">
        <w:t xml:space="preserve"> centroid.</w:t>
      </w:r>
    </w:p>
    <w:p w14:paraId="75145931" w14:textId="77777777" w:rsidR="00814256" w:rsidRPr="00814256" w:rsidRDefault="00814256" w:rsidP="00814256">
      <w:pPr>
        <w:numPr>
          <w:ilvl w:val="0"/>
          <w:numId w:val="1"/>
        </w:numPr>
      </w:pPr>
      <w:r w:rsidRPr="00814256">
        <w:rPr>
          <w:b/>
          <w:bCs/>
        </w:rPr>
        <w:t>Temporal Environmental Profiles:</w:t>
      </w:r>
      <w:r w:rsidRPr="00814256">
        <w:t xml:space="preserve"> Air quality in Delhi is highly seasonal. Relying on a single day's AQI is scientifically invalid. We ingested over 25,000 hourly data points (January 2023–December 2024) via the </w:t>
      </w:r>
      <w:r w:rsidRPr="00814256">
        <w:rPr>
          <w:i/>
          <w:iCs/>
        </w:rPr>
        <w:t>Open-</w:t>
      </w:r>
      <w:proofErr w:type="spellStart"/>
      <w:r w:rsidRPr="00814256">
        <w:rPr>
          <w:i/>
          <w:iCs/>
        </w:rPr>
        <w:t>Meteo</w:t>
      </w:r>
      <w:proofErr w:type="spellEnd"/>
      <w:r w:rsidRPr="00814256">
        <w:rPr>
          <w:i/>
          <w:iCs/>
        </w:rPr>
        <w:t xml:space="preserve"> API</w:t>
      </w:r>
      <w:r w:rsidRPr="00814256">
        <w:t xml:space="preserve"> for </w:t>
      </w:r>
      <w:r w:rsidRPr="00814256">
        <w:t xml:space="preserve">PM2.5 and NO2 concentrations. This allowed the extraction of robust seasonal profiles (e.g., "Winter PM2.5 Average"). Missing data from inactive sensors was resolved using Spatial Interpolation (Nearest </w:t>
      </w:r>
      <w:proofErr w:type="spellStart"/>
      <w:r w:rsidRPr="00814256">
        <w:t>Neighbor</w:t>
      </w:r>
      <w:proofErr w:type="spellEnd"/>
      <w:r w:rsidRPr="00814256">
        <w:t xml:space="preserve"> mapping using geodesic distance).</w:t>
      </w:r>
    </w:p>
    <w:p w14:paraId="28AE924B" w14:textId="77777777" w:rsidR="00814256" w:rsidRPr="00814256" w:rsidRDefault="00814256" w:rsidP="00814256">
      <w:pPr>
        <w:numPr>
          <w:ilvl w:val="0"/>
          <w:numId w:val="1"/>
        </w:numPr>
      </w:pPr>
      <w:r w:rsidRPr="00814256">
        <w:rPr>
          <w:b/>
          <w:bCs/>
        </w:rPr>
        <w:t>Real-Time Traffic Congestion:</w:t>
      </w:r>
      <w:r w:rsidRPr="00814256">
        <w:t xml:space="preserve"> To combat the distance fallacy, we integrated the </w:t>
      </w:r>
      <w:r w:rsidRPr="00814256">
        <w:rPr>
          <w:i/>
          <w:iCs/>
        </w:rPr>
        <w:t>TomTom Traffic Flow API</w:t>
      </w:r>
      <w:r w:rsidRPr="00814256">
        <w:t>. Utilizing a periodic probing strategy, the system queried the API during morning peak, afternoon off-peak, and evening peak hours. A 'Congestion Index' (scaled 0-10) was derived by calculating the ratio of current vehicle speed against the regulatory free-flow speed limits for each localized road segment.</w:t>
      </w:r>
    </w:p>
    <w:p w14:paraId="4C2F0F40" w14:textId="77777777" w:rsidR="00814256" w:rsidRPr="00814256" w:rsidRDefault="00814256" w:rsidP="00814256">
      <w:pPr>
        <w:rPr>
          <w:b/>
          <w:bCs/>
        </w:rPr>
      </w:pPr>
      <w:r w:rsidRPr="00814256">
        <w:rPr>
          <w:b/>
          <w:bCs/>
        </w:rPr>
        <w:t>B. Data Preprocessing and Normalization</w:t>
      </w:r>
    </w:p>
    <w:p w14:paraId="4468F972" w14:textId="77777777" w:rsidR="00814256" w:rsidRPr="00814256" w:rsidRDefault="00814256" w:rsidP="00814256">
      <w:r w:rsidRPr="00814256">
        <w:t xml:space="preserve">The aggregated dataset contained disparate units of measurement (e.g., Rent in INR, PM2.5 in µg/m³, Traffic as an index). To prepare the data for distance-based machine learning algorithms, all numerical columns were normalized using Min-Max Scaling, binding all features strictly within a $[0, </w:t>
      </w:r>
      <w:proofErr w:type="gramStart"/>
      <w:r w:rsidRPr="00814256">
        <w:t>1]$</w:t>
      </w:r>
      <w:proofErr w:type="gramEnd"/>
      <w:r w:rsidRPr="00814256">
        <w:t xml:space="preserve"> continuous range.</w:t>
      </w:r>
    </w:p>
    <w:p w14:paraId="0A36532C" w14:textId="77777777" w:rsidR="00814256" w:rsidRPr="00814256" w:rsidRDefault="00814256" w:rsidP="00814256">
      <w:pPr>
        <w:rPr>
          <w:b/>
          <w:bCs/>
        </w:rPr>
      </w:pPr>
      <w:r w:rsidRPr="00814256">
        <w:rPr>
          <w:b/>
          <w:bCs/>
        </w:rPr>
        <w:t xml:space="preserve">C. Unsupervised Learning: </w:t>
      </w:r>
      <w:proofErr w:type="spellStart"/>
      <w:r w:rsidRPr="00814256">
        <w:rPr>
          <w:b/>
          <w:bCs/>
        </w:rPr>
        <w:t>Neighborhood</w:t>
      </w:r>
      <w:proofErr w:type="spellEnd"/>
      <w:r w:rsidRPr="00814256">
        <w:rPr>
          <w:b/>
          <w:bCs/>
        </w:rPr>
        <w:t xml:space="preserve"> Clustering</w:t>
      </w:r>
    </w:p>
    <w:p w14:paraId="612180C5" w14:textId="77777777" w:rsidR="00814256" w:rsidRPr="00814256" w:rsidRDefault="00814256" w:rsidP="00814256">
      <w:r w:rsidRPr="00814256">
        <w:t>To discover hidden socio-economic structures without human bias, we applied K-Means Clustering to the normalized dataset.</w:t>
      </w:r>
    </w:p>
    <w:p w14:paraId="5D55F1D6" w14:textId="77777777" w:rsidR="00814256" w:rsidRPr="00814256" w:rsidRDefault="00814256" w:rsidP="00814256">
      <w:r w:rsidRPr="00814256">
        <w:t>Determining the optimal number of clusters ($k$) was achieved through a dual-validation approach:</w:t>
      </w:r>
    </w:p>
    <w:p w14:paraId="452B8AA4" w14:textId="77777777" w:rsidR="00814256" w:rsidRPr="00814256" w:rsidRDefault="00814256" w:rsidP="00814256">
      <w:pPr>
        <w:numPr>
          <w:ilvl w:val="0"/>
          <w:numId w:val="2"/>
        </w:numPr>
      </w:pPr>
      <w:r w:rsidRPr="00814256">
        <w:rPr>
          <w:b/>
          <w:bCs/>
        </w:rPr>
        <w:t>The Elbow Method:</w:t>
      </w:r>
      <w:r w:rsidRPr="00814256">
        <w:t xml:space="preserve"> Plotted the Sum of Squared Distances (Inertia) against varying values of $k$, identifying a distinct inflection point.</w:t>
      </w:r>
    </w:p>
    <w:p w14:paraId="32727EA2" w14:textId="77777777" w:rsidR="00814256" w:rsidRPr="00814256" w:rsidRDefault="00814256" w:rsidP="00814256">
      <w:pPr>
        <w:numPr>
          <w:ilvl w:val="0"/>
          <w:numId w:val="2"/>
        </w:numPr>
      </w:pPr>
      <w:r w:rsidRPr="00814256">
        <w:rPr>
          <w:b/>
          <w:bCs/>
        </w:rPr>
        <w:lastRenderedPageBreak/>
        <w:t>Silhouette Analysis:</w:t>
      </w:r>
      <w:r w:rsidRPr="00814256">
        <w:t xml:space="preserve"> Calculated the mean Silhouette Coefficient to measure cluster cohesion and separation.</w:t>
      </w:r>
    </w:p>
    <w:p w14:paraId="6D70EA82" w14:textId="77777777" w:rsidR="00814256" w:rsidRPr="00814256" w:rsidRDefault="00814256" w:rsidP="00814256">
      <w:r w:rsidRPr="00814256">
        <w:t xml:space="preserve">The mathematical evaluation validated $k=4$ as the optimal parameter, successfully segmenting the 50 </w:t>
      </w:r>
      <w:proofErr w:type="spellStart"/>
      <w:r w:rsidRPr="00814256">
        <w:t>neighborhoods</w:t>
      </w:r>
      <w:proofErr w:type="spellEnd"/>
      <w:r w:rsidRPr="00814256">
        <w:t xml:space="preserve"> into mathematically distinct archetypes.</w:t>
      </w:r>
    </w:p>
    <w:p w14:paraId="1FE17F61" w14:textId="77777777" w:rsidR="00814256" w:rsidRPr="00814256" w:rsidRDefault="00814256" w:rsidP="00814256">
      <w:pPr>
        <w:rPr>
          <w:b/>
          <w:bCs/>
        </w:rPr>
      </w:pPr>
      <w:r w:rsidRPr="00814256">
        <w:rPr>
          <w:b/>
          <w:bCs/>
        </w:rPr>
        <w:t>D. Vector-Space Recommendation Engine</w:t>
      </w:r>
    </w:p>
    <w:p w14:paraId="28E07359" w14:textId="77777777" w:rsidR="00814256" w:rsidRPr="00814256" w:rsidRDefault="00814256" w:rsidP="00814256">
      <w:r w:rsidRPr="00814256">
        <w:t>The core recommendation logic utilizes a Vector Space Model driven by Content-Based Filtering.</w:t>
      </w:r>
    </w:p>
    <w:p w14:paraId="45B5DF45" w14:textId="77777777" w:rsidR="00814256" w:rsidRPr="00814256" w:rsidRDefault="00814256" w:rsidP="00814256">
      <w:r w:rsidRPr="00814256">
        <w:t>Let $</w:t>
      </w:r>
      <w:proofErr w:type="spellStart"/>
      <w:r w:rsidRPr="00814256">
        <w:t>V_n</w:t>
      </w:r>
      <w:proofErr w:type="spellEnd"/>
      <w:r w:rsidRPr="00814256">
        <w:t xml:space="preserve">$ represent the feature vector of a specific </w:t>
      </w:r>
      <w:proofErr w:type="spellStart"/>
      <w:r w:rsidRPr="00814256">
        <w:t>neighborhood</w:t>
      </w:r>
      <w:proofErr w:type="spellEnd"/>
      <w:r w:rsidRPr="00814256">
        <w:t xml:space="preserve"> and $</w:t>
      </w:r>
      <w:proofErr w:type="spellStart"/>
      <w:r w:rsidRPr="00814256">
        <w:t>V_u</w:t>
      </w:r>
      <w:proofErr w:type="spellEnd"/>
      <w:r w:rsidRPr="00814256">
        <w:t>$ represent the priority weight vector provided by the user via the interactive interface. The system calculates the Cosine Similarity ($\cos(\</w:t>
      </w:r>
      <w:proofErr w:type="gramStart"/>
      <w:r w:rsidRPr="00814256">
        <w:t>theta)$</w:t>
      </w:r>
      <w:proofErr w:type="gramEnd"/>
      <w:r w:rsidRPr="00814256">
        <w:t>) to determine the match percentage:</w:t>
      </w:r>
    </w:p>
    <w:p w14:paraId="6D432DE9" w14:textId="77777777" w:rsidR="00814256" w:rsidRPr="00814256" w:rsidRDefault="00814256" w:rsidP="00814256">
      <w:r w:rsidRPr="00814256">
        <w:t>$$\</w:t>
      </w:r>
      <w:proofErr w:type="gramStart"/>
      <w:r w:rsidRPr="00814256">
        <w:t>text{</w:t>
      </w:r>
      <w:proofErr w:type="gramEnd"/>
      <w:r w:rsidRPr="00814256">
        <w:t>Similarity} = \</w:t>
      </w:r>
      <w:proofErr w:type="gramStart"/>
      <w:r w:rsidRPr="00814256">
        <w:t>frac{</w:t>
      </w:r>
      <w:proofErr w:type="spellStart"/>
      <w:proofErr w:type="gramEnd"/>
      <w:r w:rsidRPr="00814256">
        <w:t>V_u</w:t>
      </w:r>
      <w:proofErr w:type="spellEnd"/>
      <w:r w:rsidRPr="00814256">
        <w:t xml:space="preserve"> \</w:t>
      </w:r>
      <w:proofErr w:type="spellStart"/>
      <w:r w:rsidRPr="00814256">
        <w:t>cdot</w:t>
      </w:r>
      <w:proofErr w:type="spellEnd"/>
      <w:r w:rsidRPr="00814256">
        <w:t xml:space="preserve"> </w:t>
      </w:r>
      <w:proofErr w:type="spellStart"/>
      <w:r w:rsidRPr="00814256">
        <w:t>V_</w:t>
      </w:r>
      <w:proofErr w:type="gramStart"/>
      <w:r w:rsidRPr="00814256">
        <w:t>n</w:t>
      </w:r>
      <w:proofErr w:type="spellEnd"/>
      <w:r w:rsidRPr="00814256">
        <w:t>}{</w:t>
      </w:r>
      <w:proofErr w:type="gramEnd"/>
      <w:r w:rsidRPr="00814256">
        <w:t>\|</w:t>
      </w:r>
      <w:proofErr w:type="spellStart"/>
      <w:r w:rsidRPr="00814256">
        <w:t>V_u</w:t>
      </w:r>
      <w:proofErr w:type="spellEnd"/>
      <w:r w:rsidRPr="00814256">
        <w:t>\| \|</w:t>
      </w:r>
      <w:proofErr w:type="spellStart"/>
      <w:r w:rsidRPr="00814256">
        <w:t>V_n</w:t>
      </w:r>
      <w:proofErr w:type="spellEnd"/>
      <w:r w:rsidRPr="00814256">
        <w:t>\</w:t>
      </w:r>
      <w:proofErr w:type="gramStart"/>
      <w:r w:rsidRPr="00814256">
        <w:t>|}$</w:t>
      </w:r>
      <w:proofErr w:type="gramEnd"/>
      <w:r w:rsidRPr="00814256">
        <w:t>$</w:t>
      </w:r>
    </w:p>
    <w:p w14:paraId="4545274D" w14:textId="77777777" w:rsidR="00814256" w:rsidRPr="00814256" w:rsidRDefault="00814256" w:rsidP="00814256">
      <w:r w:rsidRPr="00814256">
        <w:rPr>
          <w:b/>
          <w:bCs/>
        </w:rPr>
        <w:t>Feature Inversion Transformation:</w:t>
      </w:r>
      <w:r w:rsidRPr="00814256">
        <w:t xml:space="preserve"> Standard similarity metrics operate on the assumption that a higher magnitude is desirable. In urban relocation, attributes such as Rent, Pollution, and Traffic Congestion are inherently negative; lower values are highly sought after. To resolve this mathematical conflict, we applied a directional transformation layer to negative attributes prior to the similarity calculation:</w:t>
      </w:r>
    </w:p>
    <w:p w14:paraId="09017EEE" w14:textId="77777777" w:rsidR="00814256" w:rsidRPr="00814256" w:rsidRDefault="00814256" w:rsidP="00814256">
      <w:r w:rsidRPr="00814256">
        <w:t>$$f(x) = 1 - x_{\text{scaled</w:t>
      </w:r>
      <w:proofErr w:type="gramStart"/>
      <w:r w:rsidRPr="00814256">
        <w:t>}}$</w:t>
      </w:r>
      <w:proofErr w:type="gramEnd"/>
      <w:r w:rsidRPr="00814256">
        <w:t>$</w:t>
      </w:r>
    </w:p>
    <w:p w14:paraId="196F2EA7" w14:textId="77777777" w:rsidR="00814256" w:rsidRPr="00814256" w:rsidRDefault="00814256" w:rsidP="00814256">
      <w:r w:rsidRPr="00814256">
        <w:t xml:space="preserve">This inversion ensures the algorithm correctly correlates a user's high priority for "Budget" with </w:t>
      </w:r>
      <w:proofErr w:type="spellStart"/>
      <w:r w:rsidRPr="00814256">
        <w:t>neighborhoods</w:t>
      </w:r>
      <w:proofErr w:type="spellEnd"/>
      <w:r w:rsidRPr="00814256">
        <w:t xml:space="preserve"> possessing mathematically lower rental yields.</w:t>
      </w:r>
    </w:p>
    <w:p w14:paraId="595D8D5D" w14:textId="77777777" w:rsidR="00814256" w:rsidRPr="00814256" w:rsidRDefault="00814256" w:rsidP="00814256">
      <w:r w:rsidRPr="00814256">
        <w:pict w14:anchorId="5B9D9C47">
          <v:rect id="_x0000_i1070" style="width:0;height:1.5pt" o:hralign="center" o:hrstd="t" o:hr="t" fillcolor="#a0a0a0" stroked="f"/>
        </w:pict>
      </w:r>
    </w:p>
    <w:p w14:paraId="75051AAC" w14:textId="77777777" w:rsidR="00814256" w:rsidRPr="00814256" w:rsidRDefault="00814256" w:rsidP="00814256">
      <w:pPr>
        <w:rPr>
          <w:b/>
          <w:bCs/>
        </w:rPr>
      </w:pPr>
      <w:r w:rsidRPr="00814256">
        <w:rPr>
          <w:b/>
          <w:bCs/>
        </w:rPr>
        <w:t>IV. Implementation and Results</w:t>
      </w:r>
    </w:p>
    <w:p w14:paraId="5FDD3C48" w14:textId="77777777" w:rsidR="00814256" w:rsidRPr="00814256" w:rsidRDefault="00814256" w:rsidP="00814256">
      <w:pPr>
        <w:rPr>
          <w:b/>
          <w:bCs/>
        </w:rPr>
      </w:pPr>
      <w:r w:rsidRPr="00814256">
        <w:rPr>
          <w:b/>
          <w:bCs/>
        </w:rPr>
        <w:t>A. Clustering Analysis and Semantic Profiling</w:t>
      </w:r>
    </w:p>
    <w:p w14:paraId="455E837A" w14:textId="77777777" w:rsidR="00814256" w:rsidRPr="00814256" w:rsidRDefault="00814256" w:rsidP="00814256">
      <w:r w:rsidRPr="00814256">
        <w:t>The execution of the K-Means algorithm ($k=4$) revealed striking structural patterns within the city's geography. By computing the centroids of each cluster, we assigned semantic labels to the mathematical groupings:</w:t>
      </w:r>
    </w:p>
    <w:p w14:paraId="55E6B9AF" w14:textId="77777777" w:rsidR="00814256" w:rsidRPr="00814256" w:rsidRDefault="00814256" w:rsidP="00814256">
      <w:pPr>
        <w:numPr>
          <w:ilvl w:val="0"/>
          <w:numId w:val="3"/>
        </w:numPr>
      </w:pPr>
      <w:r w:rsidRPr="00814256">
        <w:rPr>
          <w:b/>
          <w:bCs/>
        </w:rPr>
        <w:t>Cluster 0 (Commuter Hubs):</w:t>
      </w:r>
      <w:r w:rsidRPr="00814256">
        <w:t xml:space="preserve"> Characterized by high transit density, moderate rent, and high traffic (e.g., Laxmi Nagar).</w:t>
      </w:r>
    </w:p>
    <w:p w14:paraId="0F6E4AAA" w14:textId="77777777" w:rsidR="00814256" w:rsidRPr="00814256" w:rsidRDefault="00814256" w:rsidP="00814256">
      <w:pPr>
        <w:numPr>
          <w:ilvl w:val="0"/>
          <w:numId w:val="3"/>
        </w:numPr>
      </w:pPr>
      <w:r w:rsidRPr="00814256">
        <w:rPr>
          <w:b/>
          <w:bCs/>
        </w:rPr>
        <w:t>Cluster 1 (Premium Green Zones):</w:t>
      </w:r>
      <w:r w:rsidRPr="00814256">
        <w:t xml:space="preserve"> Defined by low PM2.5 levels, high green cover density, and maximum rental yields (e.g., Vasant Kunj, Lutyens).</w:t>
      </w:r>
    </w:p>
    <w:p w14:paraId="1533184E" w14:textId="77777777" w:rsidR="00814256" w:rsidRPr="00814256" w:rsidRDefault="00814256" w:rsidP="00814256">
      <w:pPr>
        <w:numPr>
          <w:ilvl w:val="0"/>
          <w:numId w:val="3"/>
        </w:numPr>
      </w:pPr>
      <w:r w:rsidRPr="00814256">
        <w:rPr>
          <w:b/>
          <w:bCs/>
        </w:rPr>
        <w:t>Cluster 2 (Developing / Industrial):</w:t>
      </w:r>
      <w:r w:rsidRPr="00814256">
        <w:t xml:space="preserve"> Highlighted by severe environmental degradation and low infrastructure availability, but highly affordable.</w:t>
      </w:r>
    </w:p>
    <w:p w14:paraId="643812D2" w14:textId="77777777" w:rsidR="00814256" w:rsidRPr="00814256" w:rsidRDefault="00814256" w:rsidP="00814256">
      <w:pPr>
        <w:numPr>
          <w:ilvl w:val="0"/>
          <w:numId w:val="3"/>
        </w:numPr>
      </w:pPr>
      <w:r w:rsidRPr="00814256">
        <w:rPr>
          <w:b/>
          <w:bCs/>
        </w:rPr>
        <w:t>Cluster 3 (Established Residential):</w:t>
      </w:r>
      <w:r w:rsidRPr="00814256">
        <w:t xml:space="preserve"> Displaying balanced metrics across affordability, health, and amenities.</w:t>
      </w:r>
    </w:p>
    <w:p w14:paraId="5636DBC1" w14:textId="77777777" w:rsidR="00814256" w:rsidRPr="00814256" w:rsidRDefault="00814256" w:rsidP="00814256">
      <w:pPr>
        <w:rPr>
          <w:b/>
          <w:bCs/>
        </w:rPr>
      </w:pPr>
      <w:r w:rsidRPr="00814256">
        <w:rPr>
          <w:b/>
          <w:bCs/>
        </w:rPr>
        <w:t>B. Recommender System Evaluation (Persona Testing)</w:t>
      </w:r>
    </w:p>
    <w:p w14:paraId="1199504F" w14:textId="77777777" w:rsidR="00814256" w:rsidRPr="00814256" w:rsidRDefault="00814256" w:rsidP="00814256">
      <w:r w:rsidRPr="00814256">
        <w:t xml:space="preserve">Because unsupervised learning lacks </w:t>
      </w:r>
      <w:proofErr w:type="spellStart"/>
      <w:r w:rsidRPr="00814256">
        <w:t>labeled</w:t>
      </w:r>
      <w:proofErr w:type="spellEnd"/>
      <w:r w:rsidRPr="00814256">
        <w:t xml:space="preserve"> ground truth, evaluating the recommender engine required Persona-Based Edge Case Testing. The system was exposed to heavily constrained queries:</w:t>
      </w:r>
    </w:p>
    <w:p w14:paraId="41AAAE55" w14:textId="77777777" w:rsidR="00814256" w:rsidRPr="00814256" w:rsidRDefault="00814256" w:rsidP="00814256">
      <w:pPr>
        <w:numPr>
          <w:ilvl w:val="0"/>
          <w:numId w:val="4"/>
        </w:numPr>
      </w:pPr>
      <w:r w:rsidRPr="00814256">
        <w:rPr>
          <w:i/>
          <w:iCs/>
        </w:rPr>
        <w:t>Test Case 1: The Student Persona.</w:t>
      </w:r>
      <w:r w:rsidRPr="00814256">
        <w:t xml:space="preserve"> Constraints: Maximum priority on "Low Rent" and "Metro Connectivity," minimal priority on "Air Quality."</w:t>
      </w:r>
    </w:p>
    <w:p w14:paraId="4BEEBF3B" w14:textId="77777777" w:rsidR="00814256" w:rsidRPr="00814256" w:rsidRDefault="00814256" w:rsidP="00814256">
      <w:pPr>
        <w:numPr>
          <w:ilvl w:val="1"/>
          <w:numId w:val="4"/>
        </w:numPr>
      </w:pPr>
      <w:r w:rsidRPr="00814256">
        <w:rPr>
          <w:i/>
          <w:iCs/>
        </w:rPr>
        <w:t>Result:</w:t>
      </w:r>
      <w:r w:rsidRPr="00814256">
        <w:t xml:space="preserve"> The algorithm successfully bypassed visually appealing central zones, returning highly correlated matches in high-density student hubs like </w:t>
      </w:r>
      <w:proofErr w:type="spellStart"/>
      <w:r w:rsidRPr="00814256">
        <w:t>Govindpuri</w:t>
      </w:r>
      <w:proofErr w:type="spellEnd"/>
      <w:r w:rsidRPr="00814256">
        <w:t xml:space="preserve"> and North Campus.</w:t>
      </w:r>
    </w:p>
    <w:p w14:paraId="212B17CC" w14:textId="77777777" w:rsidR="00814256" w:rsidRPr="00814256" w:rsidRDefault="00814256" w:rsidP="00814256">
      <w:pPr>
        <w:numPr>
          <w:ilvl w:val="0"/>
          <w:numId w:val="4"/>
        </w:numPr>
      </w:pPr>
      <w:r w:rsidRPr="00814256">
        <w:rPr>
          <w:i/>
          <w:iCs/>
        </w:rPr>
        <w:lastRenderedPageBreak/>
        <w:t>Test Case 2: The Elderly Persona.</w:t>
      </w:r>
      <w:r w:rsidRPr="00814256">
        <w:t xml:space="preserve"> Constraints: Maximum priority on "Hospitals" and "Low Pollution."</w:t>
      </w:r>
    </w:p>
    <w:p w14:paraId="0D3CAD07" w14:textId="77777777" w:rsidR="00814256" w:rsidRPr="00814256" w:rsidRDefault="00814256" w:rsidP="00814256">
      <w:pPr>
        <w:numPr>
          <w:ilvl w:val="1"/>
          <w:numId w:val="4"/>
        </w:numPr>
      </w:pPr>
      <w:r w:rsidRPr="00814256">
        <w:rPr>
          <w:i/>
          <w:iCs/>
        </w:rPr>
        <w:t>Result:</w:t>
      </w:r>
      <w:r w:rsidRPr="00814256">
        <w:t xml:space="preserve"> The vector matched closest with Cluster 1 and Cluster 3 areas, prioritizing Siri Fort and Saket, successfully down-ranking areas with high PM2.5 regardless of their rent affordability.</w:t>
      </w:r>
    </w:p>
    <w:p w14:paraId="6BC696B2" w14:textId="77777777" w:rsidR="00814256" w:rsidRPr="00814256" w:rsidRDefault="00814256" w:rsidP="00814256">
      <w:r w:rsidRPr="00814256">
        <w:t xml:space="preserve">The integration of the TomTom Traffic Index visibly altered recommendations. </w:t>
      </w:r>
      <w:proofErr w:type="spellStart"/>
      <w:r w:rsidRPr="00814256">
        <w:t>Neighborhoods</w:t>
      </w:r>
      <w:proofErr w:type="spellEnd"/>
      <w:r w:rsidRPr="00814256">
        <w:t xml:space="preserve"> historically recommended due to low rent were appropriately penalized if their daily temporal congestion ratio exceeded the city average, proving the effectiveness of the multi-objective algorithm.</w:t>
      </w:r>
    </w:p>
    <w:p w14:paraId="3C900A7F" w14:textId="77777777" w:rsidR="00814256" w:rsidRPr="00814256" w:rsidRDefault="00814256" w:rsidP="00814256">
      <w:r w:rsidRPr="00814256">
        <w:pict w14:anchorId="488149C7">
          <v:rect id="_x0000_i1071" style="width:0;height:1.5pt" o:hralign="center" o:hrstd="t" o:hr="t" fillcolor="#a0a0a0" stroked="f"/>
        </w:pict>
      </w:r>
    </w:p>
    <w:p w14:paraId="7CEF9043" w14:textId="77777777" w:rsidR="00814256" w:rsidRPr="00814256" w:rsidRDefault="00814256" w:rsidP="00814256">
      <w:pPr>
        <w:rPr>
          <w:b/>
          <w:bCs/>
        </w:rPr>
      </w:pPr>
      <w:r w:rsidRPr="00814256">
        <w:rPr>
          <w:b/>
          <w:bCs/>
        </w:rPr>
        <w:t>V. Discussion and Limitations</w:t>
      </w:r>
    </w:p>
    <w:p w14:paraId="0D7E4A49" w14:textId="77777777" w:rsidR="00814256" w:rsidRPr="00814256" w:rsidRDefault="00814256" w:rsidP="00814256">
      <w:r w:rsidRPr="00814256">
        <w:t xml:space="preserve">The </w:t>
      </w:r>
      <w:proofErr w:type="spellStart"/>
      <w:r w:rsidRPr="00814256">
        <w:t>CityMatch</w:t>
      </w:r>
      <w:proofErr w:type="spellEnd"/>
      <w:r w:rsidRPr="00814256">
        <w:t xml:space="preserve"> framework demonstrates that combining static infrastructure data with dynamic APIs (TomTom, Open-</w:t>
      </w:r>
      <w:proofErr w:type="spellStart"/>
      <w:r w:rsidRPr="00814256">
        <w:t>Meteo</w:t>
      </w:r>
      <w:proofErr w:type="spellEnd"/>
      <w:r w:rsidRPr="00814256">
        <w:t>) yields a vastly superior decision support tool compared to isolated data platforms. The application of the $1-x$ feature inversion is particularly effective at harmonizing conflicting user demands within a standard vector space.</w:t>
      </w:r>
    </w:p>
    <w:p w14:paraId="40F49462" w14:textId="77777777" w:rsidR="00814256" w:rsidRPr="00814256" w:rsidRDefault="00814256" w:rsidP="00814256">
      <w:r w:rsidRPr="00814256">
        <w:t>However, certain limitations remain. The periodic probing of the traffic API provides a robust daily average but lacks predictive capability for anomalous traffic events. Furthermore, the rental yield parameter currently relies on a static base-average derived from domain surveys; integrating a live real-estate API would enhance the financial accuracy of the system.</w:t>
      </w:r>
    </w:p>
    <w:p w14:paraId="01ED407B" w14:textId="77777777" w:rsidR="00814256" w:rsidRPr="00814256" w:rsidRDefault="00814256" w:rsidP="00814256">
      <w:r w:rsidRPr="00814256">
        <w:pict w14:anchorId="22F8260B">
          <v:rect id="_x0000_i1072" style="width:0;height:1.5pt" o:hralign="center" o:hrstd="t" o:hr="t" fillcolor="#a0a0a0" stroked="f"/>
        </w:pict>
      </w:r>
    </w:p>
    <w:p w14:paraId="05CF701A" w14:textId="77777777" w:rsidR="00814256" w:rsidRPr="00814256" w:rsidRDefault="00814256" w:rsidP="00814256">
      <w:pPr>
        <w:rPr>
          <w:b/>
          <w:bCs/>
        </w:rPr>
      </w:pPr>
      <w:r w:rsidRPr="00814256">
        <w:rPr>
          <w:b/>
          <w:bCs/>
        </w:rPr>
        <w:t>VI. Conclusion and Future Work</w:t>
      </w:r>
    </w:p>
    <w:p w14:paraId="020C3885" w14:textId="77777777" w:rsidR="00814256" w:rsidRPr="00814256" w:rsidRDefault="00814256" w:rsidP="00814256">
      <w:r w:rsidRPr="00814256">
        <w:t xml:space="preserve">This research successfully engineered a machine learning-based recommender </w:t>
      </w:r>
      <w:r w:rsidRPr="00814256">
        <w:t xml:space="preserve">system capable of transforming complex, disparate urban metrics into a personalized residential compatibility score. By utilizing Unsupervised Learning to understand city structure and Cosine Similarity to execute matches, </w:t>
      </w:r>
      <w:proofErr w:type="spellStart"/>
      <w:r w:rsidRPr="00814256">
        <w:t>CityMatch</w:t>
      </w:r>
      <w:proofErr w:type="spellEnd"/>
      <w:r w:rsidRPr="00814256">
        <w:t xml:space="preserve"> provides a highly scalable solution to urban relocation.</w:t>
      </w:r>
    </w:p>
    <w:p w14:paraId="29E0EAB9" w14:textId="77777777" w:rsidR="00814256" w:rsidRPr="00814256" w:rsidRDefault="00814256" w:rsidP="00814256">
      <w:r w:rsidRPr="00814256">
        <w:t>Future iterations of this system aim to integrate a "Dual-Commute Optimizer" to calculate the geometric and temporal centroid for multi-member households. Additionally, there is significant scope to incorporate Computer Vision techniques on satellite imagery to calculate true "Urban Heat Island" (UHI) micro-climate variances, adding a vital climate-resilience layer to the recommendation vectors.</w:t>
      </w:r>
    </w:p>
    <w:p w14:paraId="3499906F" w14:textId="77777777" w:rsidR="00814256" w:rsidRPr="00814256" w:rsidRDefault="00814256" w:rsidP="00814256">
      <w:r w:rsidRPr="00814256">
        <w:pict w14:anchorId="24D84A2A">
          <v:rect id="_x0000_i1073" style="width:0;height:1.5pt" o:hralign="center" o:hrstd="t" o:hr="t" fillcolor="#a0a0a0" stroked="f"/>
        </w:pict>
      </w:r>
    </w:p>
    <w:p w14:paraId="0246B204" w14:textId="77777777" w:rsidR="00814256" w:rsidRPr="00814256" w:rsidRDefault="00814256" w:rsidP="00814256">
      <w:pPr>
        <w:rPr>
          <w:b/>
          <w:bCs/>
        </w:rPr>
      </w:pPr>
      <w:r w:rsidRPr="00814256">
        <w:rPr>
          <w:b/>
          <w:bCs/>
        </w:rPr>
        <w:t>References</w:t>
      </w:r>
    </w:p>
    <w:p w14:paraId="6D280610" w14:textId="77777777" w:rsidR="00814256" w:rsidRPr="00814256" w:rsidRDefault="00814256" w:rsidP="00814256">
      <w:pPr>
        <w:numPr>
          <w:ilvl w:val="0"/>
          <w:numId w:val="5"/>
        </w:numPr>
      </w:pPr>
      <w:r w:rsidRPr="00814256">
        <w:t xml:space="preserve">McKinney, W. (2010). "Data Structures for Statistical Computing in Python." </w:t>
      </w:r>
      <w:r w:rsidRPr="00814256">
        <w:rPr>
          <w:i/>
          <w:iCs/>
        </w:rPr>
        <w:t>Proceedings of the 9th Python in Science Conference</w:t>
      </w:r>
      <w:r w:rsidRPr="00814256">
        <w:t>.</w:t>
      </w:r>
    </w:p>
    <w:p w14:paraId="337D8003" w14:textId="77777777" w:rsidR="00814256" w:rsidRPr="00814256" w:rsidRDefault="00814256" w:rsidP="00814256">
      <w:pPr>
        <w:numPr>
          <w:ilvl w:val="0"/>
          <w:numId w:val="5"/>
        </w:numPr>
      </w:pPr>
      <w:r w:rsidRPr="00814256">
        <w:t>Boeing, G. (2017). "</w:t>
      </w:r>
      <w:proofErr w:type="spellStart"/>
      <w:r w:rsidRPr="00814256">
        <w:t>OSMnx</w:t>
      </w:r>
      <w:proofErr w:type="spellEnd"/>
      <w:r w:rsidRPr="00814256">
        <w:t xml:space="preserve">: New methods for acquiring, constructing, </w:t>
      </w:r>
      <w:proofErr w:type="spellStart"/>
      <w:r w:rsidRPr="00814256">
        <w:t>analyzing</w:t>
      </w:r>
      <w:proofErr w:type="spellEnd"/>
      <w:r w:rsidRPr="00814256">
        <w:t xml:space="preserve">, and visualizing complex street networks." </w:t>
      </w:r>
      <w:r w:rsidRPr="00814256">
        <w:rPr>
          <w:i/>
          <w:iCs/>
        </w:rPr>
        <w:t>Computers, Environment and Urban Systems</w:t>
      </w:r>
      <w:r w:rsidRPr="00814256">
        <w:t>, 65, 126-139.</w:t>
      </w:r>
    </w:p>
    <w:p w14:paraId="70A4C8BB" w14:textId="77777777" w:rsidR="00814256" w:rsidRPr="00814256" w:rsidRDefault="00814256" w:rsidP="00814256">
      <w:pPr>
        <w:numPr>
          <w:ilvl w:val="0"/>
          <w:numId w:val="5"/>
        </w:numPr>
      </w:pPr>
      <w:r w:rsidRPr="00814256">
        <w:t xml:space="preserve">MacQueen, J. (1967). "Some methods for classification and analysis of multivariate observations." </w:t>
      </w:r>
      <w:r w:rsidRPr="00814256">
        <w:rPr>
          <w:i/>
          <w:iCs/>
        </w:rPr>
        <w:t>Proceedings of the Fifth Berkeley Symposium on Mathematical Statistics and Probability</w:t>
      </w:r>
      <w:r w:rsidRPr="00814256">
        <w:t>.</w:t>
      </w:r>
    </w:p>
    <w:p w14:paraId="7CB59F5F" w14:textId="77777777" w:rsidR="00814256" w:rsidRPr="00814256" w:rsidRDefault="00814256" w:rsidP="00814256">
      <w:pPr>
        <w:numPr>
          <w:ilvl w:val="0"/>
          <w:numId w:val="5"/>
        </w:numPr>
      </w:pPr>
      <w:proofErr w:type="spellStart"/>
      <w:r w:rsidRPr="00814256">
        <w:t>Rousseeuw</w:t>
      </w:r>
      <w:proofErr w:type="spellEnd"/>
      <w:r w:rsidRPr="00814256">
        <w:t xml:space="preserve">, P. J. (1987). "Silhouettes: A graphical aid to the interpretation and validation of cluster analysis." </w:t>
      </w:r>
      <w:r w:rsidRPr="00814256">
        <w:rPr>
          <w:i/>
          <w:iCs/>
        </w:rPr>
        <w:t>Journal of Computational and Applied Mathematics</w:t>
      </w:r>
      <w:r w:rsidRPr="00814256">
        <w:t>, 20, 53-65.</w:t>
      </w:r>
    </w:p>
    <w:p w14:paraId="5EB00003" w14:textId="77777777" w:rsidR="00814256" w:rsidRPr="00814256" w:rsidRDefault="00814256" w:rsidP="00814256">
      <w:pPr>
        <w:numPr>
          <w:ilvl w:val="0"/>
          <w:numId w:val="5"/>
        </w:numPr>
      </w:pPr>
      <w:r w:rsidRPr="00814256">
        <w:lastRenderedPageBreak/>
        <w:t xml:space="preserve">Lops, P., de </w:t>
      </w:r>
      <w:proofErr w:type="spellStart"/>
      <w:r w:rsidRPr="00814256">
        <w:t>Gemmis</w:t>
      </w:r>
      <w:proofErr w:type="spellEnd"/>
      <w:r w:rsidRPr="00814256">
        <w:t xml:space="preserve">, M., &amp; Semeraro, G. (2011). "Content-based Recommender Systems: State of the Art and Trends." </w:t>
      </w:r>
      <w:r w:rsidRPr="00814256">
        <w:rPr>
          <w:i/>
          <w:iCs/>
        </w:rPr>
        <w:t>Recommender Systems Handbook</w:t>
      </w:r>
      <w:r w:rsidRPr="00814256">
        <w:t>, Springer.</w:t>
      </w:r>
    </w:p>
    <w:p w14:paraId="20FD60B6" w14:textId="77777777" w:rsidR="00814256" w:rsidRPr="00814256" w:rsidRDefault="00814256" w:rsidP="00814256">
      <w:pPr>
        <w:numPr>
          <w:ilvl w:val="0"/>
          <w:numId w:val="5"/>
        </w:numPr>
      </w:pPr>
      <w:r w:rsidRPr="00814256">
        <w:t xml:space="preserve">TomTom International BV. (2024). </w:t>
      </w:r>
      <w:r w:rsidRPr="00814256">
        <w:rPr>
          <w:i/>
          <w:iCs/>
        </w:rPr>
        <w:t>TomTom Traffic Flow API Documentation</w:t>
      </w:r>
      <w:r w:rsidRPr="00814256">
        <w:t>.</w:t>
      </w:r>
    </w:p>
    <w:p w14:paraId="3373F5FE" w14:textId="77777777" w:rsidR="00814256" w:rsidRPr="00814256" w:rsidRDefault="00814256" w:rsidP="00814256">
      <w:pPr>
        <w:numPr>
          <w:ilvl w:val="0"/>
          <w:numId w:val="5"/>
        </w:numPr>
      </w:pPr>
      <w:r w:rsidRPr="00814256">
        <w:t>Open-</w:t>
      </w:r>
      <w:proofErr w:type="spellStart"/>
      <w:r w:rsidRPr="00814256">
        <w:t>Meteo</w:t>
      </w:r>
      <w:proofErr w:type="spellEnd"/>
      <w:r w:rsidRPr="00814256">
        <w:t xml:space="preserve">. (2024). </w:t>
      </w:r>
      <w:r w:rsidRPr="00814256">
        <w:rPr>
          <w:i/>
          <w:iCs/>
        </w:rPr>
        <w:t>Historical Weather and Air Quality API</w:t>
      </w:r>
      <w:r w:rsidRPr="00814256">
        <w:t>.</w:t>
      </w:r>
    </w:p>
    <w:p w14:paraId="42BE3808" w14:textId="77777777" w:rsidR="003920AC" w:rsidRPr="00E56E70" w:rsidRDefault="003920AC"/>
    <w:sectPr w:rsidR="003920AC" w:rsidRPr="00E56E70" w:rsidSect="00E56E70">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31F"/>
    <w:multiLevelType w:val="multilevel"/>
    <w:tmpl w:val="6D0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E54CB"/>
    <w:multiLevelType w:val="multilevel"/>
    <w:tmpl w:val="5814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33D36"/>
    <w:multiLevelType w:val="multilevel"/>
    <w:tmpl w:val="FA56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57656"/>
    <w:multiLevelType w:val="multilevel"/>
    <w:tmpl w:val="320C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67F3A"/>
    <w:multiLevelType w:val="multilevel"/>
    <w:tmpl w:val="4CC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17592">
    <w:abstractNumId w:val="2"/>
  </w:num>
  <w:num w:numId="2" w16cid:durableId="1129007128">
    <w:abstractNumId w:val="4"/>
  </w:num>
  <w:num w:numId="3" w16cid:durableId="632563491">
    <w:abstractNumId w:val="0"/>
  </w:num>
  <w:num w:numId="4" w16cid:durableId="494493906">
    <w:abstractNumId w:val="3"/>
  </w:num>
  <w:num w:numId="5" w16cid:durableId="1477406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81"/>
    <w:rsid w:val="002E07AE"/>
    <w:rsid w:val="003920AC"/>
    <w:rsid w:val="0072108E"/>
    <w:rsid w:val="00782181"/>
    <w:rsid w:val="00814256"/>
    <w:rsid w:val="00E56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FD34"/>
  <w15:chartTrackingRefBased/>
  <w15:docId w15:val="{66387640-28FD-4C4C-AC7A-5B3E8147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81"/>
    <w:rPr>
      <w:rFonts w:eastAsiaTheme="majorEastAsia" w:cstheme="majorBidi"/>
      <w:color w:val="272727" w:themeColor="text1" w:themeTint="D8"/>
    </w:rPr>
  </w:style>
  <w:style w:type="paragraph" w:styleId="Title">
    <w:name w:val="Title"/>
    <w:basedOn w:val="Normal"/>
    <w:next w:val="Normal"/>
    <w:link w:val="TitleChar"/>
    <w:uiPriority w:val="10"/>
    <w:qFormat/>
    <w:rsid w:val="0078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181"/>
    <w:rPr>
      <w:i/>
      <w:iCs/>
      <w:color w:val="404040" w:themeColor="text1" w:themeTint="BF"/>
    </w:rPr>
  </w:style>
  <w:style w:type="paragraph" w:styleId="ListParagraph">
    <w:name w:val="List Paragraph"/>
    <w:basedOn w:val="Normal"/>
    <w:uiPriority w:val="34"/>
    <w:qFormat/>
    <w:rsid w:val="00782181"/>
    <w:pPr>
      <w:ind w:left="720"/>
      <w:contextualSpacing/>
    </w:pPr>
  </w:style>
  <w:style w:type="character" w:styleId="IntenseEmphasis">
    <w:name w:val="Intense Emphasis"/>
    <w:basedOn w:val="DefaultParagraphFont"/>
    <w:uiPriority w:val="21"/>
    <w:qFormat/>
    <w:rsid w:val="00782181"/>
    <w:rPr>
      <w:i/>
      <w:iCs/>
      <w:color w:val="0F4761" w:themeColor="accent1" w:themeShade="BF"/>
    </w:rPr>
  </w:style>
  <w:style w:type="paragraph" w:styleId="IntenseQuote">
    <w:name w:val="Intense Quote"/>
    <w:basedOn w:val="Normal"/>
    <w:next w:val="Normal"/>
    <w:link w:val="IntenseQuoteChar"/>
    <w:uiPriority w:val="30"/>
    <w:qFormat/>
    <w:rsid w:val="00782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81"/>
    <w:rPr>
      <w:i/>
      <w:iCs/>
      <w:color w:val="0F4761" w:themeColor="accent1" w:themeShade="BF"/>
    </w:rPr>
  </w:style>
  <w:style w:type="character" w:styleId="IntenseReference">
    <w:name w:val="Intense Reference"/>
    <w:basedOn w:val="DefaultParagraphFont"/>
    <w:uiPriority w:val="32"/>
    <w:qFormat/>
    <w:rsid w:val="00782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AAKARSH PAB</dc:creator>
  <cp:keywords/>
  <dc:description/>
  <cp:lastModifiedBy>AAKARSH PAB</cp:lastModifiedBy>
  <cp:revision>3</cp:revision>
  <dcterms:created xsi:type="dcterms:W3CDTF">2026-02-19T08:45:00Z</dcterms:created>
  <dcterms:modified xsi:type="dcterms:W3CDTF">2026-02-19T08:54:00Z</dcterms:modified>
</cp:coreProperties>
</file>