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EDD3" w14:textId="095AB7D4" w:rsidR="008F699D" w:rsidRPr="00FC5ECA" w:rsidRDefault="008F699D" w:rsidP="00C34D31">
      <w:pPr>
        <w:pStyle w:val="Heading1"/>
        <w:jc w:val="center"/>
        <w:rPr>
          <w:rFonts w:ascii="Arial" w:hAnsi="Arial" w:cs="Arial"/>
          <w:sz w:val="20"/>
          <w:szCs w:val="20"/>
        </w:rPr>
      </w:pPr>
      <w:r w:rsidRPr="00FC5ECA">
        <w:rPr>
          <w:rFonts w:ascii="Arial" w:hAnsi="Arial" w:cs="Arial"/>
          <w:sz w:val="20"/>
          <w:szCs w:val="20"/>
        </w:rPr>
        <w:t>Annual Increment Process – BRD</w:t>
      </w:r>
    </w:p>
    <w:p w14:paraId="6DCDF88D" w14:textId="77777777" w:rsidR="008F699D" w:rsidRPr="00FC5ECA" w:rsidRDefault="008F699D" w:rsidP="008F699D">
      <w:pPr>
        <w:spacing w:after="0"/>
        <w:rPr>
          <w:rFonts w:ascii="Arial" w:hAnsi="Arial" w:cs="Arial"/>
          <w:b/>
          <w:bCs/>
          <w:sz w:val="20"/>
          <w:szCs w:val="20"/>
        </w:rPr>
      </w:pPr>
    </w:p>
    <w:p w14:paraId="198A8847" w14:textId="784AEF5F"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SECTION 1 – Business Objective</w:t>
      </w:r>
    </w:p>
    <w:p w14:paraId="729AD059" w14:textId="1A02B708" w:rsidR="008F699D" w:rsidRPr="00FC5ECA" w:rsidRDefault="008F699D" w:rsidP="00C34D31">
      <w:pPr>
        <w:spacing w:after="0"/>
        <w:jc w:val="both"/>
        <w:rPr>
          <w:rFonts w:ascii="Arial" w:hAnsi="Arial" w:cs="Arial"/>
          <w:sz w:val="20"/>
          <w:szCs w:val="20"/>
        </w:rPr>
      </w:pPr>
      <w:r w:rsidRPr="00FC5ECA">
        <w:rPr>
          <w:rFonts w:ascii="Arial" w:hAnsi="Arial" w:cs="Arial"/>
          <w:sz w:val="20"/>
          <w:szCs w:val="20"/>
        </w:rPr>
        <w:t>The organization conducts an annual compensation review exercise to reward employee performance</w:t>
      </w:r>
      <w:r w:rsidR="00E1123D" w:rsidRPr="00FC5ECA">
        <w:rPr>
          <w:rFonts w:ascii="Arial" w:hAnsi="Arial" w:cs="Arial"/>
          <w:sz w:val="20"/>
          <w:szCs w:val="20"/>
        </w:rPr>
        <w:t xml:space="preserve"> (increment)</w:t>
      </w:r>
      <w:r w:rsidRPr="00FC5ECA">
        <w:rPr>
          <w:rFonts w:ascii="Arial" w:hAnsi="Arial" w:cs="Arial"/>
          <w:sz w:val="20"/>
          <w:szCs w:val="20"/>
        </w:rPr>
        <w:t>, recognize promotions, address pay corrections, and allocate annual bonuses. Currently, this process is managed through multiple spreadsheets and manual calculations, making it time-consuming, difficult to control, and prone to errors.</w:t>
      </w:r>
    </w:p>
    <w:p w14:paraId="3837EE41" w14:textId="77777777" w:rsidR="008F699D" w:rsidRPr="00FC5ECA" w:rsidRDefault="008F699D" w:rsidP="00C34D31">
      <w:pPr>
        <w:spacing w:after="0"/>
        <w:jc w:val="both"/>
        <w:rPr>
          <w:rFonts w:ascii="Arial" w:hAnsi="Arial" w:cs="Arial"/>
          <w:sz w:val="20"/>
          <w:szCs w:val="20"/>
        </w:rPr>
      </w:pPr>
      <w:r w:rsidRPr="00FC5ECA">
        <w:rPr>
          <w:rFonts w:ascii="Arial" w:hAnsi="Arial" w:cs="Arial"/>
          <w:sz w:val="20"/>
          <w:szCs w:val="20"/>
        </w:rPr>
        <w:t>The objective is to create a centralized process that:</w:t>
      </w:r>
    </w:p>
    <w:p w14:paraId="54BBFA45" w14:textId="77777777" w:rsidR="008F699D" w:rsidRPr="00FC5ECA" w:rsidRDefault="008F699D" w:rsidP="00C34D31">
      <w:pPr>
        <w:numPr>
          <w:ilvl w:val="0"/>
          <w:numId w:val="1"/>
        </w:numPr>
        <w:spacing w:after="0"/>
        <w:jc w:val="both"/>
        <w:rPr>
          <w:rFonts w:ascii="Arial" w:hAnsi="Arial" w:cs="Arial"/>
          <w:sz w:val="20"/>
          <w:szCs w:val="20"/>
        </w:rPr>
      </w:pPr>
      <w:r w:rsidRPr="00FC5ECA">
        <w:rPr>
          <w:rFonts w:ascii="Arial" w:hAnsi="Arial" w:cs="Arial"/>
          <w:sz w:val="20"/>
          <w:szCs w:val="20"/>
        </w:rPr>
        <w:t>Identifies employees eligible for annual increments.</w:t>
      </w:r>
    </w:p>
    <w:p w14:paraId="4A7D0DEB" w14:textId="77777777" w:rsidR="008F699D" w:rsidRPr="00FC5ECA" w:rsidRDefault="008F699D" w:rsidP="00C34D31">
      <w:pPr>
        <w:numPr>
          <w:ilvl w:val="0"/>
          <w:numId w:val="1"/>
        </w:numPr>
        <w:spacing w:after="0"/>
        <w:jc w:val="both"/>
        <w:rPr>
          <w:rFonts w:ascii="Arial" w:hAnsi="Arial" w:cs="Arial"/>
          <w:sz w:val="20"/>
          <w:szCs w:val="20"/>
        </w:rPr>
      </w:pPr>
      <w:r w:rsidRPr="00FC5ECA">
        <w:rPr>
          <w:rFonts w:ascii="Arial" w:hAnsi="Arial" w:cs="Arial"/>
          <w:sz w:val="20"/>
          <w:szCs w:val="20"/>
        </w:rPr>
        <w:t>Calculates standard increments and bonuses based on predefined business rules.</w:t>
      </w:r>
    </w:p>
    <w:p w14:paraId="3A8BDCF1" w14:textId="6B3CA74B" w:rsidR="008F699D" w:rsidRPr="00FC5ECA" w:rsidRDefault="008F699D" w:rsidP="00C34D31">
      <w:pPr>
        <w:numPr>
          <w:ilvl w:val="0"/>
          <w:numId w:val="1"/>
        </w:numPr>
        <w:spacing w:after="0"/>
        <w:jc w:val="both"/>
        <w:rPr>
          <w:rFonts w:ascii="Arial" w:hAnsi="Arial" w:cs="Arial"/>
          <w:sz w:val="20"/>
          <w:szCs w:val="20"/>
        </w:rPr>
      </w:pPr>
      <w:r w:rsidRPr="00FC5ECA">
        <w:rPr>
          <w:rFonts w:ascii="Arial" w:hAnsi="Arial" w:cs="Arial"/>
          <w:sz w:val="20"/>
          <w:szCs w:val="20"/>
        </w:rPr>
        <w:t>Allows Practice Heads to review and</w:t>
      </w:r>
      <w:r w:rsidR="00E1123D" w:rsidRPr="00FC5ECA">
        <w:rPr>
          <w:rFonts w:ascii="Arial" w:hAnsi="Arial" w:cs="Arial"/>
          <w:sz w:val="20"/>
          <w:szCs w:val="20"/>
        </w:rPr>
        <w:t xml:space="preserve"> </w:t>
      </w:r>
      <w:r w:rsidRPr="00FC5ECA">
        <w:rPr>
          <w:rFonts w:ascii="Arial" w:hAnsi="Arial" w:cs="Arial"/>
          <w:sz w:val="20"/>
          <w:szCs w:val="20"/>
        </w:rPr>
        <w:t>make controlled adjustments.</w:t>
      </w:r>
    </w:p>
    <w:p w14:paraId="22A7EAF6" w14:textId="425EF76A" w:rsidR="008F699D" w:rsidRPr="00FC5ECA" w:rsidRDefault="008F699D" w:rsidP="00C34D31">
      <w:pPr>
        <w:numPr>
          <w:ilvl w:val="0"/>
          <w:numId w:val="1"/>
        </w:numPr>
        <w:spacing w:after="0"/>
        <w:jc w:val="both"/>
        <w:rPr>
          <w:rFonts w:ascii="Arial" w:hAnsi="Arial" w:cs="Arial"/>
          <w:sz w:val="20"/>
          <w:szCs w:val="20"/>
        </w:rPr>
      </w:pPr>
      <w:r w:rsidRPr="00FC5ECA">
        <w:rPr>
          <w:rFonts w:ascii="Arial" w:hAnsi="Arial" w:cs="Arial"/>
          <w:sz w:val="20"/>
          <w:szCs w:val="20"/>
        </w:rPr>
        <w:t>Tracks available increment and bonus budgets.</w:t>
      </w:r>
    </w:p>
    <w:p w14:paraId="1EED97F1" w14:textId="3A13409D" w:rsidR="008F699D" w:rsidRPr="00FC5ECA" w:rsidRDefault="008F699D" w:rsidP="00C34D31">
      <w:pPr>
        <w:numPr>
          <w:ilvl w:val="0"/>
          <w:numId w:val="1"/>
        </w:numPr>
        <w:spacing w:after="0"/>
        <w:jc w:val="both"/>
        <w:rPr>
          <w:rFonts w:ascii="Arial" w:hAnsi="Arial" w:cs="Arial"/>
          <w:sz w:val="20"/>
          <w:szCs w:val="20"/>
        </w:rPr>
      </w:pPr>
      <w:proofErr w:type="gramStart"/>
      <w:r w:rsidRPr="00FC5ECA">
        <w:rPr>
          <w:rFonts w:ascii="Arial" w:hAnsi="Arial" w:cs="Arial"/>
          <w:sz w:val="20"/>
          <w:szCs w:val="20"/>
        </w:rPr>
        <w:t>Ensures</w:t>
      </w:r>
      <w:proofErr w:type="gramEnd"/>
      <w:r w:rsidRPr="00FC5ECA">
        <w:rPr>
          <w:rFonts w:ascii="Arial" w:hAnsi="Arial" w:cs="Arial"/>
          <w:sz w:val="20"/>
          <w:szCs w:val="20"/>
        </w:rPr>
        <w:t xml:space="preserve"> approvals are obtained before final implementation.</w:t>
      </w:r>
    </w:p>
    <w:p w14:paraId="1BEAB159" w14:textId="4851F7A5" w:rsidR="008F699D" w:rsidRPr="00FC5ECA" w:rsidRDefault="008F699D" w:rsidP="00C34D31">
      <w:pPr>
        <w:numPr>
          <w:ilvl w:val="0"/>
          <w:numId w:val="1"/>
        </w:numPr>
        <w:spacing w:after="0"/>
        <w:jc w:val="both"/>
        <w:rPr>
          <w:rFonts w:ascii="Arial" w:hAnsi="Arial" w:cs="Arial"/>
          <w:sz w:val="20"/>
          <w:szCs w:val="20"/>
        </w:rPr>
      </w:pPr>
      <w:r w:rsidRPr="00FC5ECA">
        <w:rPr>
          <w:rFonts w:ascii="Arial" w:hAnsi="Arial" w:cs="Arial"/>
          <w:sz w:val="20"/>
          <w:szCs w:val="20"/>
        </w:rPr>
        <w:t>Maintains transparency, consistency, and auditability throughout the exercise</w:t>
      </w:r>
      <w:r w:rsidR="00CE0011" w:rsidRPr="00FC5ECA">
        <w:rPr>
          <w:rFonts w:ascii="Arial" w:hAnsi="Arial" w:cs="Arial"/>
          <w:sz w:val="20"/>
          <w:szCs w:val="20"/>
        </w:rPr>
        <w:t xml:space="preserve"> </w:t>
      </w:r>
      <w:r w:rsidR="00325EC2" w:rsidRPr="00FC5ECA">
        <w:rPr>
          <w:rFonts w:ascii="Arial" w:hAnsi="Arial" w:cs="Arial"/>
          <w:sz w:val="20"/>
          <w:szCs w:val="20"/>
        </w:rPr>
        <w:t>w</w:t>
      </w:r>
      <w:r w:rsidR="00CE0011" w:rsidRPr="00FC5ECA">
        <w:rPr>
          <w:rFonts w:ascii="Arial" w:hAnsi="Arial" w:cs="Arial"/>
          <w:sz w:val="20"/>
          <w:szCs w:val="20"/>
        </w:rPr>
        <w:t>ith detailed logs and record keeping</w:t>
      </w:r>
      <w:r w:rsidR="0047115A" w:rsidRPr="00FC5ECA">
        <w:rPr>
          <w:rFonts w:ascii="Arial" w:hAnsi="Arial" w:cs="Arial"/>
          <w:sz w:val="20"/>
          <w:szCs w:val="20"/>
        </w:rPr>
        <w:t xml:space="preserve">, information should be available and </w:t>
      </w:r>
      <w:proofErr w:type="gramStart"/>
      <w:r w:rsidR="0047115A" w:rsidRPr="00FC5ECA">
        <w:rPr>
          <w:rFonts w:ascii="Arial" w:hAnsi="Arial" w:cs="Arial"/>
          <w:sz w:val="20"/>
          <w:szCs w:val="20"/>
        </w:rPr>
        <w:t>accessible</w:t>
      </w:r>
      <w:proofErr w:type="gramEnd"/>
      <w:r w:rsidR="0047115A" w:rsidRPr="00FC5ECA">
        <w:rPr>
          <w:rFonts w:ascii="Arial" w:hAnsi="Arial" w:cs="Arial"/>
          <w:sz w:val="20"/>
          <w:szCs w:val="20"/>
        </w:rPr>
        <w:t xml:space="preserve"> any time with historic data</w:t>
      </w:r>
    </w:p>
    <w:p w14:paraId="5119FECB" w14:textId="77777777" w:rsidR="00325EC2" w:rsidRPr="00FC5ECA" w:rsidRDefault="00325EC2" w:rsidP="00C34D31">
      <w:pPr>
        <w:spacing w:after="0"/>
        <w:jc w:val="both"/>
        <w:rPr>
          <w:rFonts w:ascii="Arial" w:hAnsi="Arial" w:cs="Arial"/>
          <w:sz w:val="20"/>
          <w:szCs w:val="20"/>
        </w:rPr>
      </w:pPr>
    </w:p>
    <w:p w14:paraId="15A27109" w14:textId="77389787" w:rsidR="008F699D" w:rsidRPr="00FC5ECA" w:rsidRDefault="008F699D" w:rsidP="00C34D31">
      <w:pPr>
        <w:spacing w:after="0"/>
        <w:jc w:val="both"/>
        <w:rPr>
          <w:rFonts w:ascii="Arial" w:hAnsi="Arial" w:cs="Arial"/>
          <w:sz w:val="20"/>
          <w:szCs w:val="20"/>
        </w:rPr>
      </w:pPr>
      <w:r w:rsidRPr="00FC5ECA">
        <w:rPr>
          <w:rFonts w:ascii="Arial" w:hAnsi="Arial" w:cs="Arial"/>
          <w:sz w:val="20"/>
          <w:szCs w:val="20"/>
        </w:rPr>
        <w:t>In simple terms, the business wants to replace a spreadsheet-driven increment exercise with a controlled and standardized process with the help of application.</w:t>
      </w:r>
    </w:p>
    <w:p w14:paraId="13D7279C" w14:textId="1A0FCCAE" w:rsidR="008F699D" w:rsidRPr="00FC5ECA" w:rsidRDefault="008F699D" w:rsidP="008F699D">
      <w:pPr>
        <w:spacing w:after="0"/>
        <w:rPr>
          <w:rFonts w:ascii="Arial" w:hAnsi="Arial" w:cs="Arial"/>
          <w:sz w:val="20"/>
          <w:szCs w:val="20"/>
        </w:rPr>
      </w:pPr>
    </w:p>
    <w:p w14:paraId="40174E22" w14:textId="3834696C"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SECTION 2 – Current Process</w:t>
      </w:r>
    </w:p>
    <w:p w14:paraId="591D4C9C" w14:textId="77777777" w:rsidR="008F699D" w:rsidRPr="00FC5ECA" w:rsidRDefault="008F699D" w:rsidP="00C34D31">
      <w:pPr>
        <w:spacing w:after="0"/>
        <w:jc w:val="both"/>
        <w:rPr>
          <w:rFonts w:ascii="Arial" w:hAnsi="Arial" w:cs="Arial"/>
          <w:sz w:val="20"/>
          <w:szCs w:val="20"/>
        </w:rPr>
      </w:pPr>
      <w:r w:rsidRPr="00FC5ECA">
        <w:rPr>
          <w:rFonts w:ascii="Arial" w:hAnsi="Arial" w:cs="Arial"/>
          <w:sz w:val="20"/>
          <w:szCs w:val="20"/>
        </w:rPr>
        <w:t>Today, the annual increment exercise is largely manual.</w:t>
      </w:r>
    </w:p>
    <w:p w14:paraId="5410E9D7" w14:textId="6A22CBFE" w:rsidR="008F699D" w:rsidRPr="00FC5ECA" w:rsidRDefault="00C34D31" w:rsidP="00C34D31">
      <w:pPr>
        <w:spacing w:after="0"/>
        <w:jc w:val="both"/>
        <w:rPr>
          <w:rFonts w:ascii="Arial" w:hAnsi="Arial" w:cs="Arial"/>
          <w:sz w:val="20"/>
          <w:szCs w:val="20"/>
        </w:rPr>
      </w:pPr>
      <w:r w:rsidRPr="00FC5ECA">
        <w:rPr>
          <w:rFonts w:ascii="Arial" w:hAnsi="Arial" w:cs="Arial"/>
          <w:sz w:val="20"/>
          <w:szCs w:val="20"/>
        </w:rPr>
        <w:t>Every year, a</w:t>
      </w:r>
      <w:r w:rsidR="008F699D" w:rsidRPr="00FC5ECA">
        <w:rPr>
          <w:rFonts w:ascii="Arial" w:hAnsi="Arial" w:cs="Arial"/>
          <w:sz w:val="20"/>
          <w:szCs w:val="20"/>
        </w:rPr>
        <w:t xml:space="preserve">t the beginning of the increment cycle, HR collects employee information, performance ratings, salary details, promotion recommendations, and budget allocations from different sources. </w:t>
      </w:r>
      <w:r w:rsidR="00A46BB2" w:rsidRPr="00FC5ECA">
        <w:rPr>
          <w:rFonts w:ascii="Arial" w:hAnsi="Arial" w:cs="Arial"/>
          <w:sz w:val="20"/>
          <w:szCs w:val="20"/>
        </w:rPr>
        <w:t xml:space="preserve">HR then runs different </w:t>
      </w:r>
      <w:proofErr w:type="gramStart"/>
      <w:r w:rsidR="00A46BB2" w:rsidRPr="00FC5ECA">
        <w:rPr>
          <w:rFonts w:ascii="Arial" w:hAnsi="Arial" w:cs="Arial"/>
          <w:sz w:val="20"/>
          <w:szCs w:val="20"/>
        </w:rPr>
        <w:t>simulation</w:t>
      </w:r>
      <w:proofErr w:type="gramEnd"/>
      <w:r w:rsidR="00A46BB2" w:rsidRPr="00FC5ECA">
        <w:rPr>
          <w:rFonts w:ascii="Arial" w:hAnsi="Arial" w:cs="Arial"/>
          <w:sz w:val="20"/>
          <w:szCs w:val="20"/>
        </w:rPr>
        <w:t xml:space="preserve"> to arrive at increment grid and budgets, </w:t>
      </w:r>
      <w:r w:rsidR="008F699D" w:rsidRPr="00FC5ECA">
        <w:rPr>
          <w:rFonts w:ascii="Arial" w:hAnsi="Arial" w:cs="Arial"/>
          <w:sz w:val="20"/>
          <w:szCs w:val="20"/>
        </w:rPr>
        <w:t xml:space="preserve">then prepares large spreadsheets containing eligible employees and their proposed increments. </w:t>
      </w:r>
    </w:p>
    <w:p w14:paraId="55561637" w14:textId="77777777" w:rsidR="008F699D" w:rsidRPr="00FC5ECA" w:rsidRDefault="008F699D" w:rsidP="00C34D31">
      <w:pPr>
        <w:spacing w:after="0"/>
        <w:jc w:val="both"/>
        <w:rPr>
          <w:rFonts w:ascii="Arial" w:hAnsi="Arial" w:cs="Arial"/>
          <w:sz w:val="20"/>
          <w:szCs w:val="20"/>
        </w:rPr>
      </w:pPr>
    </w:p>
    <w:p w14:paraId="27E7CFE6" w14:textId="77777777" w:rsidR="008F699D" w:rsidRPr="00FC5ECA" w:rsidRDefault="008F699D" w:rsidP="00C34D31">
      <w:pPr>
        <w:spacing w:after="0"/>
        <w:jc w:val="both"/>
        <w:rPr>
          <w:rFonts w:ascii="Arial" w:hAnsi="Arial" w:cs="Arial"/>
          <w:sz w:val="20"/>
          <w:szCs w:val="20"/>
        </w:rPr>
      </w:pPr>
      <w:r w:rsidRPr="00FC5ECA">
        <w:rPr>
          <w:rFonts w:ascii="Arial" w:hAnsi="Arial" w:cs="Arial"/>
          <w:sz w:val="20"/>
          <w:szCs w:val="20"/>
        </w:rPr>
        <w:t>These spreadsheets are split practice-wise and distributed to Practice Heads. Each Practice Head reviews employees within their team and makes changes such as:</w:t>
      </w:r>
    </w:p>
    <w:p w14:paraId="031F6886" w14:textId="445C63E6" w:rsidR="008F699D" w:rsidRPr="00FC5ECA" w:rsidRDefault="008F699D" w:rsidP="00C34D31">
      <w:pPr>
        <w:numPr>
          <w:ilvl w:val="0"/>
          <w:numId w:val="2"/>
        </w:numPr>
        <w:spacing w:after="0"/>
        <w:jc w:val="both"/>
        <w:rPr>
          <w:rFonts w:ascii="Arial" w:hAnsi="Arial" w:cs="Arial"/>
          <w:sz w:val="20"/>
          <w:szCs w:val="20"/>
        </w:rPr>
      </w:pPr>
      <w:r w:rsidRPr="00FC5ECA">
        <w:rPr>
          <w:rFonts w:ascii="Arial" w:hAnsi="Arial" w:cs="Arial"/>
          <w:sz w:val="20"/>
          <w:szCs w:val="20"/>
        </w:rPr>
        <w:t>Recommending promotion</w:t>
      </w:r>
      <w:r w:rsidR="00C34D31" w:rsidRPr="00FC5ECA">
        <w:rPr>
          <w:rFonts w:ascii="Arial" w:hAnsi="Arial" w:cs="Arial"/>
          <w:sz w:val="20"/>
          <w:szCs w:val="20"/>
        </w:rPr>
        <w:t xml:space="preserve"> increment %</w:t>
      </w:r>
      <w:r w:rsidRPr="00FC5ECA">
        <w:rPr>
          <w:rFonts w:ascii="Arial" w:hAnsi="Arial" w:cs="Arial"/>
          <w:sz w:val="20"/>
          <w:szCs w:val="20"/>
        </w:rPr>
        <w:t>.</w:t>
      </w:r>
    </w:p>
    <w:p w14:paraId="66F99878" w14:textId="77777777" w:rsidR="008F699D" w:rsidRPr="00FC5ECA" w:rsidRDefault="008F699D" w:rsidP="00C34D31">
      <w:pPr>
        <w:numPr>
          <w:ilvl w:val="0"/>
          <w:numId w:val="2"/>
        </w:numPr>
        <w:spacing w:after="0"/>
        <w:jc w:val="both"/>
        <w:rPr>
          <w:rFonts w:ascii="Arial" w:hAnsi="Arial" w:cs="Arial"/>
          <w:sz w:val="20"/>
          <w:szCs w:val="20"/>
        </w:rPr>
      </w:pPr>
      <w:r w:rsidRPr="00FC5ECA">
        <w:rPr>
          <w:rFonts w:ascii="Arial" w:hAnsi="Arial" w:cs="Arial"/>
          <w:sz w:val="20"/>
          <w:szCs w:val="20"/>
        </w:rPr>
        <w:t>Increasing or reducing increments.</w:t>
      </w:r>
    </w:p>
    <w:p w14:paraId="105B31DA" w14:textId="77777777" w:rsidR="008F699D" w:rsidRPr="00FC5ECA" w:rsidRDefault="008F699D" w:rsidP="00C34D31">
      <w:pPr>
        <w:numPr>
          <w:ilvl w:val="0"/>
          <w:numId w:val="2"/>
        </w:numPr>
        <w:spacing w:after="0"/>
        <w:jc w:val="both"/>
        <w:rPr>
          <w:rFonts w:ascii="Arial" w:hAnsi="Arial" w:cs="Arial"/>
          <w:sz w:val="20"/>
          <w:szCs w:val="20"/>
        </w:rPr>
      </w:pPr>
      <w:r w:rsidRPr="00FC5ECA">
        <w:rPr>
          <w:rFonts w:ascii="Arial" w:hAnsi="Arial" w:cs="Arial"/>
          <w:sz w:val="20"/>
          <w:szCs w:val="20"/>
        </w:rPr>
        <w:t>Awarding correction increments.</w:t>
      </w:r>
    </w:p>
    <w:p w14:paraId="40F5BDB0" w14:textId="77777777" w:rsidR="008F699D" w:rsidRPr="00FC5ECA" w:rsidRDefault="008F699D" w:rsidP="00C34D31">
      <w:pPr>
        <w:numPr>
          <w:ilvl w:val="0"/>
          <w:numId w:val="2"/>
        </w:numPr>
        <w:spacing w:after="0"/>
        <w:jc w:val="both"/>
        <w:rPr>
          <w:rFonts w:ascii="Arial" w:hAnsi="Arial" w:cs="Arial"/>
          <w:sz w:val="20"/>
          <w:szCs w:val="20"/>
        </w:rPr>
      </w:pPr>
      <w:r w:rsidRPr="00FC5ECA">
        <w:rPr>
          <w:rFonts w:ascii="Arial" w:hAnsi="Arial" w:cs="Arial"/>
          <w:sz w:val="20"/>
          <w:szCs w:val="20"/>
        </w:rPr>
        <w:t xml:space="preserve">Adjusting bonus amounts. </w:t>
      </w:r>
    </w:p>
    <w:p w14:paraId="102735EB" w14:textId="2045B3C8" w:rsidR="00A46BB2" w:rsidRPr="00FC5ECA" w:rsidRDefault="00A46BB2" w:rsidP="00C34D31">
      <w:pPr>
        <w:numPr>
          <w:ilvl w:val="0"/>
          <w:numId w:val="2"/>
        </w:numPr>
        <w:spacing w:after="0"/>
        <w:jc w:val="both"/>
        <w:rPr>
          <w:rFonts w:ascii="Arial" w:hAnsi="Arial" w:cs="Arial"/>
          <w:sz w:val="20"/>
          <w:szCs w:val="20"/>
        </w:rPr>
      </w:pPr>
      <w:proofErr w:type="gramStart"/>
      <w:r w:rsidRPr="00FC5ECA">
        <w:rPr>
          <w:rFonts w:ascii="Arial" w:hAnsi="Arial" w:cs="Arial"/>
          <w:sz w:val="20"/>
          <w:szCs w:val="20"/>
        </w:rPr>
        <w:t>Nominating</w:t>
      </w:r>
      <w:proofErr w:type="gramEnd"/>
      <w:r w:rsidRPr="00FC5ECA">
        <w:rPr>
          <w:rFonts w:ascii="Arial" w:hAnsi="Arial" w:cs="Arial"/>
          <w:sz w:val="20"/>
          <w:szCs w:val="20"/>
        </w:rPr>
        <w:t xml:space="preserve"> for MC award</w:t>
      </w:r>
    </w:p>
    <w:p w14:paraId="3A638916" w14:textId="77777777" w:rsidR="008F699D" w:rsidRPr="00FC5ECA" w:rsidRDefault="008F699D" w:rsidP="008F699D">
      <w:pPr>
        <w:spacing w:after="0"/>
        <w:rPr>
          <w:rFonts w:ascii="Arial" w:hAnsi="Arial" w:cs="Arial"/>
          <w:sz w:val="20"/>
          <w:szCs w:val="20"/>
        </w:rPr>
      </w:pPr>
    </w:p>
    <w:p w14:paraId="742D8B2F" w14:textId="74EC01F6" w:rsidR="008F699D" w:rsidRPr="00FC5ECA" w:rsidRDefault="008F699D" w:rsidP="00A46BB2">
      <w:pPr>
        <w:spacing w:after="0"/>
        <w:jc w:val="both"/>
        <w:rPr>
          <w:rFonts w:ascii="Arial" w:hAnsi="Arial" w:cs="Arial"/>
          <w:sz w:val="20"/>
          <w:szCs w:val="20"/>
        </w:rPr>
      </w:pPr>
      <w:r w:rsidRPr="00FC5ECA">
        <w:rPr>
          <w:rFonts w:ascii="Arial" w:hAnsi="Arial" w:cs="Arial"/>
          <w:sz w:val="20"/>
          <w:szCs w:val="20"/>
        </w:rPr>
        <w:t xml:space="preserve">After receiving multiple spreadsheets from Practice Heads, HR manually consolidates the files, validates calculations, checks budgets, verifies with rules, and prepares a final proposal for </w:t>
      </w:r>
      <w:r w:rsidR="0047115A" w:rsidRPr="00FC5ECA">
        <w:rPr>
          <w:rFonts w:ascii="Arial" w:hAnsi="Arial" w:cs="Arial"/>
          <w:sz w:val="20"/>
          <w:szCs w:val="20"/>
        </w:rPr>
        <w:t>MC</w:t>
      </w:r>
      <w:r w:rsidRPr="00FC5ECA">
        <w:rPr>
          <w:rFonts w:ascii="Arial" w:hAnsi="Arial" w:cs="Arial"/>
          <w:sz w:val="20"/>
          <w:szCs w:val="20"/>
        </w:rPr>
        <w:t xml:space="preserve"> approval. </w:t>
      </w:r>
    </w:p>
    <w:p w14:paraId="124175C0" w14:textId="77777777" w:rsidR="008F699D" w:rsidRPr="00FC5ECA" w:rsidRDefault="008F699D" w:rsidP="00A46BB2">
      <w:pPr>
        <w:spacing w:after="0"/>
        <w:jc w:val="both"/>
        <w:rPr>
          <w:rFonts w:ascii="Arial" w:hAnsi="Arial" w:cs="Arial"/>
          <w:sz w:val="20"/>
          <w:szCs w:val="20"/>
        </w:rPr>
      </w:pPr>
      <w:r w:rsidRPr="00FC5ECA">
        <w:rPr>
          <w:rFonts w:ascii="Arial" w:hAnsi="Arial" w:cs="Arial"/>
          <w:sz w:val="20"/>
          <w:szCs w:val="20"/>
        </w:rPr>
        <w:t>This process results in:</w:t>
      </w:r>
    </w:p>
    <w:p w14:paraId="744EFAF9" w14:textId="77777777"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Multiple versions of spreadsheets.</w:t>
      </w:r>
    </w:p>
    <w:p w14:paraId="14FF1374" w14:textId="77777777"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Risk of formula errors.</w:t>
      </w:r>
    </w:p>
    <w:p w14:paraId="1899F952" w14:textId="77777777"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Lack of visibility into budget utilization.</w:t>
      </w:r>
    </w:p>
    <w:p w14:paraId="65FE90C2" w14:textId="77777777"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Significant manual effort.</w:t>
      </w:r>
    </w:p>
    <w:p w14:paraId="720457BD" w14:textId="77777777"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Limited audit trail.</w:t>
      </w:r>
    </w:p>
    <w:p w14:paraId="39CA1974" w14:textId="064C7CF7"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Difficulty in maintaining consistent application of rules</w:t>
      </w:r>
    </w:p>
    <w:p w14:paraId="4BE48E8B" w14:textId="19A1CC2D" w:rsidR="008F699D" w:rsidRPr="00FC5ECA" w:rsidRDefault="008F699D" w:rsidP="00A46BB2">
      <w:pPr>
        <w:numPr>
          <w:ilvl w:val="0"/>
          <w:numId w:val="3"/>
        </w:numPr>
        <w:spacing w:after="0"/>
        <w:jc w:val="both"/>
        <w:rPr>
          <w:rFonts w:ascii="Arial" w:hAnsi="Arial" w:cs="Arial"/>
          <w:sz w:val="20"/>
          <w:szCs w:val="20"/>
        </w:rPr>
      </w:pPr>
      <w:r w:rsidRPr="00FC5ECA">
        <w:rPr>
          <w:rFonts w:ascii="Arial" w:hAnsi="Arial" w:cs="Arial"/>
          <w:sz w:val="20"/>
          <w:szCs w:val="20"/>
        </w:rPr>
        <w:t xml:space="preserve">Manager rule exceptions and track them </w:t>
      </w:r>
    </w:p>
    <w:p w14:paraId="1F1741C1" w14:textId="77777777" w:rsidR="008F699D" w:rsidRPr="00FC5ECA" w:rsidRDefault="008F699D" w:rsidP="008F699D">
      <w:pPr>
        <w:spacing w:after="0"/>
        <w:rPr>
          <w:rFonts w:ascii="Arial" w:hAnsi="Arial" w:cs="Arial"/>
          <w:b/>
          <w:bCs/>
          <w:sz w:val="20"/>
          <w:szCs w:val="20"/>
        </w:rPr>
      </w:pPr>
    </w:p>
    <w:p w14:paraId="193F5B66" w14:textId="6F22A4C0"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SECTION 3 – Desired Future Process</w:t>
      </w:r>
    </w:p>
    <w:p w14:paraId="07767873" w14:textId="6E47FA13" w:rsidR="00A46BB2" w:rsidRPr="00FC5ECA" w:rsidRDefault="008F699D" w:rsidP="00A46BB2">
      <w:pPr>
        <w:spacing w:after="0"/>
        <w:jc w:val="both"/>
        <w:rPr>
          <w:rFonts w:ascii="Arial" w:hAnsi="Arial" w:cs="Arial"/>
          <w:sz w:val="20"/>
          <w:szCs w:val="20"/>
        </w:rPr>
      </w:pPr>
      <w:r w:rsidRPr="00FC5ECA">
        <w:rPr>
          <w:rFonts w:ascii="Arial" w:hAnsi="Arial" w:cs="Arial"/>
          <w:sz w:val="20"/>
          <w:szCs w:val="20"/>
        </w:rPr>
        <w:lastRenderedPageBreak/>
        <w:t>The future process should operate in a structured and controlled manner</w:t>
      </w:r>
      <w:r w:rsidR="00BC2D77" w:rsidRPr="00FC5ECA">
        <w:rPr>
          <w:rFonts w:ascii="Arial" w:hAnsi="Arial" w:cs="Arial"/>
          <w:sz w:val="20"/>
          <w:szCs w:val="20"/>
        </w:rPr>
        <w:t xml:space="preserve"> and under one roof</w:t>
      </w:r>
      <w:r w:rsidR="00A46BB2" w:rsidRPr="00FC5ECA">
        <w:rPr>
          <w:rFonts w:ascii="Arial" w:hAnsi="Arial" w:cs="Arial"/>
          <w:sz w:val="20"/>
          <w:szCs w:val="20"/>
        </w:rPr>
        <w:t xml:space="preserve"> </w:t>
      </w:r>
      <w:r w:rsidRPr="00FC5ECA">
        <w:rPr>
          <w:rFonts w:ascii="Arial" w:hAnsi="Arial" w:cs="Arial"/>
          <w:sz w:val="20"/>
          <w:szCs w:val="20"/>
        </w:rPr>
        <w:t xml:space="preserve">HR should </w:t>
      </w:r>
      <w:r w:rsidR="00A46BB2" w:rsidRPr="00FC5ECA">
        <w:rPr>
          <w:rFonts w:ascii="Arial" w:hAnsi="Arial" w:cs="Arial"/>
          <w:sz w:val="20"/>
          <w:szCs w:val="20"/>
        </w:rPr>
        <w:t xml:space="preserve">run simulations, </w:t>
      </w:r>
      <w:r w:rsidRPr="00FC5ECA">
        <w:rPr>
          <w:rFonts w:ascii="Arial" w:hAnsi="Arial" w:cs="Arial"/>
          <w:sz w:val="20"/>
          <w:szCs w:val="20"/>
        </w:rPr>
        <w:t xml:space="preserve">initiate the annual increment cycle and load employee information, ratings, salary details, eligibility criteria, increment grids, bonus grids, and budget allocations. </w:t>
      </w:r>
    </w:p>
    <w:p w14:paraId="74CF58E7" w14:textId="5A518C15" w:rsidR="008F699D" w:rsidRPr="00FC5ECA" w:rsidRDefault="008F699D" w:rsidP="00A46BB2">
      <w:pPr>
        <w:spacing w:after="0"/>
        <w:jc w:val="both"/>
        <w:rPr>
          <w:rFonts w:ascii="Arial" w:hAnsi="Arial" w:cs="Arial"/>
          <w:sz w:val="20"/>
          <w:szCs w:val="20"/>
        </w:rPr>
      </w:pPr>
      <w:r w:rsidRPr="00FC5ECA">
        <w:rPr>
          <w:rFonts w:ascii="Arial" w:hAnsi="Arial" w:cs="Arial"/>
          <w:sz w:val="20"/>
          <w:szCs w:val="20"/>
        </w:rPr>
        <w:t xml:space="preserve">The process should automatically calculate standard increments and bonuses for every eligible employee. Practice Heads should only focus on reviewing </w:t>
      </w:r>
      <w:r w:rsidR="00CE0011" w:rsidRPr="00FC5ECA">
        <w:rPr>
          <w:rFonts w:ascii="Arial" w:hAnsi="Arial" w:cs="Arial"/>
          <w:sz w:val="20"/>
          <w:szCs w:val="20"/>
        </w:rPr>
        <w:t>the amounts</w:t>
      </w:r>
      <w:r w:rsidRPr="00FC5ECA">
        <w:rPr>
          <w:rFonts w:ascii="Arial" w:hAnsi="Arial" w:cs="Arial"/>
          <w:sz w:val="20"/>
          <w:szCs w:val="20"/>
        </w:rPr>
        <w:t xml:space="preserve"> and </w:t>
      </w:r>
      <w:r w:rsidR="00CE0011" w:rsidRPr="00FC5ECA">
        <w:rPr>
          <w:rFonts w:ascii="Arial" w:hAnsi="Arial" w:cs="Arial"/>
          <w:sz w:val="20"/>
          <w:szCs w:val="20"/>
        </w:rPr>
        <w:t>approving.</w:t>
      </w:r>
      <w:r w:rsidR="00252D65" w:rsidRPr="00FC5ECA">
        <w:rPr>
          <w:rFonts w:ascii="Arial" w:hAnsi="Arial" w:cs="Arial"/>
          <w:sz w:val="20"/>
          <w:szCs w:val="20"/>
        </w:rPr>
        <w:t xml:space="preserve"> </w:t>
      </w:r>
      <w:r w:rsidRPr="00FC5ECA">
        <w:rPr>
          <w:rFonts w:ascii="Arial" w:hAnsi="Arial" w:cs="Arial"/>
          <w:sz w:val="20"/>
          <w:szCs w:val="20"/>
        </w:rPr>
        <w:t xml:space="preserve">All recommendations should be reviewed, consolidated, validated, approved, and finalized through a single controlled process. At every stage, budget consumption and rule compliance should remain visible. </w:t>
      </w:r>
    </w:p>
    <w:p w14:paraId="5149CFDA" w14:textId="77777777" w:rsidR="00A62863" w:rsidRPr="00FC5ECA" w:rsidRDefault="00A62863" w:rsidP="00A62863">
      <w:pPr>
        <w:spacing w:after="0"/>
        <w:rPr>
          <w:rFonts w:ascii="Arial" w:hAnsi="Arial" w:cs="Arial"/>
          <w:b/>
          <w:bCs/>
          <w:sz w:val="20"/>
          <w:szCs w:val="20"/>
        </w:rPr>
      </w:pPr>
    </w:p>
    <w:p w14:paraId="37153415" w14:textId="77777777" w:rsidR="00ED4D30" w:rsidRPr="00FC5ECA" w:rsidRDefault="00ED4D30" w:rsidP="00ED4D30">
      <w:pPr>
        <w:spacing w:after="0"/>
        <w:rPr>
          <w:rFonts w:ascii="Arial" w:hAnsi="Arial" w:cs="Arial"/>
          <w:b/>
          <w:bCs/>
          <w:sz w:val="20"/>
          <w:szCs w:val="20"/>
        </w:rPr>
      </w:pPr>
      <w:r w:rsidRPr="00FC5ECA">
        <w:rPr>
          <w:rFonts w:ascii="Arial" w:hAnsi="Arial" w:cs="Arial"/>
          <w:b/>
          <w:bCs/>
          <w:sz w:val="20"/>
          <w:szCs w:val="20"/>
        </w:rPr>
        <w:t>Users Participating in the Annual Increment Process</w:t>
      </w:r>
    </w:p>
    <w:tbl>
      <w:tblPr>
        <w:tblStyle w:val="TableGrid"/>
        <w:tblW w:w="9498" w:type="dxa"/>
        <w:tblInd w:w="-5" w:type="dxa"/>
        <w:tblLook w:val="04A0" w:firstRow="1" w:lastRow="0" w:firstColumn="1" w:lastColumn="0" w:noHBand="0" w:noVBand="1"/>
      </w:tblPr>
      <w:tblGrid>
        <w:gridCol w:w="1528"/>
        <w:gridCol w:w="3370"/>
        <w:gridCol w:w="4600"/>
      </w:tblGrid>
      <w:tr w:rsidR="00ED4D30" w:rsidRPr="00FC5ECA" w14:paraId="35959FF3" w14:textId="77777777" w:rsidTr="00FC5ECA">
        <w:tc>
          <w:tcPr>
            <w:tcW w:w="1528" w:type="dxa"/>
            <w:hideMark/>
          </w:tcPr>
          <w:p w14:paraId="437BD8C1" w14:textId="77777777"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User / Role</w:t>
            </w:r>
          </w:p>
        </w:tc>
        <w:tc>
          <w:tcPr>
            <w:tcW w:w="3370" w:type="dxa"/>
            <w:hideMark/>
          </w:tcPr>
          <w:p w14:paraId="013736C3" w14:textId="77777777"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Purpose in the Process</w:t>
            </w:r>
          </w:p>
        </w:tc>
        <w:tc>
          <w:tcPr>
            <w:tcW w:w="4600" w:type="dxa"/>
            <w:hideMark/>
          </w:tcPr>
          <w:p w14:paraId="3E3C97BA" w14:textId="77777777"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Key Responsibilities</w:t>
            </w:r>
          </w:p>
        </w:tc>
      </w:tr>
      <w:tr w:rsidR="00ED4D30" w:rsidRPr="00FC5ECA" w14:paraId="1D263559" w14:textId="77777777" w:rsidTr="00FC5ECA">
        <w:tc>
          <w:tcPr>
            <w:tcW w:w="1528" w:type="dxa"/>
            <w:hideMark/>
          </w:tcPr>
          <w:p w14:paraId="4826095D" w14:textId="3C2A7AF3"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HR Admin</w:t>
            </w:r>
          </w:p>
        </w:tc>
        <w:tc>
          <w:tcPr>
            <w:tcW w:w="3370" w:type="dxa"/>
            <w:hideMark/>
          </w:tcPr>
          <w:p w14:paraId="764217B0"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Owns and manages the overall annual increment exercise from initiation to closure.</w:t>
            </w:r>
          </w:p>
        </w:tc>
        <w:tc>
          <w:tcPr>
            <w:tcW w:w="4600" w:type="dxa"/>
            <w:hideMark/>
          </w:tcPr>
          <w:p w14:paraId="6325C9B6" w14:textId="3BB847A6" w:rsidR="00A106AF" w:rsidRPr="00FC5ECA" w:rsidRDefault="00ED4D30" w:rsidP="00ED4D30">
            <w:pPr>
              <w:spacing w:line="278" w:lineRule="auto"/>
              <w:rPr>
                <w:rFonts w:ascii="Arial" w:hAnsi="Arial" w:cs="Arial"/>
                <w:sz w:val="20"/>
                <w:szCs w:val="20"/>
              </w:rPr>
            </w:pPr>
            <w:r w:rsidRPr="00FC5ECA">
              <w:rPr>
                <w:rFonts w:ascii="Arial" w:hAnsi="Arial" w:cs="Arial"/>
                <w:sz w:val="20"/>
                <w:szCs w:val="20"/>
              </w:rPr>
              <w:t>• Create and manage the review cycle</w:t>
            </w:r>
            <w:r w:rsidRPr="00FC5ECA">
              <w:rPr>
                <w:rFonts w:ascii="Arial" w:hAnsi="Arial" w:cs="Arial"/>
                <w:sz w:val="20"/>
                <w:szCs w:val="20"/>
              </w:rPr>
              <w:br/>
              <w:t>• Upload and validate</w:t>
            </w:r>
            <w:r w:rsidR="00A106AF" w:rsidRPr="00FC5ECA">
              <w:rPr>
                <w:rFonts w:ascii="Arial" w:hAnsi="Arial" w:cs="Arial"/>
                <w:sz w:val="20"/>
                <w:szCs w:val="20"/>
              </w:rPr>
              <w:t xml:space="preserve"> 9in case of integrations)</w:t>
            </w:r>
            <w:r w:rsidRPr="00FC5ECA">
              <w:rPr>
                <w:rFonts w:ascii="Arial" w:hAnsi="Arial" w:cs="Arial"/>
                <w:sz w:val="20"/>
                <w:szCs w:val="20"/>
              </w:rPr>
              <w:t xml:space="preserve"> employee, salary,</w:t>
            </w:r>
            <w:r w:rsidR="00A106AF" w:rsidRPr="00FC5ECA">
              <w:rPr>
                <w:rFonts w:ascii="Arial" w:hAnsi="Arial" w:cs="Arial"/>
                <w:sz w:val="20"/>
                <w:szCs w:val="20"/>
              </w:rPr>
              <w:t xml:space="preserve"> Promotion</w:t>
            </w:r>
            <w:r w:rsidRPr="00FC5ECA">
              <w:rPr>
                <w:rFonts w:ascii="Arial" w:hAnsi="Arial" w:cs="Arial"/>
                <w:sz w:val="20"/>
                <w:szCs w:val="20"/>
              </w:rPr>
              <w:t xml:space="preserve"> and rating data</w:t>
            </w:r>
            <w:r w:rsidR="00A106AF" w:rsidRPr="00FC5ECA">
              <w:rPr>
                <w:rFonts w:ascii="Arial" w:hAnsi="Arial" w:cs="Arial"/>
                <w:sz w:val="20"/>
                <w:szCs w:val="20"/>
              </w:rPr>
              <w:t xml:space="preserve"> (For year 1 – historic data will be uploaded)</w:t>
            </w:r>
            <w:r w:rsidRPr="00FC5ECA">
              <w:rPr>
                <w:rFonts w:ascii="Arial" w:hAnsi="Arial" w:cs="Arial"/>
                <w:sz w:val="20"/>
                <w:szCs w:val="20"/>
              </w:rPr>
              <w:br/>
              <w:t>• Define eligibility criteria</w:t>
            </w:r>
            <w:r w:rsidRPr="00FC5ECA">
              <w:rPr>
                <w:rFonts w:ascii="Arial" w:hAnsi="Arial" w:cs="Arial"/>
                <w:sz w:val="20"/>
                <w:szCs w:val="20"/>
              </w:rPr>
              <w:br/>
              <w:t>• Run simulations and finalize grids</w:t>
            </w:r>
            <w:r w:rsidRPr="00FC5ECA">
              <w:rPr>
                <w:rFonts w:ascii="Arial" w:hAnsi="Arial" w:cs="Arial"/>
                <w:sz w:val="20"/>
                <w:szCs w:val="20"/>
              </w:rPr>
              <w:br/>
            </w:r>
            <w:r w:rsidR="00A106AF" w:rsidRPr="00FC5ECA">
              <w:rPr>
                <w:rFonts w:ascii="Arial" w:hAnsi="Arial" w:cs="Arial"/>
                <w:sz w:val="20"/>
                <w:szCs w:val="20"/>
              </w:rPr>
              <w:t>• Configure increment, bonus, and promotion grids</w:t>
            </w:r>
          </w:p>
          <w:p w14:paraId="45723B7C" w14:textId="77777777" w:rsidR="00A106AF" w:rsidRPr="00FC5ECA" w:rsidRDefault="00ED4D30" w:rsidP="00ED4D30">
            <w:pPr>
              <w:spacing w:line="278" w:lineRule="auto"/>
              <w:rPr>
                <w:rFonts w:ascii="Arial" w:hAnsi="Arial" w:cs="Arial"/>
                <w:sz w:val="20"/>
                <w:szCs w:val="20"/>
              </w:rPr>
            </w:pPr>
            <w:r w:rsidRPr="00FC5ECA">
              <w:rPr>
                <w:rFonts w:ascii="Arial" w:hAnsi="Arial" w:cs="Arial"/>
                <w:sz w:val="20"/>
                <w:szCs w:val="20"/>
              </w:rPr>
              <w:t>• Allocate and manage budgets</w:t>
            </w:r>
          </w:p>
          <w:p w14:paraId="6C2E5B2B" w14:textId="0D127369" w:rsidR="00ED4D30" w:rsidRPr="00FC5ECA" w:rsidRDefault="00A106AF" w:rsidP="00ED4D30">
            <w:pPr>
              <w:spacing w:line="278" w:lineRule="auto"/>
              <w:rPr>
                <w:rFonts w:ascii="Arial" w:hAnsi="Arial" w:cs="Arial"/>
                <w:sz w:val="20"/>
                <w:szCs w:val="20"/>
              </w:rPr>
            </w:pPr>
            <w:r w:rsidRPr="00FC5ECA">
              <w:rPr>
                <w:rFonts w:ascii="Arial" w:hAnsi="Arial" w:cs="Arial"/>
                <w:sz w:val="20"/>
                <w:szCs w:val="20"/>
              </w:rPr>
              <w:t>• Update correction rules</w:t>
            </w:r>
            <w:r w:rsidR="00ED4D30" w:rsidRPr="00FC5ECA">
              <w:rPr>
                <w:rFonts w:ascii="Arial" w:hAnsi="Arial" w:cs="Arial"/>
                <w:sz w:val="20"/>
                <w:szCs w:val="20"/>
              </w:rPr>
              <w:br/>
              <w:t>• Validate recommendations submitted by Practice Heads</w:t>
            </w:r>
            <w:r w:rsidR="00ED4D30" w:rsidRPr="00FC5ECA">
              <w:rPr>
                <w:rFonts w:ascii="Arial" w:hAnsi="Arial" w:cs="Arial"/>
                <w:sz w:val="20"/>
                <w:szCs w:val="20"/>
              </w:rPr>
              <w:br/>
              <w:t>• Manage exceptions and approvals</w:t>
            </w:r>
            <w:r w:rsidR="00ED4D30" w:rsidRPr="00FC5ECA">
              <w:rPr>
                <w:rFonts w:ascii="Arial" w:hAnsi="Arial" w:cs="Arial"/>
                <w:sz w:val="20"/>
                <w:szCs w:val="20"/>
              </w:rPr>
              <w:br/>
              <w:t>• Finalize compensation outcomes</w:t>
            </w:r>
            <w:r w:rsidR="00ED4D30" w:rsidRPr="00FC5ECA">
              <w:rPr>
                <w:rFonts w:ascii="Arial" w:hAnsi="Arial" w:cs="Arial"/>
                <w:sz w:val="20"/>
                <w:szCs w:val="20"/>
              </w:rPr>
              <w:br/>
              <w:t>• Generate reports and increment letters</w:t>
            </w:r>
          </w:p>
          <w:p w14:paraId="4D82E33C" w14:textId="77777777" w:rsidR="006C11CA" w:rsidRPr="00FC5ECA" w:rsidRDefault="006C11CA" w:rsidP="00ED4D30">
            <w:pPr>
              <w:spacing w:line="278" w:lineRule="auto"/>
              <w:rPr>
                <w:rFonts w:ascii="Arial" w:hAnsi="Arial" w:cs="Arial"/>
                <w:sz w:val="20"/>
                <w:szCs w:val="20"/>
              </w:rPr>
            </w:pPr>
            <w:r w:rsidRPr="00FC5ECA">
              <w:rPr>
                <w:rFonts w:ascii="Arial" w:hAnsi="Arial" w:cs="Arial"/>
                <w:sz w:val="20"/>
                <w:szCs w:val="20"/>
              </w:rPr>
              <w:t>• Changes to the data from the front end</w:t>
            </w:r>
          </w:p>
          <w:p w14:paraId="6093B226" w14:textId="53A277ED" w:rsidR="00A106AF" w:rsidRPr="00FC5ECA" w:rsidRDefault="00A106AF" w:rsidP="00ED4D30">
            <w:pPr>
              <w:spacing w:line="278" w:lineRule="auto"/>
              <w:rPr>
                <w:rFonts w:ascii="Arial" w:hAnsi="Arial" w:cs="Arial"/>
                <w:sz w:val="20"/>
                <w:szCs w:val="20"/>
              </w:rPr>
            </w:pPr>
            <w:r w:rsidRPr="00FC5ECA">
              <w:rPr>
                <w:rFonts w:ascii="Arial" w:hAnsi="Arial" w:cs="Arial"/>
                <w:sz w:val="20"/>
                <w:szCs w:val="20"/>
              </w:rPr>
              <w:t>• Update committed numbers 9Bonus and increment)</w:t>
            </w:r>
          </w:p>
        </w:tc>
      </w:tr>
      <w:tr w:rsidR="00ED4D30" w:rsidRPr="00FC5ECA" w14:paraId="30B81FEE" w14:textId="77777777" w:rsidTr="00FC5ECA">
        <w:tc>
          <w:tcPr>
            <w:tcW w:w="1528" w:type="dxa"/>
            <w:hideMark/>
          </w:tcPr>
          <w:p w14:paraId="5DD94D21" w14:textId="784D38EB" w:rsidR="00ED4D30" w:rsidRPr="00FC5ECA" w:rsidRDefault="00FC5ECA" w:rsidP="00ED4D30">
            <w:pPr>
              <w:spacing w:line="278" w:lineRule="auto"/>
              <w:rPr>
                <w:rFonts w:ascii="Arial" w:hAnsi="Arial" w:cs="Arial"/>
                <w:b/>
                <w:bCs/>
                <w:sz w:val="20"/>
                <w:szCs w:val="20"/>
              </w:rPr>
            </w:pPr>
            <w:r w:rsidRPr="00FC5ECA">
              <w:rPr>
                <w:rFonts w:ascii="Arial" w:hAnsi="Arial" w:cs="Arial"/>
                <w:b/>
                <w:bCs/>
                <w:sz w:val="20"/>
                <w:szCs w:val="20"/>
              </w:rPr>
              <w:t>Proposer (</w:t>
            </w:r>
            <w:r w:rsidR="00ED4D30" w:rsidRPr="00FC5ECA">
              <w:rPr>
                <w:rFonts w:ascii="Arial" w:hAnsi="Arial" w:cs="Arial"/>
                <w:b/>
                <w:bCs/>
                <w:sz w:val="20"/>
                <w:szCs w:val="20"/>
              </w:rPr>
              <w:t>Practice Leader (PL)</w:t>
            </w:r>
            <w:r w:rsidRPr="00FC5ECA">
              <w:rPr>
                <w:rFonts w:ascii="Arial" w:hAnsi="Arial" w:cs="Arial"/>
                <w:b/>
                <w:bCs/>
                <w:sz w:val="20"/>
                <w:szCs w:val="20"/>
              </w:rPr>
              <w:t>)</w:t>
            </w:r>
          </w:p>
        </w:tc>
        <w:tc>
          <w:tcPr>
            <w:tcW w:w="3370" w:type="dxa"/>
            <w:hideMark/>
          </w:tcPr>
          <w:p w14:paraId="7470D4DC"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Initiates promotion recommendations for employees within their span of control.</w:t>
            </w:r>
          </w:p>
        </w:tc>
        <w:tc>
          <w:tcPr>
            <w:tcW w:w="4600" w:type="dxa"/>
            <w:hideMark/>
          </w:tcPr>
          <w:p w14:paraId="41044DED" w14:textId="77777777" w:rsidR="00A106AF" w:rsidRPr="00FC5ECA" w:rsidRDefault="00ED4D30" w:rsidP="00ED4D30">
            <w:pPr>
              <w:spacing w:line="278" w:lineRule="auto"/>
              <w:rPr>
                <w:rFonts w:ascii="Arial" w:hAnsi="Arial" w:cs="Arial"/>
                <w:sz w:val="20"/>
                <w:szCs w:val="20"/>
              </w:rPr>
            </w:pPr>
            <w:r w:rsidRPr="00FC5ECA">
              <w:rPr>
                <w:rFonts w:ascii="Arial" w:hAnsi="Arial" w:cs="Arial"/>
                <w:sz w:val="20"/>
                <w:szCs w:val="20"/>
              </w:rPr>
              <w:t>• Review employees within assigned reporting span</w:t>
            </w:r>
            <w:r w:rsidRPr="00FC5ECA">
              <w:rPr>
                <w:rFonts w:ascii="Arial" w:hAnsi="Arial" w:cs="Arial"/>
                <w:sz w:val="20"/>
                <w:szCs w:val="20"/>
              </w:rPr>
              <w:br/>
              <w:t>• Recommend promotions</w:t>
            </w:r>
            <w:r w:rsidR="00A106AF" w:rsidRPr="00FC5ECA">
              <w:rPr>
                <w:rFonts w:ascii="Arial" w:hAnsi="Arial" w:cs="Arial"/>
                <w:sz w:val="20"/>
                <w:szCs w:val="20"/>
              </w:rPr>
              <w:t xml:space="preserve"> and Correction/Special bonus</w:t>
            </w:r>
          </w:p>
          <w:p w14:paraId="53D145DC" w14:textId="77777777" w:rsidR="00A106AF" w:rsidRPr="00FC5ECA" w:rsidRDefault="00A106AF" w:rsidP="00ED4D30">
            <w:pPr>
              <w:spacing w:line="278" w:lineRule="auto"/>
              <w:rPr>
                <w:rFonts w:ascii="Arial" w:hAnsi="Arial" w:cs="Arial"/>
                <w:sz w:val="20"/>
                <w:szCs w:val="20"/>
              </w:rPr>
            </w:pPr>
            <w:r w:rsidRPr="00FC5ECA">
              <w:rPr>
                <w:rFonts w:ascii="Arial" w:hAnsi="Arial" w:cs="Arial"/>
                <w:sz w:val="20"/>
                <w:szCs w:val="20"/>
              </w:rPr>
              <w:t>• Assign promotion increment percentages for approved promotions</w:t>
            </w:r>
          </w:p>
          <w:p w14:paraId="27A2EF03" w14:textId="3B98FC51" w:rsidR="00ED4D30" w:rsidRPr="00FC5ECA" w:rsidRDefault="00A106AF" w:rsidP="00ED4D30">
            <w:pPr>
              <w:spacing w:line="278" w:lineRule="auto"/>
              <w:rPr>
                <w:rFonts w:ascii="Arial" w:hAnsi="Arial" w:cs="Arial"/>
                <w:sz w:val="20"/>
                <w:szCs w:val="20"/>
              </w:rPr>
            </w:pPr>
            <w:r w:rsidRPr="00FC5ECA">
              <w:rPr>
                <w:rFonts w:ascii="Arial" w:hAnsi="Arial" w:cs="Arial"/>
                <w:sz w:val="20"/>
                <w:szCs w:val="20"/>
              </w:rPr>
              <w:t>• Recommend correction increments</w:t>
            </w:r>
            <w:r w:rsidRPr="00FC5ECA">
              <w:rPr>
                <w:rFonts w:ascii="Arial" w:hAnsi="Arial" w:cs="Arial"/>
                <w:sz w:val="20"/>
                <w:szCs w:val="20"/>
              </w:rPr>
              <w:br/>
              <w:t>• Recommend special bonuses</w:t>
            </w:r>
            <w:r w:rsidR="00ED4D30" w:rsidRPr="00FC5ECA">
              <w:rPr>
                <w:rFonts w:ascii="Arial" w:hAnsi="Arial" w:cs="Arial"/>
                <w:sz w:val="20"/>
                <w:szCs w:val="20"/>
              </w:rPr>
              <w:br/>
              <w:t>• Recommend redesignations where applicable</w:t>
            </w:r>
            <w:r w:rsidR="00ED4D30" w:rsidRPr="00FC5ECA">
              <w:rPr>
                <w:rFonts w:ascii="Arial" w:hAnsi="Arial" w:cs="Arial"/>
                <w:sz w:val="20"/>
                <w:szCs w:val="20"/>
              </w:rPr>
              <w:br/>
            </w:r>
            <w:r w:rsidRPr="00FC5ECA">
              <w:rPr>
                <w:rFonts w:ascii="Arial" w:hAnsi="Arial" w:cs="Arial"/>
                <w:sz w:val="20"/>
                <w:szCs w:val="20"/>
              </w:rPr>
              <w:t>• Provide business justification for compensation adjustments and exceptions</w:t>
            </w:r>
            <w:r w:rsidR="00ED4D30" w:rsidRPr="00FC5ECA">
              <w:rPr>
                <w:rFonts w:ascii="Arial" w:hAnsi="Arial" w:cs="Arial"/>
                <w:sz w:val="20"/>
                <w:szCs w:val="20"/>
              </w:rPr>
              <w:br/>
              <w:t>• Submit recommendations for Practice Head review</w:t>
            </w:r>
          </w:p>
        </w:tc>
      </w:tr>
      <w:tr w:rsidR="00ED4D30" w:rsidRPr="00FC5ECA" w14:paraId="403F2201" w14:textId="77777777" w:rsidTr="00FC5ECA">
        <w:tc>
          <w:tcPr>
            <w:tcW w:w="1528" w:type="dxa"/>
            <w:hideMark/>
          </w:tcPr>
          <w:p w14:paraId="22ADBF23" w14:textId="262A176B" w:rsidR="00ED4D30" w:rsidRPr="00FC5ECA" w:rsidRDefault="00FC5ECA" w:rsidP="00ED4D30">
            <w:pPr>
              <w:spacing w:line="278" w:lineRule="auto"/>
              <w:rPr>
                <w:rFonts w:ascii="Arial" w:hAnsi="Arial" w:cs="Arial"/>
                <w:b/>
                <w:bCs/>
                <w:sz w:val="20"/>
                <w:szCs w:val="20"/>
              </w:rPr>
            </w:pPr>
            <w:r w:rsidRPr="00FC5ECA">
              <w:rPr>
                <w:rFonts w:ascii="Arial" w:hAnsi="Arial" w:cs="Arial"/>
                <w:b/>
                <w:bCs/>
                <w:sz w:val="20"/>
                <w:szCs w:val="20"/>
              </w:rPr>
              <w:t>Reviewer (</w:t>
            </w:r>
            <w:r w:rsidR="00ED4D30" w:rsidRPr="00FC5ECA">
              <w:rPr>
                <w:rFonts w:ascii="Arial" w:hAnsi="Arial" w:cs="Arial"/>
                <w:b/>
                <w:bCs/>
                <w:sz w:val="20"/>
                <w:szCs w:val="20"/>
              </w:rPr>
              <w:t>Practice Head (PH)</w:t>
            </w:r>
            <w:r w:rsidRPr="00FC5ECA">
              <w:rPr>
                <w:rFonts w:ascii="Arial" w:hAnsi="Arial" w:cs="Arial"/>
                <w:b/>
                <w:bCs/>
                <w:sz w:val="20"/>
                <w:szCs w:val="20"/>
              </w:rPr>
              <w:t>)</w:t>
            </w:r>
          </w:p>
        </w:tc>
        <w:tc>
          <w:tcPr>
            <w:tcW w:w="3370" w:type="dxa"/>
            <w:hideMark/>
          </w:tcPr>
          <w:p w14:paraId="7E8A54BD"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Reviews compensation recommendations and manages compensation budgets for their practice.</w:t>
            </w:r>
          </w:p>
        </w:tc>
        <w:tc>
          <w:tcPr>
            <w:tcW w:w="4600" w:type="dxa"/>
            <w:hideMark/>
          </w:tcPr>
          <w:p w14:paraId="1BE1CB40" w14:textId="5397B6AD"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 Review and approve/reject recommendations from Practice Leaders</w:t>
            </w:r>
            <w:r w:rsidRPr="00FC5ECA">
              <w:rPr>
                <w:rFonts w:ascii="Arial" w:hAnsi="Arial" w:cs="Arial"/>
                <w:sz w:val="20"/>
                <w:szCs w:val="20"/>
              </w:rPr>
              <w:br/>
              <w:t>• Review budget utilization</w:t>
            </w:r>
          </w:p>
        </w:tc>
      </w:tr>
      <w:tr w:rsidR="00ED4D30" w:rsidRPr="00FC5ECA" w14:paraId="5885A91A" w14:textId="77777777" w:rsidTr="00FC5ECA">
        <w:tc>
          <w:tcPr>
            <w:tcW w:w="1528" w:type="dxa"/>
            <w:hideMark/>
          </w:tcPr>
          <w:p w14:paraId="51084C57" w14:textId="6EFB5CF8"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 xml:space="preserve">Finance </w:t>
            </w:r>
            <w:r w:rsidR="00FC5ECA" w:rsidRPr="00FC5ECA">
              <w:rPr>
                <w:rFonts w:ascii="Arial" w:hAnsi="Arial" w:cs="Arial"/>
                <w:b/>
                <w:bCs/>
                <w:sz w:val="20"/>
                <w:szCs w:val="20"/>
              </w:rPr>
              <w:t>Admin</w:t>
            </w:r>
          </w:p>
        </w:tc>
        <w:tc>
          <w:tcPr>
            <w:tcW w:w="3370" w:type="dxa"/>
            <w:hideMark/>
          </w:tcPr>
          <w:p w14:paraId="4665867D"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Supports budget planning and financial validation of the exercise.</w:t>
            </w:r>
          </w:p>
        </w:tc>
        <w:tc>
          <w:tcPr>
            <w:tcW w:w="4600" w:type="dxa"/>
            <w:hideMark/>
          </w:tcPr>
          <w:p w14:paraId="3FE53DEE" w14:textId="3CB95A83"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 Participate in compensation simulations</w:t>
            </w:r>
            <w:r w:rsidRPr="00FC5ECA">
              <w:rPr>
                <w:rFonts w:ascii="Arial" w:hAnsi="Arial" w:cs="Arial"/>
                <w:sz w:val="20"/>
                <w:szCs w:val="20"/>
              </w:rPr>
              <w:br/>
              <w:t>• Review cost impact of various increment scenarios</w:t>
            </w:r>
            <w:r w:rsidRPr="00FC5ECA">
              <w:rPr>
                <w:rFonts w:ascii="Arial" w:hAnsi="Arial" w:cs="Arial"/>
                <w:sz w:val="20"/>
                <w:szCs w:val="20"/>
              </w:rPr>
              <w:br/>
              <w:t>• Assist in finalizing compensation budgets</w:t>
            </w:r>
            <w:r w:rsidRPr="00FC5ECA">
              <w:rPr>
                <w:rFonts w:ascii="Arial" w:hAnsi="Arial" w:cs="Arial"/>
                <w:sz w:val="20"/>
                <w:szCs w:val="20"/>
              </w:rPr>
              <w:br/>
              <w:t>• Validate budget utilization and financial implications</w:t>
            </w:r>
            <w:r w:rsidRPr="00FC5ECA">
              <w:rPr>
                <w:rFonts w:ascii="Arial" w:hAnsi="Arial" w:cs="Arial"/>
                <w:sz w:val="20"/>
                <w:szCs w:val="20"/>
              </w:rPr>
              <w:br/>
              <w:t xml:space="preserve">• Support </w:t>
            </w:r>
            <w:r w:rsidR="00C57F8A" w:rsidRPr="00FC5ECA">
              <w:rPr>
                <w:rFonts w:ascii="Arial" w:hAnsi="Arial" w:cs="Arial"/>
                <w:sz w:val="20"/>
                <w:szCs w:val="20"/>
              </w:rPr>
              <w:t>Managing Committee</w:t>
            </w:r>
            <w:r w:rsidRPr="00FC5ECA">
              <w:rPr>
                <w:rFonts w:ascii="Arial" w:hAnsi="Arial" w:cs="Arial"/>
                <w:sz w:val="20"/>
                <w:szCs w:val="20"/>
              </w:rPr>
              <w:t xml:space="preserve"> with financial analysis and reports</w:t>
            </w:r>
          </w:p>
        </w:tc>
      </w:tr>
      <w:tr w:rsidR="00ED4D30" w:rsidRPr="00FC5ECA" w14:paraId="4321A8E6" w14:textId="77777777" w:rsidTr="00FC5ECA">
        <w:tc>
          <w:tcPr>
            <w:tcW w:w="1528" w:type="dxa"/>
            <w:hideMark/>
          </w:tcPr>
          <w:p w14:paraId="1AB53BE4" w14:textId="055EAC58"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Managing Committee (MC)</w:t>
            </w:r>
          </w:p>
        </w:tc>
        <w:tc>
          <w:tcPr>
            <w:tcW w:w="3370" w:type="dxa"/>
            <w:hideMark/>
          </w:tcPr>
          <w:p w14:paraId="35C74D74"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Acts as the final approval authority for promotions, compensation recommendations, budgets, and exceptions.</w:t>
            </w:r>
          </w:p>
        </w:tc>
        <w:tc>
          <w:tcPr>
            <w:tcW w:w="4600" w:type="dxa"/>
            <w:hideMark/>
          </w:tcPr>
          <w:p w14:paraId="39F33AC0" w14:textId="771492ED"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 Review and approve promotion recommendations</w:t>
            </w:r>
            <w:r w:rsidRPr="00FC5ECA">
              <w:rPr>
                <w:rFonts w:ascii="Arial" w:hAnsi="Arial" w:cs="Arial"/>
                <w:sz w:val="20"/>
                <w:szCs w:val="20"/>
              </w:rPr>
              <w:br/>
              <w:t>• Review and approve compensation recommendations</w:t>
            </w:r>
            <w:r w:rsidRPr="00FC5ECA">
              <w:rPr>
                <w:rFonts w:ascii="Arial" w:hAnsi="Arial" w:cs="Arial"/>
                <w:sz w:val="20"/>
                <w:szCs w:val="20"/>
              </w:rPr>
              <w:br/>
              <w:t>• Review and approve exceptions</w:t>
            </w:r>
            <w:r w:rsidRPr="00FC5ECA">
              <w:rPr>
                <w:rFonts w:ascii="Arial" w:hAnsi="Arial" w:cs="Arial"/>
                <w:sz w:val="20"/>
                <w:szCs w:val="20"/>
              </w:rPr>
              <w:br/>
              <w:t>• Review overall financial impact</w:t>
            </w:r>
            <w:r w:rsidRPr="00FC5ECA">
              <w:rPr>
                <w:rFonts w:ascii="Arial" w:hAnsi="Arial" w:cs="Arial"/>
                <w:sz w:val="20"/>
                <w:szCs w:val="20"/>
              </w:rPr>
              <w:br/>
              <w:t>• Approve final compensation budgets and frameworks</w:t>
            </w:r>
          </w:p>
        </w:tc>
      </w:tr>
      <w:tr w:rsidR="00ED4D30" w:rsidRPr="00FC5ECA" w14:paraId="22CB550B" w14:textId="77777777" w:rsidTr="00FC5ECA">
        <w:tc>
          <w:tcPr>
            <w:tcW w:w="1528" w:type="dxa"/>
            <w:hideMark/>
          </w:tcPr>
          <w:p w14:paraId="7D594E87" w14:textId="66578790" w:rsidR="00ED4D30" w:rsidRPr="00FC5ECA" w:rsidRDefault="00ED4D30" w:rsidP="00ED4D30">
            <w:pPr>
              <w:spacing w:line="278" w:lineRule="auto"/>
              <w:rPr>
                <w:rFonts w:ascii="Arial" w:hAnsi="Arial" w:cs="Arial"/>
                <w:b/>
                <w:bCs/>
                <w:sz w:val="20"/>
                <w:szCs w:val="20"/>
              </w:rPr>
            </w:pPr>
            <w:r w:rsidRPr="00FC5ECA">
              <w:rPr>
                <w:rFonts w:ascii="Arial" w:hAnsi="Arial" w:cs="Arial"/>
                <w:b/>
                <w:bCs/>
                <w:sz w:val="20"/>
                <w:szCs w:val="20"/>
              </w:rPr>
              <w:t xml:space="preserve">Super </w:t>
            </w:r>
            <w:r w:rsidR="00A46BB2" w:rsidRPr="00FC5ECA">
              <w:rPr>
                <w:rFonts w:ascii="Arial" w:hAnsi="Arial" w:cs="Arial"/>
                <w:b/>
                <w:bCs/>
                <w:sz w:val="20"/>
                <w:szCs w:val="20"/>
              </w:rPr>
              <w:t>Admin</w:t>
            </w:r>
          </w:p>
        </w:tc>
        <w:tc>
          <w:tcPr>
            <w:tcW w:w="3370" w:type="dxa"/>
            <w:hideMark/>
          </w:tcPr>
          <w:p w14:paraId="66267C1D"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Responsible for overall system administration and governance.</w:t>
            </w:r>
          </w:p>
        </w:tc>
        <w:tc>
          <w:tcPr>
            <w:tcW w:w="4600" w:type="dxa"/>
            <w:hideMark/>
          </w:tcPr>
          <w:p w14:paraId="71FE7800" w14:textId="77777777" w:rsidR="00ED4D30" w:rsidRPr="00FC5ECA" w:rsidRDefault="00ED4D30" w:rsidP="00ED4D30">
            <w:pPr>
              <w:spacing w:line="278" w:lineRule="auto"/>
              <w:rPr>
                <w:rFonts w:ascii="Arial" w:hAnsi="Arial" w:cs="Arial"/>
                <w:sz w:val="20"/>
                <w:szCs w:val="20"/>
              </w:rPr>
            </w:pPr>
            <w:r w:rsidRPr="00FC5ECA">
              <w:rPr>
                <w:rFonts w:ascii="Arial" w:hAnsi="Arial" w:cs="Arial"/>
                <w:sz w:val="20"/>
                <w:szCs w:val="20"/>
              </w:rPr>
              <w:t>• Manage users and system access</w:t>
            </w:r>
            <w:r w:rsidRPr="00FC5ECA">
              <w:rPr>
                <w:rFonts w:ascii="Arial" w:hAnsi="Arial" w:cs="Arial"/>
                <w:sz w:val="20"/>
                <w:szCs w:val="20"/>
              </w:rPr>
              <w:br/>
              <w:t>• Configure and maintain system masters</w:t>
            </w:r>
            <w:r w:rsidRPr="00FC5ECA">
              <w:rPr>
                <w:rFonts w:ascii="Arial" w:hAnsi="Arial" w:cs="Arial"/>
                <w:sz w:val="20"/>
                <w:szCs w:val="20"/>
              </w:rPr>
              <w:br/>
              <w:t>• Manage role-based access controls</w:t>
            </w:r>
            <w:r w:rsidRPr="00FC5ECA">
              <w:rPr>
                <w:rFonts w:ascii="Arial" w:hAnsi="Arial" w:cs="Arial"/>
                <w:sz w:val="20"/>
                <w:szCs w:val="20"/>
              </w:rPr>
              <w:br/>
              <w:t>• Monitor system activity and audit trails</w:t>
            </w:r>
            <w:r w:rsidRPr="00FC5ECA">
              <w:rPr>
                <w:rFonts w:ascii="Arial" w:hAnsi="Arial" w:cs="Arial"/>
                <w:sz w:val="20"/>
                <w:szCs w:val="20"/>
              </w:rPr>
              <w:br/>
              <w:t>• Support security, compliance, and platform administration</w:t>
            </w:r>
          </w:p>
          <w:p w14:paraId="6D74541A" w14:textId="0DAB15B5" w:rsidR="006C11CA" w:rsidRPr="00FC5ECA" w:rsidRDefault="006C11CA" w:rsidP="00ED4D30">
            <w:pPr>
              <w:spacing w:line="278" w:lineRule="auto"/>
              <w:rPr>
                <w:rFonts w:ascii="Arial" w:hAnsi="Arial" w:cs="Arial"/>
                <w:sz w:val="20"/>
                <w:szCs w:val="20"/>
              </w:rPr>
            </w:pPr>
            <w:r w:rsidRPr="00FC5ECA">
              <w:rPr>
                <w:rFonts w:ascii="Arial" w:hAnsi="Arial" w:cs="Arial"/>
                <w:sz w:val="20"/>
                <w:szCs w:val="20"/>
              </w:rPr>
              <w:t>• Full control</w:t>
            </w:r>
            <w:r w:rsidR="0095436D" w:rsidRPr="00FC5ECA">
              <w:rPr>
                <w:rFonts w:ascii="Arial" w:hAnsi="Arial" w:cs="Arial"/>
                <w:sz w:val="20"/>
                <w:szCs w:val="20"/>
              </w:rPr>
              <w:t xml:space="preserve"> to edit employee data</w:t>
            </w:r>
          </w:p>
        </w:tc>
      </w:tr>
    </w:tbl>
    <w:p w14:paraId="66ABEF79" w14:textId="77777777" w:rsidR="00ED4D30" w:rsidRPr="00FC5ECA" w:rsidRDefault="00ED4D30" w:rsidP="008F699D">
      <w:pPr>
        <w:spacing w:after="0"/>
        <w:rPr>
          <w:rFonts w:ascii="Arial" w:hAnsi="Arial" w:cs="Arial"/>
          <w:sz w:val="20"/>
          <w:szCs w:val="20"/>
        </w:rPr>
      </w:pPr>
    </w:p>
    <w:p w14:paraId="119F742B" w14:textId="77777777" w:rsidR="00ED4D30" w:rsidRPr="00FC5ECA" w:rsidRDefault="00ED4D30" w:rsidP="008F699D">
      <w:pPr>
        <w:spacing w:after="0"/>
        <w:rPr>
          <w:rFonts w:ascii="Arial" w:hAnsi="Arial" w:cs="Arial"/>
          <w:sz w:val="20"/>
          <w:szCs w:val="20"/>
        </w:rPr>
      </w:pPr>
    </w:p>
    <w:p w14:paraId="7F79364C" w14:textId="77777777"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SECTION 4 – End-to-End Process Flow</w:t>
      </w:r>
    </w:p>
    <w:p w14:paraId="6CB4F8E9" w14:textId="7C56794D" w:rsidR="00E826ED" w:rsidRPr="00FC5ECA" w:rsidRDefault="00905E13" w:rsidP="008F699D">
      <w:pPr>
        <w:spacing w:after="0"/>
        <w:rPr>
          <w:rFonts w:ascii="Arial" w:hAnsi="Arial" w:cs="Arial"/>
          <w:b/>
          <w:bCs/>
          <w:sz w:val="20"/>
          <w:szCs w:val="20"/>
        </w:rPr>
      </w:pPr>
      <w:r w:rsidRPr="00FC5ECA">
        <w:rPr>
          <w:rFonts w:ascii="Arial" w:hAnsi="Arial" w:cs="Arial"/>
          <w:b/>
          <w:bCs/>
          <w:sz w:val="20"/>
          <w:szCs w:val="20"/>
        </w:rPr>
        <w:t>S</w:t>
      </w:r>
      <w:r w:rsidR="00BC2D77" w:rsidRPr="00FC5ECA">
        <w:rPr>
          <w:rFonts w:ascii="Arial" w:hAnsi="Arial" w:cs="Arial"/>
          <w:b/>
          <w:bCs/>
          <w:sz w:val="20"/>
          <w:szCs w:val="20"/>
        </w:rPr>
        <w:t>teps</w:t>
      </w:r>
      <w:r w:rsidR="00E826ED" w:rsidRPr="00FC5ECA">
        <w:rPr>
          <w:rFonts w:ascii="Arial" w:hAnsi="Arial" w:cs="Arial"/>
          <w:b/>
          <w:bCs/>
          <w:sz w:val="20"/>
          <w:szCs w:val="20"/>
        </w:rPr>
        <w:t>:</w:t>
      </w:r>
    </w:p>
    <w:p w14:paraId="61D46553" w14:textId="77777777" w:rsidR="00905E13" w:rsidRPr="00FC5ECA" w:rsidRDefault="00905E13" w:rsidP="008F699D">
      <w:pPr>
        <w:spacing w:after="0"/>
        <w:rPr>
          <w:rFonts w:ascii="Arial" w:hAnsi="Arial" w:cs="Arial"/>
          <w:b/>
          <w:bCs/>
          <w:sz w:val="20"/>
          <w:szCs w:val="20"/>
        </w:rPr>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1"/>
        <w:gridCol w:w="1139"/>
      </w:tblGrid>
      <w:tr w:rsidR="004F08DF" w:rsidRPr="00FC5ECA" w14:paraId="395F4533" w14:textId="77777777" w:rsidTr="004F08DF">
        <w:trPr>
          <w:trHeight w:val="300"/>
        </w:trPr>
        <w:tc>
          <w:tcPr>
            <w:tcW w:w="5266" w:type="dxa"/>
            <w:vAlign w:val="bottom"/>
          </w:tcPr>
          <w:p w14:paraId="7E25E985" w14:textId="04ABCD79" w:rsidR="004F08DF" w:rsidRPr="00FC5ECA" w:rsidRDefault="004F08DF" w:rsidP="004F08DF">
            <w:pPr>
              <w:spacing w:after="0" w:line="240" w:lineRule="auto"/>
              <w:rPr>
                <w:rFonts w:ascii="Arial" w:eastAsia="Arial" w:hAnsi="Arial" w:cs="Arial"/>
                <w:b/>
                <w:bCs/>
                <w:color w:val="000000"/>
                <w:kern w:val="0"/>
                <w:sz w:val="20"/>
                <w:szCs w:val="20"/>
                <w14:ligatures w14:val="none"/>
              </w:rPr>
            </w:pPr>
            <w:r w:rsidRPr="00FC5ECA">
              <w:rPr>
                <w:rFonts w:ascii="Arial" w:eastAsia="Arial" w:hAnsi="Arial" w:cs="Arial"/>
                <w:b/>
                <w:bCs/>
                <w:color w:val="000000"/>
                <w:kern w:val="0"/>
                <w:sz w:val="20"/>
                <w:szCs w:val="20"/>
                <w14:ligatures w14:val="none"/>
              </w:rPr>
              <w:t>Step</w:t>
            </w:r>
          </w:p>
        </w:tc>
        <w:tc>
          <w:tcPr>
            <w:tcW w:w="1134" w:type="dxa"/>
            <w:noWrap/>
            <w:vAlign w:val="bottom"/>
          </w:tcPr>
          <w:p w14:paraId="0F7C94A5" w14:textId="5193AB08" w:rsidR="004F08DF" w:rsidRPr="00FC5ECA" w:rsidRDefault="004F08DF" w:rsidP="004F08DF">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Timeline</w:t>
            </w:r>
          </w:p>
        </w:tc>
      </w:tr>
      <w:tr w:rsidR="004F08DF" w:rsidRPr="00FC5ECA" w14:paraId="5690BBBE" w14:textId="77777777" w:rsidTr="004F08DF">
        <w:trPr>
          <w:trHeight w:val="300"/>
        </w:trPr>
        <w:tc>
          <w:tcPr>
            <w:tcW w:w="5266" w:type="dxa"/>
            <w:vAlign w:val="bottom"/>
            <w:hideMark/>
          </w:tcPr>
          <w:p w14:paraId="7532CD9C"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1.     Define Annual Review Cycle</w:t>
            </w:r>
          </w:p>
        </w:tc>
        <w:tc>
          <w:tcPr>
            <w:tcW w:w="1134" w:type="dxa"/>
            <w:noWrap/>
            <w:vAlign w:val="bottom"/>
            <w:hideMark/>
          </w:tcPr>
          <w:p w14:paraId="3906D7C7"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October</w:t>
            </w:r>
          </w:p>
        </w:tc>
      </w:tr>
      <w:tr w:rsidR="004F08DF" w:rsidRPr="00FC5ECA" w14:paraId="664A1071" w14:textId="77777777" w:rsidTr="004F08DF">
        <w:trPr>
          <w:trHeight w:val="300"/>
        </w:trPr>
        <w:tc>
          <w:tcPr>
            <w:tcW w:w="5266" w:type="dxa"/>
            <w:vAlign w:val="bottom"/>
            <w:hideMark/>
          </w:tcPr>
          <w:p w14:paraId="097F48AF"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2.     Define Eligibility and add exceptions</w:t>
            </w:r>
          </w:p>
        </w:tc>
        <w:tc>
          <w:tcPr>
            <w:tcW w:w="1134" w:type="dxa"/>
            <w:noWrap/>
            <w:vAlign w:val="bottom"/>
            <w:hideMark/>
          </w:tcPr>
          <w:p w14:paraId="73142130"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November</w:t>
            </w:r>
          </w:p>
        </w:tc>
      </w:tr>
      <w:tr w:rsidR="004F08DF" w:rsidRPr="00FC5ECA" w14:paraId="3A1A0317" w14:textId="77777777" w:rsidTr="004F08DF">
        <w:trPr>
          <w:trHeight w:val="300"/>
        </w:trPr>
        <w:tc>
          <w:tcPr>
            <w:tcW w:w="5266" w:type="dxa"/>
            <w:vAlign w:val="bottom"/>
            <w:hideMark/>
          </w:tcPr>
          <w:p w14:paraId="4265AF5E"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 xml:space="preserve">3.     Collect Employee information </w:t>
            </w:r>
          </w:p>
        </w:tc>
        <w:tc>
          <w:tcPr>
            <w:tcW w:w="1134" w:type="dxa"/>
            <w:noWrap/>
            <w:vAlign w:val="bottom"/>
            <w:hideMark/>
          </w:tcPr>
          <w:p w14:paraId="52058DB4"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November</w:t>
            </w:r>
          </w:p>
        </w:tc>
      </w:tr>
      <w:tr w:rsidR="004F08DF" w:rsidRPr="00FC5ECA" w14:paraId="18805805" w14:textId="77777777" w:rsidTr="004F08DF">
        <w:trPr>
          <w:trHeight w:val="300"/>
        </w:trPr>
        <w:tc>
          <w:tcPr>
            <w:tcW w:w="5266" w:type="dxa"/>
            <w:vAlign w:val="bottom"/>
            <w:hideMark/>
          </w:tcPr>
          <w:p w14:paraId="12F554E3"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4.     Finalize Promotion recommendations</w:t>
            </w:r>
          </w:p>
        </w:tc>
        <w:tc>
          <w:tcPr>
            <w:tcW w:w="1134" w:type="dxa"/>
            <w:noWrap/>
            <w:vAlign w:val="bottom"/>
            <w:hideMark/>
          </w:tcPr>
          <w:p w14:paraId="68C63F89"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December</w:t>
            </w:r>
          </w:p>
        </w:tc>
      </w:tr>
      <w:tr w:rsidR="004F08DF" w:rsidRPr="00FC5ECA" w14:paraId="3911972A" w14:textId="77777777" w:rsidTr="004F08DF">
        <w:trPr>
          <w:trHeight w:val="300"/>
        </w:trPr>
        <w:tc>
          <w:tcPr>
            <w:tcW w:w="5266" w:type="dxa"/>
            <w:vAlign w:val="bottom"/>
            <w:hideMark/>
          </w:tcPr>
          <w:p w14:paraId="0EBD64DA"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5.     Complete the simulation – to finalize Increment grid</w:t>
            </w:r>
          </w:p>
        </w:tc>
        <w:tc>
          <w:tcPr>
            <w:tcW w:w="1134" w:type="dxa"/>
            <w:noWrap/>
            <w:vAlign w:val="bottom"/>
            <w:hideMark/>
          </w:tcPr>
          <w:p w14:paraId="12D2B90B" w14:textId="562D9D55"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February</w:t>
            </w:r>
          </w:p>
        </w:tc>
      </w:tr>
      <w:tr w:rsidR="004F08DF" w:rsidRPr="00FC5ECA" w14:paraId="4322E38F" w14:textId="77777777" w:rsidTr="004F08DF">
        <w:trPr>
          <w:trHeight w:val="300"/>
        </w:trPr>
        <w:tc>
          <w:tcPr>
            <w:tcW w:w="5266" w:type="dxa"/>
            <w:vAlign w:val="bottom"/>
            <w:hideMark/>
          </w:tcPr>
          <w:p w14:paraId="72E0FAA0"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6.     Finalize the Correction rules</w:t>
            </w:r>
          </w:p>
        </w:tc>
        <w:tc>
          <w:tcPr>
            <w:tcW w:w="1134" w:type="dxa"/>
            <w:noWrap/>
            <w:vAlign w:val="bottom"/>
            <w:hideMark/>
          </w:tcPr>
          <w:p w14:paraId="3BFBBA32" w14:textId="3C0C0983"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February</w:t>
            </w:r>
          </w:p>
        </w:tc>
      </w:tr>
      <w:tr w:rsidR="004F08DF" w:rsidRPr="00FC5ECA" w14:paraId="3BDCA42F" w14:textId="77777777" w:rsidTr="004F08DF">
        <w:trPr>
          <w:trHeight w:val="300"/>
        </w:trPr>
        <w:tc>
          <w:tcPr>
            <w:tcW w:w="5266" w:type="dxa"/>
            <w:vAlign w:val="bottom"/>
            <w:hideMark/>
          </w:tcPr>
          <w:p w14:paraId="2C80C529"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7.     Calculate Standard Increment and bonus</w:t>
            </w:r>
          </w:p>
        </w:tc>
        <w:tc>
          <w:tcPr>
            <w:tcW w:w="1134" w:type="dxa"/>
            <w:noWrap/>
            <w:vAlign w:val="bottom"/>
            <w:hideMark/>
          </w:tcPr>
          <w:p w14:paraId="6318720F"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March</w:t>
            </w:r>
          </w:p>
        </w:tc>
      </w:tr>
      <w:tr w:rsidR="004F08DF" w:rsidRPr="00FC5ECA" w14:paraId="1DE92510" w14:textId="77777777" w:rsidTr="004F08DF">
        <w:trPr>
          <w:trHeight w:val="259"/>
        </w:trPr>
        <w:tc>
          <w:tcPr>
            <w:tcW w:w="5266" w:type="dxa"/>
            <w:vAlign w:val="bottom"/>
            <w:hideMark/>
          </w:tcPr>
          <w:p w14:paraId="1A9366C9" w14:textId="1B68DCE4"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8.     PH to recommend Corrections</w:t>
            </w:r>
          </w:p>
        </w:tc>
        <w:tc>
          <w:tcPr>
            <w:tcW w:w="1134" w:type="dxa"/>
            <w:noWrap/>
            <w:vAlign w:val="bottom"/>
            <w:hideMark/>
          </w:tcPr>
          <w:p w14:paraId="23DAD9FB"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March</w:t>
            </w:r>
          </w:p>
        </w:tc>
      </w:tr>
      <w:tr w:rsidR="004F08DF" w:rsidRPr="00FC5ECA" w14:paraId="6D0F7E47" w14:textId="77777777" w:rsidTr="004F08DF">
        <w:trPr>
          <w:trHeight w:val="300"/>
        </w:trPr>
        <w:tc>
          <w:tcPr>
            <w:tcW w:w="5266" w:type="dxa"/>
            <w:vAlign w:val="bottom"/>
            <w:hideMark/>
          </w:tcPr>
          <w:p w14:paraId="143F971B"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9.     Exceptions handling</w:t>
            </w:r>
          </w:p>
        </w:tc>
        <w:tc>
          <w:tcPr>
            <w:tcW w:w="1134" w:type="dxa"/>
            <w:noWrap/>
            <w:vAlign w:val="bottom"/>
            <w:hideMark/>
          </w:tcPr>
          <w:p w14:paraId="66949470"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March</w:t>
            </w:r>
          </w:p>
        </w:tc>
      </w:tr>
      <w:tr w:rsidR="004F08DF" w:rsidRPr="00FC5ECA" w14:paraId="6A5AE462" w14:textId="77777777" w:rsidTr="004F08DF">
        <w:trPr>
          <w:trHeight w:val="300"/>
        </w:trPr>
        <w:tc>
          <w:tcPr>
            <w:tcW w:w="5266" w:type="dxa"/>
            <w:vAlign w:val="bottom"/>
            <w:hideMark/>
          </w:tcPr>
          <w:p w14:paraId="066C51B9"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10.  Closure</w:t>
            </w:r>
          </w:p>
        </w:tc>
        <w:tc>
          <w:tcPr>
            <w:tcW w:w="1134" w:type="dxa"/>
            <w:noWrap/>
            <w:vAlign w:val="bottom"/>
            <w:hideMark/>
          </w:tcPr>
          <w:p w14:paraId="0487D74A"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March</w:t>
            </w:r>
          </w:p>
        </w:tc>
      </w:tr>
      <w:tr w:rsidR="004F08DF" w:rsidRPr="00FC5ECA" w14:paraId="1D1783C3" w14:textId="77777777" w:rsidTr="004F08DF">
        <w:trPr>
          <w:trHeight w:val="300"/>
        </w:trPr>
        <w:tc>
          <w:tcPr>
            <w:tcW w:w="5266" w:type="dxa"/>
            <w:vAlign w:val="bottom"/>
            <w:hideMark/>
          </w:tcPr>
          <w:p w14:paraId="3BF86DC7" w14:textId="445134EB"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Arial" w:hAnsi="Arial" w:cs="Arial"/>
                <w:color w:val="000000"/>
                <w:kern w:val="0"/>
                <w:sz w:val="20"/>
                <w:szCs w:val="20"/>
                <w14:ligatures w14:val="none"/>
              </w:rPr>
              <w:t>11</w:t>
            </w:r>
            <w:proofErr w:type="gramStart"/>
            <w:r w:rsidRPr="00FC5ECA">
              <w:rPr>
                <w:rFonts w:ascii="Arial" w:eastAsia="Arial" w:hAnsi="Arial" w:cs="Arial"/>
                <w:color w:val="000000"/>
                <w:kern w:val="0"/>
                <w:sz w:val="20"/>
                <w:szCs w:val="20"/>
                <w14:ligatures w14:val="none"/>
              </w:rPr>
              <w:t xml:space="preserve">.  </w:t>
            </w:r>
            <w:r w:rsidR="0047115A" w:rsidRPr="00FC5ECA">
              <w:rPr>
                <w:rFonts w:ascii="Arial" w:eastAsia="Arial" w:hAnsi="Arial" w:cs="Arial"/>
                <w:color w:val="000000"/>
                <w:kern w:val="0"/>
                <w:sz w:val="20"/>
                <w:szCs w:val="20"/>
                <w14:ligatures w14:val="none"/>
              </w:rPr>
              <w:t>Special</w:t>
            </w:r>
            <w:proofErr w:type="gramEnd"/>
            <w:r w:rsidRPr="00FC5ECA">
              <w:rPr>
                <w:rFonts w:ascii="Arial" w:eastAsia="Arial" w:hAnsi="Arial" w:cs="Arial"/>
                <w:color w:val="000000"/>
                <w:kern w:val="0"/>
                <w:sz w:val="20"/>
                <w:szCs w:val="20"/>
                <w14:ligatures w14:val="none"/>
              </w:rPr>
              <w:t xml:space="preserve"> Award Nominations</w:t>
            </w:r>
          </w:p>
        </w:tc>
        <w:tc>
          <w:tcPr>
            <w:tcW w:w="1134" w:type="dxa"/>
            <w:noWrap/>
            <w:vAlign w:val="bottom"/>
            <w:hideMark/>
          </w:tcPr>
          <w:p w14:paraId="44982D88" w14:textId="77777777" w:rsidR="004F08DF" w:rsidRPr="00FC5ECA" w:rsidRDefault="004F08DF" w:rsidP="004F08DF">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April</w:t>
            </w:r>
          </w:p>
        </w:tc>
      </w:tr>
    </w:tbl>
    <w:p w14:paraId="3A8F8FA5" w14:textId="77777777" w:rsidR="004F08DF" w:rsidRPr="00FC5ECA" w:rsidRDefault="004F08DF" w:rsidP="008F699D">
      <w:pPr>
        <w:spacing w:after="0"/>
        <w:rPr>
          <w:rFonts w:ascii="Arial" w:hAnsi="Arial" w:cs="Arial"/>
          <w:b/>
          <w:bCs/>
          <w:sz w:val="20"/>
          <w:szCs w:val="20"/>
        </w:rPr>
      </w:pPr>
    </w:p>
    <w:p w14:paraId="68250B2D" w14:textId="1996CD43"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Step 1 – </w:t>
      </w:r>
      <w:r w:rsidR="00EE4FFE" w:rsidRPr="00FC5ECA">
        <w:rPr>
          <w:rFonts w:ascii="Arial" w:hAnsi="Arial" w:cs="Arial"/>
          <w:b/>
          <w:bCs/>
          <w:sz w:val="20"/>
          <w:szCs w:val="20"/>
        </w:rPr>
        <w:t>Define Annual Review Cycle</w:t>
      </w:r>
    </w:p>
    <w:p w14:paraId="31EB2950" w14:textId="77777777" w:rsidR="00BC2D77" w:rsidRPr="00FC5ECA" w:rsidRDefault="008F699D" w:rsidP="008F699D">
      <w:pPr>
        <w:spacing w:after="0"/>
        <w:rPr>
          <w:rFonts w:ascii="Arial" w:hAnsi="Arial" w:cs="Arial"/>
          <w:sz w:val="20"/>
          <w:szCs w:val="20"/>
        </w:rPr>
      </w:pPr>
      <w:r w:rsidRPr="00FC5ECA">
        <w:rPr>
          <w:rFonts w:ascii="Arial" w:hAnsi="Arial" w:cs="Arial"/>
          <w:sz w:val="20"/>
          <w:szCs w:val="20"/>
        </w:rPr>
        <w:t>HR starts the increment exercise by defining the review period and determining the salary reference date that will be used for calculations.</w:t>
      </w:r>
      <w:r w:rsidR="00BC2D77" w:rsidRPr="00FC5ECA">
        <w:rPr>
          <w:rFonts w:ascii="Arial" w:hAnsi="Arial" w:cs="Arial"/>
          <w:sz w:val="20"/>
          <w:szCs w:val="20"/>
        </w:rPr>
        <w:t xml:space="preserve"> </w:t>
      </w:r>
    </w:p>
    <w:p w14:paraId="49DBD402" w14:textId="77777777" w:rsidR="00BC2D77" w:rsidRPr="00FC5ECA" w:rsidRDefault="00BC2D77" w:rsidP="00BC2D77">
      <w:pPr>
        <w:pStyle w:val="ListParagraph"/>
        <w:numPr>
          <w:ilvl w:val="0"/>
          <w:numId w:val="23"/>
        </w:numPr>
        <w:spacing w:after="0"/>
        <w:rPr>
          <w:rFonts w:ascii="Arial" w:hAnsi="Arial" w:cs="Arial"/>
          <w:sz w:val="20"/>
          <w:szCs w:val="20"/>
        </w:rPr>
      </w:pPr>
      <w:r w:rsidRPr="00FC5ECA">
        <w:rPr>
          <w:rFonts w:ascii="Arial" w:hAnsi="Arial" w:cs="Arial"/>
          <w:sz w:val="20"/>
          <w:szCs w:val="20"/>
        </w:rPr>
        <w:t>Review Start Date: 1 January</w:t>
      </w:r>
    </w:p>
    <w:p w14:paraId="3AE86474" w14:textId="49A382FC" w:rsidR="00BC2D77" w:rsidRPr="00FC5ECA" w:rsidRDefault="00BC2D77" w:rsidP="00BC2D77">
      <w:pPr>
        <w:pStyle w:val="ListParagraph"/>
        <w:numPr>
          <w:ilvl w:val="0"/>
          <w:numId w:val="23"/>
        </w:numPr>
        <w:spacing w:after="0"/>
        <w:rPr>
          <w:rFonts w:ascii="Arial" w:hAnsi="Arial" w:cs="Arial"/>
          <w:sz w:val="20"/>
          <w:szCs w:val="20"/>
        </w:rPr>
      </w:pPr>
      <w:r w:rsidRPr="00FC5ECA">
        <w:rPr>
          <w:rFonts w:ascii="Arial" w:hAnsi="Arial" w:cs="Arial"/>
          <w:sz w:val="20"/>
          <w:szCs w:val="20"/>
        </w:rPr>
        <w:t xml:space="preserve">Review End date: </w:t>
      </w:r>
      <w:r w:rsidR="006E0F44" w:rsidRPr="00FC5ECA">
        <w:rPr>
          <w:rFonts w:ascii="Arial" w:hAnsi="Arial" w:cs="Arial"/>
          <w:sz w:val="20"/>
          <w:szCs w:val="20"/>
        </w:rPr>
        <w:t>3</w:t>
      </w:r>
      <w:r w:rsidRPr="00FC5ECA">
        <w:rPr>
          <w:rFonts w:ascii="Arial" w:hAnsi="Arial" w:cs="Arial"/>
          <w:sz w:val="20"/>
          <w:szCs w:val="20"/>
        </w:rPr>
        <w:t>1 December</w:t>
      </w:r>
    </w:p>
    <w:p w14:paraId="7D733B50" w14:textId="1333959E" w:rsidR="00BC2D77" w:rsidRPr="00FC5ECA" w:rsidRDefault="00BC2D77" w:rsidP="00BC2D77">
      <w:pPr>
        <w:pStyle w:val="ListParagraph"/>
        <w:numPr>
          <w:ilvl w:val="0"/>
          <w:numId w:val="23"/>
        </w:numPr>
        <w:spacing w:after="0"/>
        <w:rPr>
          <w:rFonts w:ascii="Arial" w:hAnsi="Arial" w:cs="Arial"/>
          <w:sz w:val="20"/>
          <w:szCs w:val="20"/>
        </w:rPr>
      </w:pPr>
      <w:r w:rsidRPr="00FC5ECA">
        <w:rPr>
          <w:rFonts w:ascii="Arial" w:hAnsi="Arial" w:cs="Arial"/>
          <w:sz w:val="20"/>
          <w:szCs w:val="20"/>
        </w:rPr>
        <w:t>Active Employees as on: 31</w:t>
      </w:r>
      <w:r w:rsidRPr="00FC5ECA">
        <w:rPr>
          <w:rFonts w:ascii="Arial" w:hAnsi="Arial" w:cs="Arial"/>
          <w:sz w:val="20"/>
          <w:szCs w:val="20"/>
          <w:vertAlign w:val="superscript"/>
        </w:rPr>
        <w:t>s</w:t>
      </w:r>
      <w:r w:rsidR="00905E13" w:rsidRPr="00FC5ECA">
        <w:rPr>
          <w:rFonts w:ascii="Arial" w:hAnsi="Arial" w:cs="Arial"/>
          <w:sz w:val="20"/>
          <w:szCs w:val="20"/>
          <w:vertAlign w:val="superscript"/>
        </w:rPr>
        <w:t>t</w:t>
      </w:r>
      <w:r w:rsidR="00905E13" w:rsidRPr="00FC5ECA">
        <w:rPr>
          <w:rFonts w:ascii="Arial" w:hAnsi="Arial" w:cs="Arial"/>
          <w:sz w:val="20"/>
          <w:szCs w:val="20"/>
        </w:rPr>
        <w:t xml:space="preserve"> </w:t>
      </w:r>
      <w:r w:rsidRPr="00FC5ECA">
        <w:rPr>
          <w:rFonts w:ascii="Arial" w:hAnsi="Arial" w:cs="Arial"/>
          <w:sz w:val="20"/>
          <w:szCs w:val="20"/>
        </w:rPr>
        <w:t>December</w:t>
      </w:r>
    </w:p>
    <w:p w14:paraId="631FB33D" w14:textId="3CFF99A1" w:rsidR="00905E13" w:rsidRPr="00FC5ECA" w:rsidRDefault="00905E13" w:rsidP="00BC2D77">
      <w:pPr>
        <w:pStyle w:val="ListParagraph"/>
        <w:numPr>
          <w:ilvl w:val="0"/>
          <w:numId w:val="23"/>
        </w:numPr>
        <w:spacing w:after="0"/>
        <w:rPr>
          <w:rFonts w:ascii="Arial" w:hAnsi="Arial" w:cs="Arial"/>
          <w:sz w:val="20"/>
          <w:szCs w:val="20"/>
        </w:rPr>
      </w:pPr>
      <w:r w:rsidRPr="00FC5ECA">
        <w:rPr>
          <w:rFonts w:ascii="Arial" w:hAnsi="Arial" w:cs="Arial"/>
          <w:sz w:val="20"/>
          <w:szCs w:val="20"/>
        </w:rPr>
        <w:t>Base salary for increment: CTC as on 31 December</w:t>
      </w:r>
    </w:p>
    <w:p w14:paraId="30A50517" w14:textId="3C1D34B5" w:rsidR="00905E13" w:rsidRPr="00FC5ECA" w:rsidRDefault="00905E13" w:rsidP="00BC2D77">
      <w:pPr>
        <w:pStyle w:val="ListParagraph"/>
        <w:numPr>
          <w:ilvl w:val="0"/>
          <w:numId w:val="23"/>
        </w:numPr>
        <w:spacing w:after="0"/>
        <w:rPr>
          <w:rFonts w:ascii="Arial" w:hAnsi="Arial" w:cs="Arial"/>
          <w:sz w:val="20"/>
          <w:szCs w:val="20"/>
        </w:rPr>
      </w:pPr>
      <w:r w:rsidRPr="00FC5ECA">
        <w:rPr>
          <w:rFonts w:ascii="Arial" w:hAnsi="Arial" w:cs="Arial"/>
          <w:sz w:val="20"/>
          <w:szCs w:val="20"/>
        </w:rPr>
        <w:t>Cut-off for Eligibility: 30 June</w:t>
      </w:r>
    </w:p>
    <w:p w14:paraId="2FCB3D85" w14:textId="4F46C3F1" w:rsidR="008F699D" w:rsidRPr="00FC5ECA" w:rsidRDefault="008F699D" w:rsidP="008F699D">
      <w:pPr>
        <w:spacing w:after="0"/>
        <w:rPr>
          <w:rFonts w:ascii="Arial" w:hAnsi="Arial" w:cs="Arial"/>
          <w:sz w:val="20"/>
          <w:szCs w:val="20"/>
        </w:rPr>
      </w:pPr>
    </w:p>
    <w:p w14:paraId="2303EE29" w14:textId="4E0FA044"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Step 2 – </w:t>
      </w:r>
      <w:r w:rsidR="00C727B7" w:rsidRPr="00FC5ECA">
        <w:rPr>
          <w:rFonts w:ascii="Arial" w:hAnsi="Arial" w:cs="Arial"/>
          <w:b/>
          <w:bCs/>
          <w:sz w:val="20"/>
          <w:szCs w:val="20"/>
        </w:rPr>
        <w:t>Define Eligibility and add exceptions</w:t>
      </w:r>
    </w:p>
    <w:p w14:paraId="68D46260"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HR determines which employees can participate in the increment cycle.</w:t>
      </w:r>
    </w:p>
    <w:p w14:paraId="36CEE1A8" w14:textId="3C548A23" w:rsidR="008F699D" w:rsidRPr="00FC5ECA" w:rsidRDefault="008F699D" w:rsidP="008F699D">
      <w:pPr>
        <w:spacing w:after="0"/>
        <w:rPr>
          <w:rFonts w:ascii="Arial" w:hAnsi="Arial" w:cs="Arial"/>
          <w:sz w:val="20"/>
          <w:szCs w:val="20"/>
        </w:rPr>
      </w:pPr>
      <w:r w:rsidRPr="00FC5ECA">
        <w:rPr>
          <w:rFonts w:ascii="Arial" w:hAnsi="Arial" w:cs="Arial"/>
          <w:sz w:val="20"/>
          <w:szCs w:val="20"/>
        </w:rPr>
        <w:t>Eligibility includes:</w:t>
      </w:r>
    </w:p>
    <w:p w14:paraId="39B3A945" w14:textId="77777777" w:rsidR="008F699D" w:rsidRPr="00FC5ECA" w:rsidRDefault="008F699D" w:rsidP="008F699D">
      <w:pPr>
        <w:numPr>
          <w:ilvl w:val="0"/>
          <w:numId w:val="4"/>
        </w:numPr>
        <w:spacing w:after="0"/>
        <w:rPr>
          <w:rFonts w:ascii="Arial" w:hAnsi="Arial" w:cs="Arial"/>
          <w:sz w:val="20"/>
          <w:szCs w:val="20"/>
        </w:rPr>
      </w:pPr>
      <w:r w:rsidRPr="00FC5ECA">
        <w:rPr>
          <w:rFonts w:ascii="Arial" w:hAnsi="Arial" w:cs="Arial"/>
          <w:sz w:val="20"/>
          <w:szCs w:val="20"/>
        </w:rPr>
        <w:t>Permanent employees.</w:t>
      </w:r>
    </w:p>
    <w:p w14:paraId="6E5122C7" w14:textId="18AA853C" w:rsidR="008F699D" w:rsidRPr="00FC5ECA" w:rsidRDefault="008F699D" w:rsidP="008F699D">
      <w:pPr>
        <w:numPr>
          <w:ilvl w:val="0"/>
          <w:numId w:val="4"/>
        </w:numPr>
        <w:spacing w:after="0"/>
        <w:rPr>
          <w:rFonts w:ascii="Arial" w:hAnsi="Arial" w:cs="Arial"/>
          <w:sz w:val="20"/>
          <w:szCs w:val="20"/>
        </w:rPr>
      </w:pPr>
      <w:r w:rsidRPr="00FC5ECA">
        <w:rPr>
          <w:rFonts w:ascii="Arial" w:hAnsi="Arial" w:cs="Arial"/>
          <w:sz w:val="20"/>
          <w:szCs w:val="20"/>
        </w:rPr>
        <w:t>Employees who joined before the eligibility cut-off date</w:t>
      </w:r>
      <w:r w:rsidR="00905E13" w:rsidRPr="00FC5ECA">
        <w:rPr>
          <w:rFonts w:ascii="Arial" w:hAnsi="Arial" w:cs="Arial"/>
          <w:sz w:val="20"/>
          <w:szCs w:val="20"/>
        </w:rPr>
        <w:t xml:space="preserve"> and are active</w:t>
      </w:r>
      <w:r w:rsidRPr="00FC5ECA">
        <w:rPr>
          <w:rFonts w:ascii="Arial" w:hAnsi="Arial" w:cs="Arial"/>
          <w:sz w:val="20"/>
          <w:szCs w:val="20"/>
        </w:rPr>
        <w:t>.</w:t>
      </w:r>
    </w:p>
    <w:p w14:paraId="4420BCDE" w14:textId="488437BB" w:rsidR="00905E13" w:rsidRPr="00FC5ECA" w:rsidRDefault="00905E13" w:rsidP="00905E13">
      <w:pPr>
        <w:numPr>
          <w:ilvl w:val="0"/>
          <w:numId w:val="4"/>
        </w:numPr>
        <w:spacing w:after="0"/>
        <w:rPr>
          <w:rFonts w:ascii="Arial" w:hAnsi="Arial" w:cs="Arial"/>
          <w:sz w:val="20"/>
          <w:szCs w:val="20"/>
        </w:rPr>
      </w:pPr>
      <w:r w:rsidRPr="00FC5ECA">
        <w:rPr>
          <w:rFonts w:ascii="Arial" w:hAnsi="Arial" w:cs="Arial"/>
          <w:sz w:val="20"/>
          <w:szCs w:val="20"/>
        </w:rPr>
        <w:t>For Fixed Term employees converted to Permanent, the start date should be Date of conversion</w:t>
      </w:r>
    </w:p>
    <w:p w14:paraId="323B48D7" w14:textId="2ECD081F" w:rsidR="008F699D" w:rsidRPr="00FC5ECA" w:rsidRDefault="008F699D" w:rsidP="00C727B7">
      <w:pPr>
        <w:numPr>
          <w:ilvl w:val="0"/>
          <w:numId w:val="4"/>
        </w:numPr>
        <w:spacing w:after="0"/>
        <w:rPr>
          <w:rFonts w:ascii="Arial" w:hAnsi="Arial" w:cs="Arial"/>
          <w:sz w:val="20"/>
          <w:szCs w:val="20"/>
        </w:rPr>
      </w:pPr>
      <w:r w:rsidRPr="00FC5ECA">
        <w:rPr>
          <w:rFonts w:ascii="Arial" w:hAnsi="Arial" w:cs="Arial"/>
          <w:sz w:val="20"/>
          <w:szCs w:val="20"/>
        </w:rPr>
        <w:t xml:space="preserve">Some employees may require special approval if they </w:t>
      </w:r>
      <w:r w:rsidR="00C727B7" w:rsidRPr="00FC5ECA">
        <w:rPr>
          <w:rFonts w:ascii="Arial" w:hAnsi="Arial" w:cs="Arial"/>
          <w:sz w:val="20"/>
          <w:szCs w:val="20"/>
        </w:rPr>
        <w:t xml:space="preserve">join </w:t>
      </w:r>
      <w:r w:rsidRPr="00FC5ECA">
        <w:rPr>
          <w:rFonts w:ascii="Arial" w:hAnsi="Arial" w:cs="Arial"/>
          <w:sz w:val="20"/>
          <w:szCs w:val="20"/>
        </w:rPr>
        <w:t>after the normal eligibility cut-off to be a part of the process</w:t>
      </w:r>
    </w:p>
    <w:p w14:paraId="34D9420B" w14:textId="6F0B2E06" w:rsidR="00C727B7" w:rsidRPr="00FC5ECA" w:rsidRDefault="00C727B7" w:rsidP="00C727B7">
      <w:pPr>
        <w:numPr>
          <w:ilvl w:val="0"/>
          <w:numId w:val="4"/>
        </w:numPr>
        <w:spacing w:after="0"/>
        <w:rPr>
          <w:rFonts w:ascii="Arial" w:hAnsi="Arial" w:cs="Arial"/>
          <w:sz w:val="20"/>
          <w:szCs w:val="20"/>
        </w:rPr>
      </w:pPr>
      <w:r w:rsidRPr="00FC5ECA">
        <w:rPr>
          <w:rFonts w:ascii="Arial" w:hAnsi="Arial" w:cs="Arial"/>
          <w:sz w:val="20"/>
          <w:szCs w:val="20"/>
        </w:rPr>
        <w:t>HR will also consolidate the Committed cases – where Bonus or Increment or Promotion is committed</w:t>
      </w:r>
    </w:p>
    <w:p w14:paraId="48C4C04B" w14:textId="77777777" w:rsidR="00E826ED" w:rsidRPr="00FC5ECA" w:rsidRDefault="00E826ED" w:rsidP="008F699D">
      <w:pPr>
        <w:spacing w:after="0"/>
        <w:rPr>
          <w:rFonts w:ascii="Arial" w:hAnsi="Arial" w:cs="Arial"/>
          <w:sz w:val="20"/>
          <w:szCs w:val="20"/>
        </w:rPr>
      </w:pPr>
    </w:p>
    <w:p w14:paraId="6A0C8321" w14:textId="401487C5" w:rsidR="00CE3957" w:rsidRPr="00FC5ECA" w:rsidRDefault="00CE3957" w:rsidP="00CE3957">
      <w:pPr>
        <w:spacing w:after="0"/>
        <w:rPr>
          <w:rFonts w:ascii="Arial" w:hAnsi="Arial" w:cs="Arial"/>
          <w:b/>
          <w:bCs/>
          <w:sz w:val="20"/>
          <w:szCs w:val="20"/>
        </w:rPr>
      </w:pPr>
      <w:r w:rsidRPr="00FC5ECA">
        <w:rPr>
          <w:rFonts w:ascii="Arial" w:hAnsi="Arial" w:cs="Arial"/>
          <w:b/>
          <w:bCs/>
          <w:sz w:val="20"/>
          <w:szCs w:val="20"/>
        </w:rPr>
        <w:t xml:space="preserve">Step </w:t>
      </w:r>
      <w:r w:rsidR="00905E13" w:rsidRPr="00FC5ECA">
        <w:rPr>
          <w:rFonts w:ascii="Arial" w:hAnsi="Arial" w:cs="Arial"/>
          <w:b/>
          <w:bCs/>
          <w:sz w:val="20"/>
          <w:szCs w:val="20"/>
        </w:rPr>
        <w:t>3</w:t>
      </w:r>
      <w:r w:rsidRPr="00FC5ECA">
        <w:rPr>
          <w:rFonts w:ascii="Arial" w:hAnsi="Arial" w:cs="Arial"/>
          <w:b/>
          <w:bCs/>
          <w:sz w:val="20"/>
          <w:szCs w:val="20"/>
        </w:rPr>
        <w:t xml:space="preserve"> – </w:t>
      </w:r>
      <w:r w:rsidR="00C727B7" w:rsidRPr="00FC5ECA">
        <w:rPr>
          <w:rFonts w:ascii="Arial" w:hAnsi="Arial" w:cs="Arial"/>
          <w:b/>
          <w:bCs/>
          <w:sz w:val="20"/>
          <w:szCs w:val="20"/>
        </w:rPr>
        <w:t>Collect Employee information</w:t>
      </w:r>
      <w:r w:rsidRPr="00FC5ECA">
        <w:rPr>
          <w:rFonts w:ascii="Arial" w:hAnsi="Arial" w:cs="Arial"/>
          <w:b/>
          <w:bCs/>
          <w:sz w:val="20"/>
          <w:szCs w:val="20"/>
        </w:rPr>
        <w:t>:</w:t>
      </w:r>
    </w:p>
    <w:p w14:paraId="198F6500" w14:textId="6EA96B01" w:rsidR="00CE3957" w:rsidRPr="00FC5ECA" w:rsidRDefault="006635B7" w:rsidP="00CE3957">
      <w:pPr>
        <w:spacing w:after="0"/>
        <w:rPr>
          <w:rFonts w:ascii="Arial" w:hAnsi="Arial" w:cs="Arial"/>
          <w:sz w:val="20"/>
          <w:szCs w:val="20"/>
        </w:rPr>
      </w:pPr>
      <w:r w:rsidRPr="00FC5ECA">
        <w:rPr>
          <w:rFonts w:ascii="Arial" w:hAnsi="Arial" w:cs="Arial"/>
          <w:sz w:val="20"/>
          <w:szCs w:val="20"/>
        </w:rPr>
        <w:t>Following data is used during increment calculation</w:t>
      </w:r>
      <w:r w:rsidR="001F79DF" w:rsidRPr="00FC5ECA">
        <w:rPr>
          <w:rFonts w:ascii="Arial" w:hAnsi="Arial" w:cs="Arial"/>
          <w:sz w:val="20"/>
          <w:szCs w:val="20"/>
        </w:rPr>
        <w:t>, it should be visible in the process as mentioned in the table below</w:t>
      </w:r>
      <w:r w:rsidR="00C727B7" w:rsidRPr="00FC5ECA">
        <w:rPr>
          <w:rFonts w:ascii="Arial" w:hAnsi="Arial" w:cs="Arial"/>
          <w:sz w:val="20"/>
          <w:szCs w:val="20"/>
        </w:rPr>
        <w:t>:</w:t>
      </w:r>
    </w:p>
    <w:p w14:paraId="59DB44EA" w14:textId="77777777" w:rsidR="006635B7" w:rsidRPr="00FC5ECA" w:rsidRDefault="006635B7" w:rsidP="006635B7">
      <w:pPr>
        <w:spacing w:after="0"/>
        <w:rPr>
          <w:rFonts w:ascii="Arial" w:hAnsi="Arial" w:cs="Arial"/>
          <w:sz w:val="20"/>
          <w:szCs w:val="20"/>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977"/>
        <w:gridCol w:w="1134"/>
        <w:gridCol w:w="2268"/>
        <w:gridCol w:w="2552"/>
      </w:tblGrid>
      <w:tr w:rsidR="00E826ED" w:rsidRPr="00FC5ECA" w14:paraId="3E4766AD" w14:textId="260C3A8C" w:rsidTr="00A62863">
        <w:trPr>
          <w:trHeight w:val="600"/>
        </w:trPr>
        <w:tc>
          <w:tcPr>
            <w:tcW w:w="567" w:type="dxa"/>
            <w:vAlign w:val="bottom"/>
            <w:hideMark/>
          </w:tcPr>
          <w:p w14:paraId="4BEFAEF5" w14:textId="77777777" w:rsidR="00E826ED" w:rsidRPr="00FC5ECA" w:rsidRDefault="00E826ED" w:rsidP="006F4712">
            <w:pPr>
              <w:spacing w:after="0" w:line="240" w:lineRule="auto"/>
              <w:jc w:val="center"/>
              <w:rPr>
                <w:rFonts w:ascii="Arial" w:eastAsia="Times New Roman" w:hAnsi="Arial" w:cs="Arial"/>
                <w:b/>
                <w:bCs/>
                <w:color w:val="000000"/>
                <w:sz w:val="20"/>
                <w:szCs w:val="20"/>
              </w:rPr>
            </w:pPr>
            <w:r w:rsidRPr="00FC5ECA">
              <w:rPr>
                <w:rFonts w:ascii="Arial" w:eastAsia="Times New Roman" w:hAnsi="Arial" w:cs="Arial"/>
                <w:b/>
                <w:bCs/>
                <w:color w:val="000000"/>
                <w:sz w:val="20"/>
                <w:szCs w:val="20"/>
              </w:rPr>
              <w:t>#</w:t>
            </w:r>
          </w:p>
        </w:tc>
        <w:tc>
          <w:tcPr>
            <w:tcW w:w="2977" w:type="dxa"/>
            <w:noWrap/>
            <w:vAlign w:val="bottom"/>
            <w:hideMark/>
          </w:tcPr>
          <w:p w14:paraId="4517C0B3" w14:textId="77777777" w:rsidR="00E826ED" w:rsidRPr="00FC5ECA" w:rsidRDefault="00E826ED" w:rsidP="006F4712">
            <w:pPr>
              <w:spacing w:after="0" w:line="240" w:lineRule="auto"/>
              <w:rPr>
                <w:rFonts w:ascii="Arial" w:eastAsia="Times New Roman" w:hAnsi="Arial" w:cs="Arial"/>
                <w:b/>
                <w:bCs/>
                <w:color w:val="000000"/>
                <w:sz w:val="20"/>
                <w:szCs w:val="20"/>
              </w:rPr>
            </w:pPr>
            <w:r w:rsidRPr="00FC5ECA">
              <w:rPr>
                <w:rFonts w:ascii="Arial" w:eastAsia="Times New Roman" w:hAnsi="Arial" w:cs="Arial"/>
                <w:b/>
                <w:bCs/>
                <w:color w:val="000000"/>
                <w:sz w:val="20"/>
                <w:szCs w:val="20"/>
              </w:rPr>
              <w:t>Field Name</w:t>
            </w:r>
          </w:p>
        </w:tc>
        <w:tc>
          <w:tcPr>
            <w:tcW w:w="1134" w:type="dxa"/>
            <w:vAlign w:val="bottom"/>
            <w:hideMark/>
          </w:tcPr>
          <w:p w14:paraId="3B4868BF" w14:textId="77777777" w:rsidR="00E826ED" w:rsidRPr="00FC5ECA" w:rsidRDefault="00E826ED" w:rsidP="006F4712">
            <w:pPr>
              <w:spacing w:after="0" w:line="240" w:lineRule="auto"/>
              <w:rPr>
                <w:rFonts w:ascii="Arial" w:eastAsia="Times New Roman" w:hAnsi="Arial" w:cs="Arial"/>
                <w:b/>
                <w:bCs/>
                <w:color w:val="000000"/>
                <w:sz w:val="20"/>
                <w:szCs w:val="20"/>
              </w:rPr>
            </w:pPr>
            <w:r w:rsidRPr="00FC5ECA">
              <w:rPr>
                <w:rFonts w:ascii="Arial" w:eastAsia="Times New Roman" w:hAnsi="Arial" w:cs="Arial"/>
                <w:b/>
                <w:bCs/>
                <w:color w:val="000000"/>
                <w:sz w:val="20"/>
                <w:szCs w:val="20"/>
              </w:rPr>
              <w:t>Type</w:t>
            </w:r>
          </w:p>
        </w:tc>
        <w:tc>
          <w:tcPr>
            <w:tcW w:w="2268" w:type="dxa"/>
            <w:vAlign w:val="bottom"/>
            <w:hideMark/>
          </w:tcPr>
          <w:p w14:paraId="63E7396E" w14:textId="77777777" w:rsidR="00E826ED" w:rsidRPr="00FC5ECA" w:rsidRDefault="00E826ED" w:rsidP="006F4712">
            <w:pPr>
              <w:spacing w:after="0" w:line="240" w:lineRule="auto"/>
              <w:rPr>
                <w:rFonts w:ascii="Arial" w:eastAsia="Times New Roman" w:hAnsi="Arial" w:cs="Arial"/>
                <w:b/>
                <w:bCs/>
                <w:color w:val="000000"/>
                <w:sz w:val="20"/>
                <w:szCs w:val="20"/>
              </w:rPr>
            </w:pPr>
            <w:r w:rsidRPr="00FC5ECA">
              <w:rPr>
                <w:rFonts w:ascii="Arial" w:eastAsia="Times New Roman" w:hAnsi="Arial" w:cs="Arial"/>
                <w:b/>
                <w:bCs/>
                <w:color w:val="000000"/>
                <w:sz w:val="20"/>
                <w:szCs w:val="20"/>
              </w:rPr>
              <w:t>Source</w:t>
            </w:r>
          </w:p>
        </w:tc>
        <w:tc>
          <w:tcPr>
            <w:tcW w:w="2552" w:type="dxa"/>
          </w:tcPr>
          <w:p w14:paraId="7D6580BA" w14:textId="77777777" w:rsidR="00E826ED" w:rsidRPr="00FC5ECA" w:rsidRDefault="00E826ED" w:rsidP="006F4712">
            <w:pPr>
              <w:spacing w:after="0" w:line="240" w:lineRule="auto"/>
              <w:rPr>
                <w:rFonts w:ascii="Arial" w:eastAsia="Times New Roman" w:hAnsi="Arial" w:cs="Arial"/>
                <w:b/>
                <w:bCs/>
                <w:color w:val="000000"/>
                <w:sz w:val="20"/>
                <w:szCs w:val="20"/>
              </w:rPr>
            </w:pPr>
          </w:p>
          <w:p w14:paraId="3E2ECDBF" w14:textId="0C1C5B4A" w:rsidR="00E826ED" w:rsidRPr="00FC5ECA" w:rsidRDefault="00E826ED" w:rsidP="006F4712">
            <w:pPr>
              <w:spacing w:after="0" w:line="240" w:lineRule="auto"/>
              <w:rPr>
                <w:rFonts w:ascii="Arial" w:eastAsia="Times New Roman" w:hAnsi="Arial" w:cs="Arial"/>
                <w:b/>
                <w:bCs/>
                <w:color w:val="000000"/>
                <w:sz w:val="20"/>
                <w:szCs w:val="20"/>
              </w:rPr>
            </w:pPr>
            <w:r w:rsidRPr="00FC5ECA">
              <w:rPr>
                <w:rFonts w:ascii="Arial" w:eastAsia="Times New Roman" w:hAnsi="Arial" w:cs="Arial"/>
                <w:b/>
                <w:bCs/>
                <w:color w:val="000000"/>
                <w:sz w:val="20"/>
                <w:szCs w:val="20"/>
              </w:rPr>
              <w:t>Process</w:t>
            </w:r>
          </w:p>
        </w:tc>
      </w:tr>
      <w:tr w:rsidR="00E826ED" w:rsidRPr="00FC5ECA" w14:paraId="25F24DE0" w14:textId="2497FDC4" w:rsidTr="00A62863">
        <w:trPr>
          <w:trHeight w:val="300"/>
        </w:trPr>
        <w:tc>
          <w:tcPr>
            <w:tcW w:w="567" w:type="dxa"/>
            <w:vAlign w:val="bottom"/>
            <w:hideMark/>
          </w:tcPr>
          <w:p w14:paraId="543ACCEE"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w:t>
            </w:r>
          </w:p>
        </w:tc>
        <w:tc>
          <w:tcPr>
            <w:tcW w:w="2977" w:type="dxa"/>
            <w:noWrap/>
            <w:vAlign w:val="bottom"/>
            <w:hideMark/>
          </w:tcPr>
          <w:p w14:paraId="6ED4B2F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Name of the Employee</w:t>
            </w:r>
          </w:p>
        </w:tc>
        <w:tc>
          <w:tcPr>
            <w:tcW w:w="1134" w:type="dxa"/>
            <w:vAlign w:val="bottom"/>
            <w:hideMark/>
          </w:tcPr>
          <w:p w14:paraId="70E23B7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320F412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75EF18D3" w14:textId="1496063B"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038DC65E" w14:textId="70984193" w:rsidTr="00A62863">
        <w:trPr>
          <w:trHeight w:val="300"/>
        </w:trPr>
        <w:tc>
          <w:tcPr>
            <w:tcW w:w="567" w:type="dxa"/>
            <w:vAlign w:val="bottom"/>
            <w:hideMark/>
          </w:tcPr>
          <w:p w14:paraId="5BA242CB"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w:t>
            </w:r>
          </w:p>
        </w:tc>
        <w:tc>
          <w:tcPr>
            <w:tcW w:w="2977" w:type="dxa"/>
            <w:noWrap/>
            <w:vAlign w:val="bottom"/>
            <w:hideMark/>
          </w:tcPr>
          <w:p w14:paraId="7AE95D5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Designation</w:t>
            </w:r>
          </w:p>
        </w:tc>
        <w:tc>
          <w:tcPr>
            <w:tcW w:w="1134" w:type="dxa"/>
            <w:vAlign w:val="bottom"/>
            <w:hideMark/>
          </w:tcPr>
          <w:p w14:paraId="65AE5BD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6D056E5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1C188609" w14:textId="755D0395"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5A00E124" w14:textId="73DAD4D1" w:rsidTr="00A62863">
        <w:trPr>
          <w:trHeight w:val="300"/>
        </w:trPr>
        <w:tc>
          <w:tcPr>
            <w:tcW w:w="567" w:type="dxa"/>
            <w:vAlign w:val="bottom"/>
            <w:hideMark/>
          </w:tcPr>
          <w:p w14:paraId="70FFBC7E"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w:t>
            </w:r>
          </w:p>
        </w:tc>
        <w:tc>
          <w:tcPr>
            <w:tcW w:w="2977" w:type="dxa"/>
            <w:noWrap/>
            <w:vAlign w:val="bottom"/>
            <w:hideMark/>
          </w:tcPr>
          <w:p w14:paraId="1DEF1E6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Department</w:t>
            </w:r>
          </w:p>
        </w:tc>
        <w:tc>
          <w:tcPr>
            <w:tcW w:w="1134" w:type="dxa"/>
            <w:vAlign w:val="bottom"/>
            <w:hideMark/>
          </w:tcPr>
          <w:p w14:paraId="796DBC7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01E40EC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2D23560E" w14:textId="46BCACE0"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31F19A0E" w14:textId="3FA921F1" w:rsidTr="00A62863">
        <w:trPr>
          <w:trHeight w:val="300"/>
        </w:trPr>
        <w:tc>
          <w:tcPr>
            <w:tcW w:w="567" w:type="dxa"/>
            <w:vAlign w:val="bottom"/>
            <w:hideMark/>
          </w:tcPr>
          <w:p w14:paraId="6ECA043B"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w:t>
            </w:r>
          </w:p>
        </w:tc>
        <w:tc>
          <w:tcPr>
            <w:tcW w:w="2977" w:type="dxa"/>
            <w:noWrap/>
            <w:vAlign w:val="bottom"/>
            <w:hideMark/>
          </w:tcPr>
          <w:p w14:paraId="571149B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Subdepartment</w:t>
            </w:r>
          </w:p>
        </w:tc>
        <w:tc>
          <w:tcPr>
            <w:tcW w:w="1134" w:type="dxa"/>
            <w:vAlign w:val="bottom"/>
            <w:hideMark/>
          </w:tcPr>
          <w:p w14:paraId="4D44C15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61B9659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5687DFA2" w14:textId="7A3C8571"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729D0DFF" w14:textId="359B35D3" w:rsidTr="00A62863">
        <w:trPr>
          <w:trHeight w:val="300"/>
        </w:trPr>
        <w:tc>
          <w:tcPr>
            <w:tcW w:w="567" w:type="dxa"/>
            <w:vAlign w:val="bottom"/>
            <w:hideMark/>
          </w:tcPr>
          <w:p w14:paraId="1CAFDEE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w:t>
            </w:r>
          </w:p>
        </w:tc>
        <w:tc>
          <w:tcPr>
            <w:tcW w:w="2977" w:type="dxa"/>
            <w:noWrap/>
            <w:vAlign w:val="bottom"/>
            <w:hideMark/>
          </w:tcPr>
          <w:p w14:paraId="2208341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DOJ</w:t>
            </w:r>
          </w:p>
        </w:tc>
        <w:tc>
          <w:tcPr>
            <w:tcW w:w="1134" w:type="dxa"/>
            <w:vAlign w:val="bottom"/>
            <w:hideMark/>
          </w:tcPr>
          <w:p w14:paraId="2FC42CB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13F3CC0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1E6CAFAE" w14:textId="5ADEB8DF"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750E15A7" w14:textId="4A9C5963" w:rsidTr="00A62863">
        <w:trPr>
          <w:trHeight w:val="300"/>
        </w:trPr>
        <w:tc>
          <w:tcPr>
            <w:tcW w:w="567" w:type="dxa"/>
            <w:vAlign w:val="bottom"/>
            <w:hideMark/>
          </w:tcPr>
          <w:p w14:paraId="0E2EE5A7"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w:t>
            </w:r>
          </w:p>
        </w:tc>
        <w:tc>
          <w:tcPr>
            <w:tcW w:w="2977" w:type="dxa"/>
            <w:noWrap/>
            <w:vAlign w:val="bottom"/>
            <w:hideMark/>
          </w:tcPr>
          <w:p w14:paraId="382CEE7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Location</w:t>
            </w:r>
          </w:p>
        </w:tc>
        <w:tc>
          <w:tcPr>
            <w:tcW w:w="1134" w:type="dxa"/>
            <w:vAlign w:val="bottom"/>
            <w:hideMark/>
          </w:tcPr>
          <w:p w14:paraId="2EC4366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3868B11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6B1E0720" w14:textId="7062671D"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1FC841DA" w14:textId="7A04407F" w:rsidTr="00A62863">
        <w:trPr>
          <w:trHeight w:val="300"/>
        </w:trPr>
        <w:tc>
          <w:tcPr>
            <w:tcW w:w="567" w:type="dxa"/>
            <w:vAlign w:val="bottom"/>
            <w:hideMark/>
          </w:tcPr>
          <w:p w14:paraId="38619B0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7</w:t>
            </w:r>
          </w:p>
        </w:tc>
        <w:tc>
          <w:tcPr>
            <w:tcW w:w="2977" w:type="dxa"/>
            <w:noWrap/>
            <w:vAlign w:val="bottom"/>
            <w:hideMark/>
          </w:tcPr>
          <w:p w14:paraId="13865DC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Country</w:t>
            </w:r>
          </w:p>
        </w:tc>
        <w:tc>
          <w:tcPr>
            <w:tcW w:w="1134" w:type="dxa"/>
            <w:vAlign w:val="bottom"/>
            <w:hideMark/>
          </w:tcPr>
          <w:p w14:paraId="24C942A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580F284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102B3B4E" w14:textId="11A4FF3D"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5AE94913" w14:textId="658ED9DA" w:rsidTr="00A62863">
        <w:trPr>
          <w:trHeight w:val="300"/>
        </w:trPr>
        <w:tc>
          <w:tcPr>
            <w:tcW w:w="567" w:type="dxa"/>
            <w:vAlign w:val="bottom"/>
            <w:hideMark/>
          </w:tcPr>
          <w:p w14:paraId="6093003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8</w:t>
            </w:r>
          </w:p>
        </w:tc>
        <w:tc>
          <w:tcPr>
            <w:tcW w:w="2977" w:type="dxa"/>
            <w:noWrap/>
            <w:vAlign w:val="bottom"/>
            <w:hideMark/>
          </w:tcPr>
          <w:p w14:paraId="027D1F4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Employee Band</w:t>
            </w:r>
          </w:p>
        </w:tc>
        <w:tc>
          <w:tcPr>
            <w:tcW w:w="1134" w:type="dxa"/>
            <w:vAlign w:val="bottom"/>
            <w:hideMark/>
          </w:tcPr>
          <w:p w14:paraId="15255E4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559DA25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34487B14" w14:textId="4D5A8776"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2F438E4D" w14:textId="5BA683E8" w:rsidTr="00A62863">
        <w:trPr>
          <w:trHeight w:val="300"/>
        </w:trPr>
        <w:tc>
          <w:tcPr>
            <w:tcW w:w="567" w:type="dxa"/>
            <w:vAlign w:val="bottom"/>
            <w:hideMark/>
          </w:tcPr>
          <w:p w14:paraId="42A5338C"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9</w:t>
            </w:r>
          </w:p>
        </w:tc>
        <w:tc>
          <w:tcPr>
            <w:tcW w:w="2977" w:type="dxa"/>
            <w:noWrap/>
            <w:vAlign w:val="bottom"/>
            <w:hideMark/>
          </w:tcPr>
          <w:p w14:paraId="56B74CF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Date of Birth</w:t>
            </w:r>
          </w:p>
        </w:tc>
        <w:tc>
          <w:tcPr>
            <w:tcW w:w="1134" w:type="dxa"/>
            <w:vAlign w:val="bottom"/>
            <w:hideMark/>
          </w:tcPr>
          <w:p w14:paraId="510F6D2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Date</w:t>
            </w:r>
          </w:p>
        </w:tc>
        <w:tc>
          <w:tcPr>
            <w:tcW w:w="2268" w:type="dxa"/>
            <w:vAlign w:val="bottom"/>
            <w:hideMark/>
          </w:tcPr>
          <w:p w14:paraId="57DC36F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1E1F4CBA" w14:textId="433DF6EE"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09221F24" w14:textId="31CF2F32" w:rsidTr="00A62863">
        <w:trPr>
          <w:trHeight w:val="300"/>
        </w:trPr>
        <w:tc>
          <w:tcPr>
            <w:tcW w:w="567" w:type="dxa"/>
            <w:vAlign w:val="bottom"/>
            <w:hideMark/>
          </w:tcPr>
          <w:p w14:paraId="4DB6DE3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10</w:t>
            </w:r>
          </w:p>
        </w:tc>
        <w:tc>
          <w:tcPr>
            <w:tcW w:w="2977" w:type="dxa"/>
            <w:noWrap/>
            <w:vAlign w:val="bottom"/>
            <w:hideMark/>
          </w:tcPr>
          <w:p w14:paraId="7B78A1D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Age</w:t>
            </w:r>
          </w:p>
        </w:tc>
        <w:tc>
          <w:tcPr>
            <w:tcW w:w="1134" w:type="dxa"/>
            <w:vAlign w:val="bottom"/>
            <w:hideMark/>
          </w:tcPr>
          <w:p w14:paraId="5DE5096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36A7521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Calculation</w:t>
            </w:r>
          </w:p>
        </w:tc>
        <w:tc>
          <w:tcPr>
            <w:tcW w:w="2552" w:type="dxa"/>
          </w:tcPr>
          <w:p w14:paraId="745270C5" w14:textId="61BDC8BF"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70907456" w14:textId="19BD2D14" w:rsidTr="00A62863">
        <w:trPr>
          <w:trHeight w:val="300"/>
        </w:trPr>
        <w:tc>
          <w:tcPr>
            <w:tcW w:w="567" w:type="dxa"/>
            <w:vAlign w:val="bottom"/>
            <w:hideMark/>
          </w:tcPr>
          <w:p w14:paraId="7D114D8A"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11</w:t>
            </w:r>
          </w:p>
        </w:tc>
        <w:tc>
          <w:tcPr>
            <w:tcW w:w="2977" w:type="dxa"/>
            <w:noWrap/>
            <w:vAlign w:val="bottom"/>
            <w:hideMark/>
          </w:tcPr>
          <w:p w14:paraId="1BD8A07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Last Promotion Date</w:t>
            </w:r>
          </w:p>
        </w:tc>
        <w:tc>
          <w:tcPr>
            <w:tcW w:w="1134" w:type="dxa"/>
            <w:vAlign w:val="bottom"/>
            <w:hideMark/>
          </w:tcPr>
          <w:p w14:paraId="608FEBE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Date</w:t>
            </w:r>
          </w:p>
        </w:tc>
        <w:tc>
          <w:tcPr>
            <w:tcW w:w="2268" w:type="dxa"/>
            <w:vAlign w:val="bottom"/>
            <w:hideMark/>
          </w:tcPr>
          <w:p w14:paraId="0C593F5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09772752" w14:textId="689F4170"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hAnsi="Arial" w:cs="Arial"/>
                <w:sz w:val="20"/>
                <w:szCs w:val="20"/>
              </w:rPr>
              <w:t>Promotion Recommendation</w:t>
            </w:r>
          </w:p>
        </w:tc>
      </w:tr>
      <w:tr w:rsidR="00E826ED" w:rsidRPr="00FC5ECA" w14:paraId="55BD4382" w14:textId="3B2C1A1B" w:rsidTr="00A62863">
        <w:trPr>
          <w:trHeight w:val="300"/>
        </w:trPr>
        <w:tc>
          <w:tcPr>
            <w:tcW w:w="567" w:type="dxa"/>
            <w:vAlign w:val="bottom"/>
            <w:hideMark/>
          </w:tcPr>
          <w:p w14:paraId="70CC0CB0"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12</w:t>
            </w:r>
          </w:p>
        </w:tc>
        <w:tc>
          <w:tcPr>
            <w:tcW w:w="2977" w:type="dxa"/>
            <w:noWrap/>
            <w:vAlign w:val="bottom"/>
            <w:hideMark/>
          </w:tcPr>
          <w:p w14:paraId="5F0FA91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Tenure In Year </w:t>
            </w:r>
            <w:proofErr w:type="gramStart"/>
            <w:r w:rsidRPr="00FC5ECA">
              <w:rPr>
                <w:rFonts w:ascii="Arial" w:eastAsia="Times New Roman" w:hAnsi="Arial" w:cs="Arial"/>
                <w:color w:val="000000"/>
                <w:sz w:val="20"/>
                <w:szCs w:val="20"/>
              </w:rPr>
              <w:t>And</w:t>
            </w:r>
            <w:proofErr w:type="gramEnd"/>
            <w:r w:rsidRPr="00FC5ECA">
              <w:rPr>
                <w:rFonts w:ascii="Arial" w:eastAsia="Times New Roman" w:hAnsi="Arial" w:cs="Arial"/>
                <w:color w:val="000000"/>
                <w:sz w:val="20"/>
                <w:szCs w:val="20"/>
              </w:rPr>
              <w:t xml:space="preserve"> Months - current role</w:t>
            </w:r>
          </w:p>
        </w:tc>
        <w:tc>
          <w:tcPr>
            <w:tcW w:w="1134" w:type="dxa"/>
            <w:vAlign w:val="bottom"/>
            <w:hideMark/>
          </w:tcPr>
          <w:p w14:paraId="76D763AC" w14:textId="77777777" w:rsidR="00E826ED" w:rsidRPr="00FC5ECA" w:rsidRDefault="00E826ED" w:rsidP="006F4712">
            <w:pPr>
              <w:spacing w:after="0" w:line="240" w:lineRule="auto"/>
              <w:rPr>
                <w:rFonts w:ascii="Arial" w:eastAsia="Times New Roman" w:hAnsi="Arial" w:cs="Arial"/>
                <w:color w:val="000000"/>
                <w:sz w:val="20"/>
                <w:szCs w:val="20"/>
              </w:rPr>
            </w:pPr>
          </w:p>
        </w:tc>
        <w:tc>
          <w:tcPr>
            <w:tcW w:w="2268" w:type="dxa"/>
            <w:vAlign w:val="bottom"/>
            <w:hideMark/>
          </w:tcPr>
          <w:p w14:paraId="4017A8C8" w14:textId="77777777" w:rsidR="00E826ED" w:rsidRPr="00FC5ECA" w:rsidRDefault="00E826ED" w:rsidP="006F4712">
            <w:pPr>
              <w:spacing w:after="0" w:line="240" w:lineRule="auto"/>
              <w:rPr>
                <w:rFonts w:ascii="Arial" w:eastAsia="Times New Roman" w:hAnsi="Arial" w:cs="Arial"/>
                <w:sz w:val="20"/>
                <w:szCs w:val="20"/>
              </w:rPr>
            </w:pPr>
          </w:p>
        </w:tc>
        <w:tc>
          <w:tcPr>
            <w:tcW w:w="2552" w:type="dxa"/>
          </w:tcPr>
          <w:p w14:paraId="25F242D2" w14:textId="6D5C5566" w:rsidR="00E826ED" w:rsidRPr="00FC5ECA" w:rsidRDefault="00905E13" w:rsidP="006F4712">
            <w:pPr>
              <w:spacing w:after="0" w:line="240" w:lineRule="auto"/>
              <w:rPr>
                <w:rFonts w:ascii="Arial" w:eastAsia="Times New Roman" w:hAnsi="Arial" w:cs="Arial"/>
                <w:sz w:val="20"/>
                <w:szCs w:val="20"/>
              </w:rPr>
            </w:pPr>
            <w:r w:rsidRPr="00FC5ECA">
              <w:rPr>
                <w:rFonts w:ascii="Arial" w:eastAsia="Times New Roman" w:hAnsi="Arial" w:cs="Arial"/>
                <w:sz w:val="20"/>
                <w:szCs w:val="20"/>
              </w:rPr>
              <w:t>All</w:t>
            </w:r>
          </w:p>
        </w:tc>
      </w:tr>
      <w:tr w:rsidR="00E826ED" w:rsidRPr="00FC5ECA" w14:paraId="60BE607C" w14:textId="59FA30EE" w:rsidTr="00A62863">
        <w:trPr>
          <w:trHeight w:val="600"/>
        </w:trPr>
        <w:tc>
          <w:tcPr>
            <w:tcW w:w="567" w:type="dxa"/>
            <w:vAlign w:val="bottom"/>
            <w:hideMark/>
          </w:tcPr>
          <w:p w14:paraId="58D3C5EA"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13</w:t>
            </w:r>
          </w:p>
        </w:tc>
        <w:tc>
          <w:tcPr>
            <w:tcW w:w="2977" w:type="dxa"/>
            <w:noWrap/>
            <w:vAlign w:val="bottom"/>
            <w:hideMark/>
          </w:tcPr>
          <w:p w14:paraId="4F5C8D3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Tenure In Year </w:t>
            </w:r>
            <w:proofErr w:type="gramStart"/>
            <w:r w:rsidRPr="00FC5ECA">
              <w:rPr>
                <w:rFonts w:ascii="Arial" w:eastAsia="Times New Roman" w:hAnsi="Arial" w:cs="Arial"/>
                <w:color w:val="000000"/>
                <w:sz w:val="20"/>
                <w:szCs w:val="20"/>
              </w:rPr>
              <w:t>And</w:t>
            </w:r>
            <w:proofErr w:type="gramEnd"/>
            <w:r w:rsidRPr="00FC5ECA">
              <w:rPr>
                <w:rFonts w:ascii="Arial" w:eastAsia="Times New Roman" w:hAnsi="Arial" w:cs="Arial"/>
                <w:color w:val="000000"/>
                <w:sz w:val="20"/>
                <w:szCs w:val="20"/>
              </w:rPr>
              <w:t xml:space="preserve"> Months – Total</w:t>
            </w:r>
          </w:p>
        </w:tc>
        <w:tc>
          <w:tcPr>
            <w:tcW w:w="1134" w:type="dxa"/>
            <w:noWrap/>
            <w:vAlign w:val="bottom"/>
            <w:hideMark/>
          </w:tcPr>
          <w:p w14:paraId="2CA2E78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Alphanumeric</w:t>
            </w:r>
          </w:p>
        </w:tc>
        <w:tc>
          <w:tcPr>
            <w:tcW w:w="2268" w:type="dxa"/>
            <w:vAlign w:val="bottom"/>
            <w:hideMark/>
          </w:tcPr>
          <w:p w14:paraId="0097F5E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Tenure = </w:t>
            </w:r>
            <w:proofErr w:type="gramStart"/>
            <w:r w:rsidRPr="00FC5ECA">
              <w:rPr>
                <w:rFonts w:ascii="Arial" w:eastAsia="Times New Roman" w:hAnsi="Arial" w:cs="Arial"/>
                <w:color w:val="000000"/>
                <w:sz w:val="20"/>
                <w:szCs w:val="20"/>
              </w:rPr>
              <w:t>FLOOR(</w:t>
            </w:r>
            <w:proofErr w:type="gramEnd"/>
            <w:r w:rsidRPr="00FC5ECA">
              <w:rPr>
                <w:rFonts w:ascii="Arial" w:eastAsia="Times New Roman" w:hAnsi="Arial" w:cs="Arial"/>
                <w:color w:val="000000"/>
                <w:sz w:val="20"/>
                <w:szCs w:val="20"/>
              </w:rPr>
              <w:t>Total Months/12) || 'y ' || MOD(TotalMonths,12) || 'm'</w:t>
            </w:r>
          </w:p>
        </w:tc>
        <w:tc>
          <w:tcPr>
            <w:tcW w:w="2552" w:type="dxa"/>
          </w:tcPr>
          <w:p w14:paraId="6E33EE9A" w14:textId="61C546AD"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1302B59E" w14:textId="59558979" w:rsidTr="00A62863">
        <w:trPr>
          <w:trHeight w:val="300"/>
        </w:trPr>
        <w:tc>
          <w:tcPr>
            <w:tcW w:w="567" w:type="dxa"/>
            <w:vAlign w:val="bottom"/>
            <w:hideMark/>
          </w:tcPr>
          <w:p w14:paraId="02884CA4"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14</w:t>
            </w:r>
          </w:p>
        </w:tc>
        <w:tc>
          <w:tcPr>
            <w:tcW w:w="2977" w:type="dxa"/>
            <w:noWrap/>
            <w:vAlign w:val="bottom"/>
            <w:hideMark/>
          </w:tcPr>
          <w:p w14:paraId="41F0F00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Learning Hours Achieved - Current Year</w:t>
            </w:r>
          </w:p>
        </w:tc>
        <w:tc>
          <w:tcPr>
            <w:tcW w:w="1134" w:type="dxa"/>
            <w:noWrap/>
            <w:vAlign w:val="bottom"/>
            <w:hideMark/>
          </w:tcPr>
          <w:p w14:paraId="5334AB63" w14:textId="77777777" w:rsidR="00E826ED" w:rsidRPr="00FC5ECA" w:rsidRDefault="00E826ED" w:rsidP="006F4712">
            <w:pPr>
              <w:spacing w:after="0" w:line="240" w:lineRule="auto"/>
              <w:rPr>
                <w:rFonts w:ascii="Arial" w:eastAsia="Times New Roman" w:hAnsi="Arial" w:cs="Arial"/>
                <w:color w:val="000000"/>
                <w:sz w:val="20"/>
                <w:szCs w:val="20"/>
              </w:rPr>
            </w:pPr>
          </w:p>
        </w:tc>
        <w:tc>
          <w:tcPr>
            <w:tcW w:w="2268" w:type="dxa"/>
            <w:vAlign w:val="bottom"/>
            <w:hideMark/>
          </w:tcPr>
          <w:p w14:paraId="269FCEF5" w14:textId="77777777" w:rsidR="00E826ED" w:rsidRPr="00FC5ECA" w:rsidRDefault="00E826ED" w:rsidP="006F4712">
            <w:pPr>
              <w:spacing w:after="0" w:line="240" w:lineRule="auto"/>
              <w:rPr>
                <w:rFonts w:ascii="Arial" w:eastAsia="Times New Roman" w:hAnsi="Arial" w:cs="Arial"/>
                <w:sz w:val="20"/>
                <w:szCs w:val="20"/>
              </w:rPr>
            </w:pPr>
          </w:p>
        </w:tc>
        <w:tc>
          <w:tcPr>
            <w:tcW w:w="2552" w:type="dxa"/>
          </w:tcPr>
          <w:p w14:paraId="4187C6CA" w14:textId="68354984" w:rsidR="00E826ED" w:rsidRPr="00FC5ECA" w:rsidRDefault="00905E13" w:rsidP="006F4712">
            <w:pPr>
              <w:spacing w:after="0" w:line="240" w:lineRule="auto"/>
              <w:rPr>
                <w:rFonts w:ascii="Arial" w:eastAsia="Times New Roman" w:hAnsi="Arial" w:cs="Arial"/>
                <w:sz w:val="20"/>
                <w:szCs w:val="20"/>
              </w:rPr>
            </w:pPr>
            <w:r w:rsidRPr="00FC5ECA">
              <w:rPr>
                <w:rFonts w:ascii="Arial" w:hAnsi="Arial" w:cs="Arial"/>
                <w:sz w:val="20"/>
                <w:szCs w:val="20"/>
              </w:rPr>
              <w:t>Promotion Recommendation</w:t>
            </w:r>
          </w:p>
        </w:tc>
      </w:tr>
      <w:tr w:rsidR="00E826ED" w:rsidRPr="00FC5ECA" w14:paraId="04EF4B90" w14:textId="10E21970" w:rsidTr="00A62863">
        <w:trPr>
          <w:trHeight w:val="300"/>
        </w:trPr>
        <w:tc>
          <w:tcPr>
            <w:tcW w:w="567" w:type="dxa"/>
            <w:vAlign w:val="bottom"/>
            <w:hideMark/>
          </w:tcPr>
          <w:p w14:paraId="69FE3787"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15</w:t>
            </w:r>
          </w:p>
        </w:tc>
        <w:tc>
          <w:tcPr>
            <w:tcW w:w="2977" w:type="dxa"/>
            <w:noWrap/>
            <w:vAlign w:val="bottom"/>
            <w:hideMark/>
          </w:tcPr>
          <w:p w14:paraId="58A51AA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Name of Practice Leader (PL)</w:t>
            </w:r>
          </w:p>
        </w:tc>
        <w:tc>
          <w:tcPr>
            <w:tcW w:w="1134" w:type="dxa"/>
            <w:noWrap/>
            <w:vAlign w:val="bottom"/>
            <w:hideMark/>
          </w:tcPr>
          <w:p w14:paraId="50FD1026" w14:textId="77777777" w:rsidR="00E826ED" w:rsidRPr="00FC5ECA" w:rsidRDefault="00E826ED" w:rsidP="006F4712">
            <w:pPr>
              <w:spacing w:after="0" w:line="240" w:lineRule="auto"/>
              <w:rPr>
                <w:rFonts w:ascii="Arial" w:eastAsia="Times New Roman" w:hAnsi="Arial" w:cs="Arial"/>
                <w:color w:val="000000"/>
                <w:sz w:val="20"/>
                <w:szCs w:val="20"/>
              </w:rPr>
            </w:pPr>
          </w:p>
        </w:tc>
        <w:tc>
          <w:tcPr>
            <w:tcW w:w="2268" w:type="dxa"/>
            <w:vAlign w:val="bottom"/>
            <w:hideMark/>
          </w:tcPr>
          <w:p w14:paraId="17616F94" w14:textId="77777777" w:rsidR="00E826ED" w:rsidRPr="00FC5ECA" w:rsidRDefault="00E826ED" w:rsidP="006F4712">
            <w:pPr>
              <w:spacing w:after="0" w:line="240" w:lineRule="auto"/>
              <w:rPr>
                <w:rFonts w:ascii="Arial" w:eastAsia="Times New Roman" w:hAnsi="Arial" w:cs="Arial"/>
                <w:sz w:val="20"/>
                <w:szCs w:val="20"/>
              </w:rPr>
            </w:pPr>
          </w:p>
        </w:tc>
        <w:tc>
          <w:tcPr>
            <w:tcW w:w="2552" w:type="dxa"/>
          </w:tcPr>
          <w:p w14:paraId="4CF6A04C" w14:textId="0DFF0AFC" w:rsidR="00E826ED" w:rsidRPr="00FC5ECA" w:rsidRDefault="00905E13" w:rsidP="006F4712">
            <w:pPr>
              <w:spacing w:after="0" w:line="240" w:lineRule="auto"/>
              <w:rPr>
                <w:rFonts w:ascii="Arial" w:eastAsia="Times New Roman" w:hAnsi="Arial" w:cs="Arial"/>
                <w:sz w:val="20"/>
                <w:szCs w:val="20"/>
              </w:rPr>
            </w:pPr>
            <w:r w:rsidRPr="00FC5ECA">
              <w:rPr>
                <w:rFonts w:ascii="Arial" w:hAnsi="Arial" w:cs="Arial"/>
                <w:sz w:val="20"/>
                <w:szCs w:val="20"/>
              </w:rPr>
              <w:t>Promotion Recommendation</w:t>
            </w:r>
          </w:p>
        </w:tc>
      </w:tr>
      <w:tr w:rsidR="00E826ED" w:rsidRPr="00FC5ECA" w14:paraId="4E10E876" w14:textId="2C706FCF" w:rsidTr="00A62863">
        <w:trPr>
          <w:trHeight w:val="300"/>
        </w:trPr>
        <w:tc>
          <w:tcPr>
            <w:tcW w:w="567" w:type="dxa"/>
            <w:vAlign w:val="bottom"/>
            <w:hideMark/>
          </w:tcPr>
          <w:p w14:paraId="6B327DD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16</w:t>
            </w:r>
          </w:p>
        </w:tc>
        <w:tc>
          <w:tcPr>
            <w:tcW w:w="2977" w:type="dxa"/>
            <w:noWrap/>
            <w:vAlign w:val="bottom"/>
            <w:hideMark/>
          </w:tcPr>
          <w:p w14:paraId="0B13B47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Name of Practice Head (PH)</w:t>
            </w:r>
          </w:p>
        </w:tc>
        <w:tc>
          <w:tcPr>
            <w:tcW w:w="1134" w:type="dxa"/>
            <w:noWrap/>
            <w:vAlign w:val="bottom"/>
            <w:hideMark/>
          </w:tcPr>
          <w:p w14:paraId="0DFE4A91" w14:textId="77777777" w:rsidR="00E826ED" w:rsidRPr="00FC5ECA" w:rsidRDefault="00E826ED" w:rsidP="006F4712">
            <w:pPr>
              <w:spacing w:after="0" w:line="240" w:lineRule="auto"/>
              <w:rPr>
                <w:rFonts w:ascii="Arial" w:eastAsia="Times New Roman" w:hAnsi="Arial" w:cs="Arial"/>
                <w:color w:val="000000"/>
                <w:sz w:val="20"/>
                <w:szCs w:val="20"/>
              </w:rPr>
            </w:pPr>
          </w:p>
        </w:tc>
        <w:tc>
          <w:tcPr>
            <w:tcW w:w="2268" w:type="dxa"/>
            <w:vAlign w:val="bottom"/>
            <w:hideMark/>
          </w:tcPr>
          <w:p w14:paraId="6F7F4549" w14:textId="77777777" w:rsidR="00E826ED" w:rsidRPr="00FC5ECA" w:rsidRDefault="00E826ED" w:rsidP="006F4712">
            <w:pPr>
              <w:spacing w:after="0" w:line="240" w:lineRule="auto"/>
              <w:rPr>
                <w:rFonts w:ascii="Arial" w:eastAsia="Times New Roman" w:hAnsi="Arial" w:cs="Arial"/>
                <w:sz w:val="20"/>
                <w:szCs w:val="20"/>
              </w:rPr>
            </w:pPr>
          </w:p>
        </w:tc>
        <w:tc>
          <w:tcPr>
            <w:tcW w:w="2552" w:type="dxa"/>
          </w:tcPr>
          <w:p w14:paraId="707E16C3" w14:textId="32CB341F" w:rsidR="00E826ED" w:rsidRPr="00FC5ECA" w:rsidRDefault="00905E13" w:rsidP="006F4712">
            <w:pPr>
              <w:spacing w:after="0" w:line="240" w:lineRule="auto"/>
              <w:rPr>
                <w:rFonts w:ascii="Arial" w:eastAsia="Times New Roman" w:hAnsi="Arial" w:cs="Arial"/>
                <w:sz w:val="20"/>
                <w:szCs w:val="20"/>
              </w:rPr>
            </w:pPr>
            <w:r w:rsidRPr="00FC5ECA">
              <w:rPr>
                <w:rFonts w:ascii="Arial" w:eastAsia="Times New Roman" w:hAnsi="Arial" w:cs="Arial"/>
                <w:sz w:val="20"/>
                <w:szCs w:val="20"/>
              </w:rPr>
              <w:t>All</w:t>
            </w:r>
          </w:p>
        </w:tc>
      </w:tr>
      <w:tr w:rsidR="00E826ED" w:rsidRPr="00FC5ECA" w14:paraId="3C7C8AF2" w14:textId="303C2A61" w:rsidTr="00A62863">
        <w:trPr>
          <w:trHeight w:val="300"/>
        </w:trPr>
        <w:tc>
          <w:tcPr>
            <w:tcW w:w="567" w:type="dxa"/>
            <w:vAlign w:val="bottom"/>
            <w:hideMark/>
          </w:tcPr>
          <w:p w14:paraId="79B2E3F6"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17</w:t>
            </w:r>
          </w:p>
        </w:tc>
        <w:tc>
          <w:tcPr>
            <w:tcW w:w="2977" w:type="dxa"/>
            <w:noWrap/>
            <w:vAlign w:val="bottom"/>
            <w:hideMark/>
          </w:tcPr>
          <w:p w14:paraId="5EE04E9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Eligible For Appraisal</w:t>
            </w:r>
          </w:p>
        </w:tc>
        <w:tc>
          <w:tcPr>
            <w:tcW w:w="1134" w:type="dxa"/>
            <w:vAlign w:val="bottom"/>
            <w:hideMark/>
          </w:tcPr>
          <w:p w14:paraId="5E33412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vAlign w:val="bottom"/>
            <w:hideMark/>
          </w:tcPr>
          <w:p w14:paraId="6F56861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Yes, </w:t>
            </w:r>
            <w:proofErr w:type="gramStart"/>
            <w:r w:rsidRPr="00FC5ECA">
              <w:rPr>
                <w:rFonts w:ascii="Arial" w:eastAsia="Times New Roman" w:hAnsi="Arial" w:cs="Arial"/>
                <w:color w:val="000000"/>
                <w:sz w:val="20"/>
                <w:szCs w:val="20"/>
              </w:rPr>
              <w:t>No</w:t>
            </w:r>
            <w:proofErr w:type="gramEnd"/>
          </w:p>
        </w:tc>
        <w:tc>
          <w:tcPr>
            <w:tcW w:w="2552" w:type="dxa"/>
          </w:tcPr>
          <w:p w14:paraId="0F32A8AD" w14:textId="05F42859"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646150AA" w14:textId="257DBBBB" w:rsidTr="00A62863">
        <w:trPr>
          <w:trHeight w:val="300"/>
        </w:trPr>
        <w:tc>
          <w:tcPr>
            <w:tcW w:w="567" w:type="dxa"/>
            <w:vAlign w:val="bottom"/>
            <w:hideMark/>
          </w:tcPr>
          <w:p w14:paraId="10EB31E5"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18</w:t>
            </w:r>
          </w:p>
        </w:tc>
        <w:tc>
          <w:tcPr>
            <w:tcW w:w="2977" w:type="dxa"/>
            <w:noWrap/>
            <w:vAlign w:val="bottom"/>
            <w:hideMark/>
          </w:tcPr>
          <w:p w14:paraId="29E5D8B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Number Appraisal Days</w:t>
            </w:r>
          </w:p>
        </w:tc>
        <w:tc>
          <w:tcPr>
            <w:tcW w:w="1134" w:type="dxa"/>
            <w:vAlign w:val="bottom"/>
            <w:hideMark/>
          </w:tcPr>
          <w:p w14:paraId="71B792A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noWrap/>
            <w:vAlign w:val="bottom"/>
            <w:hideMark/>
          </w:tcPr>
          <w:p w14:paraId="2A814CD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Fixed Number - working days in a review cycle</w:t>
            </w:r>
          </w:p>
        </w:tc>
        <w:tc>
          <w:tcPr>
            <w:tcW w:w="2552" w:type="dxa"/>
          </w:tcPr>
          <w:p w14:paraId="1C148849" w14:textId="5CEE3D60"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397C854" w14:textId="5DA6FCA8" w:rsidR="00E826ED"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15ACB75A" w14:textId="50ED1EB9" w:rsidTr="00A62863">
        <w:trPr>
          <w:trHeight w:val="1500"/>
        </w:trPr>
        <w:tc>
          <w:tcPr>
            <w:tcW w:w="567" w:type="dxa"/>
            <w:vAlign w:val="bottom"/>
            <w:hideMark/>
          </w:tcPr>
          <w:p w14:paraId="04607B94"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19</w:t>
            </w:r>
          </w:p>
        </w:tc>
        <w:tc>
          <w:tcPr>
            <w:tcW w:w="2977" w:type="dxa"/>
            <w:noWrap/>
            <w:vAlign w:val="bottom"/>
            <w:hideMark/>
          </w:tcPr>
          <w:p w14:paraId="04718CE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Base Total Number Appraisal Days</w:t>
            </w:r>
          </w:p>
        </w:tc>
        <w:tc>
          <w:tcPr>
            <w:tcW w:w="1134" w:type="dxa"/>
            <w:vAlign w:val="bottom"/>
            <w:hideMark/>
          </w:tcPr>
          <w:p w14:paraId="1336120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1C5DF67A" w14:textId="6200CD29" w:rsidR="00E826ED" w:rsidRPr="00FC5ECA" w:rsidRDefault="00E826ED" w:rsidP="006F4712">
            <w:pPr>
              <w:spacing w:after="0" w:line="240" w:lineRule="auto"/>
              <w:rPr>
                <w:rFonts w:ascii="Arial" w:eastAsia="Times New Roman" w:hAnsi="Arial" w:cs="Arial"/>
                <w:color w:val="000000"/>
                <w:sz w:val="20"/>
                <w:szCs w:val="20"/>
              </w:rPr>
            </w:pPr>
            <w:proofErr w:type="gramStart"/>
            <w:r w:rsidRPr="00FC5ECA">
              <w:rPr>
                <w:rFonts w:ascii="Arial" w:eastAsia="Times New Roman" w:hAnsi="Arial" w:cs="Arial"/>
                <w:color w:val="000000"/>
                <w:sz w:val="20"/>
                <w:szCs w:val="20"/>
              </w:rPr>
              <w:t>Calculation</w:t>
            </w:r>
            <w:r w:rsidR="00A46BB2" w:rsidRPr="00FC5ECA">
              <w:rPr>
                <w:rFonts w:ascii="Arial" w:eastAsia="Times New Roman" w:hAnsi="Arial" w:cs="Arial"/>
                <w:color w:val="000000"/>
                <w:sz w:val="20"/>
                <w:szCs w:val="20"/>
              </w:rPr>
              <w:t>(</w:t>
            </w:r>
            <w:proofErr w:type="gramEnd"/>
            <w:r w:rsidR="00A46BB2" w:rsidRPr="00FC5ECA">
              <w:rPr>
                <w:rFonts w:ascii="Arial" w:eastAsia="Times New Roman" w:hAnsi="Arial" w:cs="Arial"/>
                <w:color w:val="000000"/>
                <w:sz w:val="20"/>
                <w:szCs w:val="20"/>
              </w:rPr>
              <w:t>Working days)</w:t>
            </w:r>
            <w:r w:rsidRPr="00FC5ECA">
              <w:rPr>
                <w:rFonts w:ascii="Arial" w:eastAsia="Times New Roman" w:hAnsi="Arial" w:cs="Arial"/>
                <w:color w:val="000000"/>
                <w:sz w:val="20"/>
                <w:szCs w:val="20"/>
              </w:rPr>
              <w:br/>
              <w:t>- Already undergone review → full 12-month cycle</w:t>
            </w:r>
            <w:r w:rsidRPr="00FC5ECA">
              <w:rPr>
                <w:rFonts w:ascii="Arial" w:eastAsia="Times New Roman" w:hAnsi="Arial" w:cs="Arial"/>
                <w:color w:val="000000"/>
                <w:sz w:val="20"/>
                <w:szCs w:val="20"/>
              </w:rPr>
              <w:br/>
              <w:t>- First-time increments: Prorated from DOJ to 31st December</w:t>
            </w:r>
          </w:p>
        </w:tc>
        <w:tc>
          <w:tcPr>
            <w:tcW w:w="2552" w:type="dxa"/>
          </w:tcPr>
          <w:p w14:paraId="720C818A" w14:textId="77777777"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33C081BD" w14:textId="64D28736" w:rsidR="00E826ED"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2D251FB7" w14:textId="7B3E0407" w:rsidTr="00A62863">
        <w:trPr>
          <w:trHeight w:val="300"/>
        </w:trPr>
        <w:tc>
          <w:tcPr>
            <w:tcW w:w="567" w:type="dxa"/>
            <w:vAlign w:val="bottom"/>
            <w:hideMark/>
          </w:tcPr>
          <w:p w14:paraId="1E02BEF4"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20</w:t>
            </w:r>
          </w:p>
        </w:tc>
        <w:tc>
          <w:tcPr>
            <w:tcW w:w="2977" w:type="dxa"/>
            <w:noWrap/>
            <w:vAlign w:val="bottom"/>
            <w:hideMark/>
          </w:tcPr>
          <w:p w14:paraId="6A64668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Employee Employment Status</w:t>
            </w:r>
          </w:p>
        </w:tc>
        <w:tc>
          <w:tcPr>
            <w:tcW w:w="1134" w:type="dxa"/>
            <w:vAlign w:val="bottom"/>
            <w:hideMark/>
          </w:tcPr>
          <w:p w14:paraId="28BDA18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0DEBA8F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152D6E9E" w14:textId="2BF4D5E2"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3E222A31" w14:textId="0AF9506F" w:rsidTr="00A62863">
        <w:trPr>
          <w:trHeight w:val="300"/>
        </w:trPr>
        <w:tc>
          <w:tcPr>
            <w:tcW w:w="567" w:type="dxa"/>
            <w:vAlign w:val="bottom"/>
            <w:hideMark/>
          </w:tcPr>
          <w:p w14:paraId="043E85BA"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21</w:t>
            </w:r>
          </w:p>
        </w:tc>
        <w:tc>
          <w:tcPr>
            <w:tcW w:w="2977" w:type="dxa"/>
            <w:noWrap/>
            <w:vAlign w:val="bottom"/>
            <w:hideMark/>
          </w:tcPr>
          <w:p w14:paraId="6D9CE6A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Last Increment Effective Date</w:t>
            </w:r>
          </w:p>
        </w:tc>
        <w:tc>
          <w:tcPr>
            <w:tcW w:w="1134" w:type="dxa"/>
            <w:vAlign w:val="bottom"/>
            <w:hideMark/>
          </w:tcPr>
          <w:p w14:paraId="374A0D8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2EF4F08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198F6C2C" w14:textId="2380978E"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63FB1CA1" w14:textId="2E359027" w:rsidTr="00A62863">
        <w:trPr>
          <w:trHeight w:val="300"/>
        </w:trPr>
        <w:tc>
          <w:tcPr>
            <w:tcW w:w="567" w:type="dxa"/>
            <w:vAlign w:val="bottom"/>
            <w:hideMark/>
          </w:tcPr>
          <w:p w14:paraId="3FB97D9B"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22</w:t>
            </w:r>
          </w:p>
        </w:tc>
        <w:tc>
          <w:tcPr>
            <w:tcW w:w="2977" w:type="dxa"/>
            <w:noWrap/>
            <w:vAlign w:val="bottom"/>
            <w:hideMark/>
          </w:tcPr>
          <w:p w14:paraId="4A147B0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Promotion</w:t>
            </w:r>
          </w:p>
        </w:tc>
        <w:tc>
          <w:tcPr>
            <w:tcW w:w="1134" w:type="dxa"/>
            <w:vAlign w:val="bottom"/>
            <w:hideMark/>
          </w:tcPr>
          <w:p w14:paraId="0EC1701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vAlign w:val="bottom"/>
            <w:hideMark/>
          </w:tcPr>
          <w:p w14:paraId="2DF648C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Yes, </w:t>
            </w:r>
            <w:proofErr w:type="gramStart"/>
            <w:r w:rsidRPr="00FC5ECA">
              <w:rPr>
                <w:rFonts w:ascii="Arial" w:eastAsia="Times New Roman" w:hAnsi="Arial" w:cs="Arial"/>
                <w:color w:val="000000"/>
                <w:sz w:val="20"/>
                <w:szCs w:val="20"/>
              </w:rPr>
              <w:t>No</w:t>
            </w:r>
            <w:proofErr w:type="gramEnd"/>
          </w:p>
        </w:tc>
        <w:tc>
          <w:tcPr>
            <w:tcW w:w="2552" w:type="dxa"/>
          </w:tcPr>
          <w:p w14:paraId="57E7FC89" w14:textId="1839260F"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1D21AB1A" w14:textId="79D001D6" w:rsidTr="00A62863">
        <w:trPr>
          <w:trHeight w:val="300"/>
        </w:trPr>
        <w:tc>
          <w:tcPr>
            <w:tcW w:w="567" w:type="dxa"/>
            <w:vAlign w:val="bottom"/>
            <w:hideMark/>
          </w:tcPr>
          <w:p w14:paraId="338641A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23</w:t>
            </w:r>
          </w:p>
        </w:tc>
        <w:tc>
          <w:tcPr>
            <w:tcW w:w="2977" w:type="dxa"/>
            <w:noWrap/>
            <w:vAlign w:val="bottom"/>
            <w:hideMark/>
          </w:tcPr>
          <w:p w14:paraId="409266F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New Designation</w:t>
            </w:r>
          </w:p>
        </w:tc>
        <w:tc>
          <w:tcPr>
            <w:tcW w:w="1134" w:type="dxa"/>
            <w:vAlign w:val="bottom"/>
            <w:hideMark/>
          </w:tcPr>
          <w:p w14:paraId="4B85A2E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noWrap/>
            <w:vAlign w:val="bottom"/>
            <w:hideMark/>
          </w:tcPr>
          <w:p w14:paraId="60C7F54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Designation Master</w:t>
            </w:r>
          </w:p>
        </w:tc>
        <w:tc>
          <w:tcPr>
            <w:tcW w:w="2552" w:type="dxa"/>
          </w:tcPr>
          <w:p w14:paraId="3BE3686D" w14:textId="34F4E3F7"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7C7547C5" w14:textId="1E29F6D7" w:rsidTr="00A62863">
        <w:trPr>
          <w:trHeight w:val="300"/>
        </w:trPr>
        <w:tc>
          <w:tcPr>
            <w:tcW w:w="567" w:type="dxa"/>
            <w:vAlign w:val="bottom"/>
            <w:hideMark/>
          </w:tcPr>
          <w:p w14:paraId="2FADCD5A"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24</w:t>
            </w:r>
          </w:p>
        </w:tc>
        <w:tc>
          <w:tcPr>
            <w:tcW w:w="2977" w:type="dxa"/>
            <w:noWrap/>
            <w:vAlign w:val="bottom"/>
            <w:hideMark/>
          </w:tcPr>
          <w:p w14:paraId="39ABC56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Existing Fixed CTC (P.A.)</w:t>
            </w:r>
          </w:p>
        </w:tc>
        <w:tc>
          <w:tcPr>
            <w:tcW w:w="1134" w:type="dxa"/>
            <w:vAlign w:val="bottom"/>
            <w:hideMark/>
          </w:tcPr>
          <w:p w14:paraId="0DC17DE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5307CD3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4AEF5665" w14:textId="1F668477" w:rsidR="00E826ED" w:rsidRPr="00FC5ECA" w:rsidRDefault="00905E13"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23708DA5" w14:textId="5AD234AF" w:rsidTr="00A62863">
        <w:trPr>
          <w:trHeight w:val="300"/>
        </w:trPr>
        <w:tc>
          <w:tcPr>
            <w:tcW w:w="567" w:type="dxa"/>
            <w:vAlign w:val="bottom"/>
            <w:hideMark/>
          </w:tcPr>
          <w:p w14:paraId="3A4F4A07"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25</w:t>
            </w:r>
          </w:p>
        </w:tc>
        <w:tc>
          <w:tcPr>
            <w:tcW w:w="2977" w:type="dxa"/>
            <w:noWrap/>
            <w:vAlign w:val="bottom"/>
            <w:hideMark/>
          </w:tcPr>
          <w:p w14:paraId="0ED7B2F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Existing Fixed CTC (P.M.)</w:t>
            </w:r>
          </w:p>
        </w:tc>
        <w:tc>
          <w:tcPr>
            <w:tcW w:w="1134" w:type="dxa"/>
            <w:vAlign w:val="bottom"/>
            <w:hideMark/>
          </w:tcPr>
          <w:p w14:paraId="03F90E4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noWrap/>
            <w:vAlign w:val="bottom"/>
            <w:hideMark/>
          </w:tcPr>
          <w:p w14:paraId="04A4EF1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Calculation - Existing Fixed CTC (P.A.) / 12</w:t>
            </w:r>
          </w:p>
        </w:tc>
        <w:tc>
          <w:tcPr>
            <w:tcW w:w="2552" w:type="dxa"/>
          </w:tcPr>
          <w:p w14:paraId="3AF496EF" w14:textId="77777777"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4D3C0F2A" w14:textId="544F1029" w:rsidR="00E826ED"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67939353" w14:textId="141EA630" w:rsidTr="00A62863">
        <w:trPr>
          <w:trHeight w:val="300"/>
        </w:trPr>
        <w:tc>
          <w:tcPr>
            <w:tcW w:w="567" w:type="dxa"/>
            <w:vAlign w:val="bottom"/>
            <w:hideMark/>
          </w:tcPr>
          <w:p w14:paraId="2FF6AB70"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26</w:t>
            </w:r>
          </w:p>
        </w:tc>
        <w:tc>
          <w:tcPr>
            <w:tcW w:w="2977" w:type="dxa"/>
            <w:noWrap/>
            <w:vAlign w:val="bottom"/>
            <w:hideMark/>
          </w:tcPr>
          <w:p w14:paraId="251BBFE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Rating-Last Year</w:t>
            </w:r>
          </w:p>
        </w:tc>
        <w:tc>
          <w:tcPr>
            <w:tcW w:w="1134" w:type="dxa"/>
            <w:noWrap/>
            <w:vAlign w:val="bottom"/>
            <w:hideMark/>
          </w:tcPr>
          <w:p w14:paraId="349CEC9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032C114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522FD48F" w14:textId="77777777"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B1337B9" w14:textId="77777777" w:rsidR="00E826ED"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p w14:paraId="76DA3070" w14:textId="753FF897"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016D2BA5" w14:textId="2B8130F3" w:rsidTr="00A62863">
        <w:trPr>
          <w:trHeight w:val="300"/>
        </w:trPr>
        <w:tc>
          <w:tcPr>
            <w:tcW w:w="567" w:type="dxa"/>
            <w:vAlign w:val="bottom"/>
            <w:hideMark/>
          </w:tcPr>
          <w:p w14:paraId="2387D69C"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27</w:t>
            </w:r>
          </w:p>
        </w:tc>
        <w:tc>
          <w:tcPr>
            <w:tcW w:w="2977" w:type="dxa"/>
            <w:noWrap/>
            <w:vAlign w:val="bottom"/>
            <w:hideMark/>
          </w:tcPr>
          <w:p w14:paraId="2D40D10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Rating-Current Year (Mid-term)</w:t>
            </w:r>
          </w:p>
        </w:tc>
        <w:tc>
          <w:tcPr>
            <w:tcW w:w="1134" w:type="dxa"/>
            <w:noWrap/>
            <w:vAlign w:val="bottom"/>
            <w:hideMark/>
          </w:tcPr>
          <w:p w14:paraId="2A9FAF6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4B19665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163FA249" w14:textId="07971E53" w:rsidR="00E826ED"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tc>
      </w:tr>
      <w:tr w:rsidR="00E826ED" w:rsidRPr="00FC5ECA" w14:paraId="155E63DE" w14:textId="2241935A" w:rsidTr="00A62863">
        <w:trPr>
          <w:trHeight w:val="300"/>
        </w:trPr>
        <w:tc>
          <w:tcPr>
            <w:tcW w:w="567" w:type="dxa"/>
            <w:vAlign w:val="bottom"/>
            <w:hideMark/>
          </w:tcPr>
          <w:p w14:paraId="543002A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28</w:t>
            </w:r>
          </w:p>
        </w:tc>
        <w:tc>
          <w:tcPr>
            <w:tcW w:w="2977" w:type="dxa"/>
            <w:noWrap/>
            <w:vAlign w:val="bottom"/>
            <w:hideMark/>
          </w:tcPr>
          <w:p w14:paraId="50E3875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Rating-Current Year</w:t>
            </w:r>
          </w:p>
        </w:tc>
        <w:tc>
          <w:tcPr>
            <w:tcW w:w="1134" w:type="dxa"/>
            <w:noWrap/>
            <w:vAlign w:val="bottom"/>
            <w:hideMark/>
          </w:tcPr>
          <w:p w14:paraId="43CC919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19F9238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6236C2F7" w14:textId="77777777"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9E27218" w14:textId="77777777" w:rsidR="00905E13"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p w14:paraId="48BEAC73" w14:textId="2F3FDFEE" w:rsidR="00E826ED" w:rsidRPr="00FC5ECA" w:rsidRDefault="00905E13" w:rsidP="00905E13">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5F4B8309" w14:textId="55EA9FED" w:rsidTr="00A62863">
        <w:trPr>
          <w:trHeight w:val="300"/>
        </w:trPr>
        <w:tc>
          <w:tcPr>
            <w:tcW w:w="567" w:type="dxa"/>
            <w:vAlign w:val="bottom"/>
            <w:hideMark/>
          </w:tcPr>
          <w:p w14:paraId="612A01A1"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29</w:t>
            </w:r>
          </w:p>
        </w:tc>
        <w:tc>
          <w:tcPr>
            <w:tcW w:w="2977" w:type="dxa"/>
            <w:noWrap/>
            <w:vAlign w:val="bottom"/>
            <w:hideMark/>
          </w:tcPr>
          <w:p w14:paraId="238D705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Increment % - Last Year </w:t>
            </w:r>
          </w:p>
        </w:tc>
        <w:tc>
          <w:tcPr>
            <w:tcW w:w="1134" w:type="dxa"/>
            <w:noWrap/>
            <w:vAlign w:val="bottom"/>
            <w:hideMark/>
          </w:tcPr>
          <w:p w14:paraId="041C17F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Percentage</w:t>
            </w:r>
          </w:p>
        </w:tc>
        <w:tc>
          <w:tcPr>
            <w:tcW w:w="2268" w:type="dxa"/>
            <w:vAlign w:val="bottom"/>
            <w:hideMark/>
          </w:tcPr>
          <w:p w14:paraId="44D1494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24D69B4C"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2506335F" w14:textId="3FB4F572"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1CDE858B" w14:textId="79ED890B" w:rsidTr="00A62863">
        <w:trPr>
          <w:trHeight w:val="300"/>
        </w:trPr>
        <w:tc>
          <w:tcPr>
            <w:tcW w:w="567" w:type="dxa"/>
            <w:vAlign w:val="bottom"/>
            <w:hideMark/>
          </w:tcPr>
          <w:p w14:paraId="6EEEDF9C"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30</w:t>
            </w:r>
          </w:p>
        </w:tc>
        <w:tc>
          <w:tcPr>
            <w:tcW w:w="2977" w:type="dxa"/>
            <w:noWrap/>
            <w:vAlign w:val="bottom"/>
            <w:hideMark/>
          </w:tcPr>
          <w:p w14:paraId="5D0560B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Promotion Increment % </w:t>
            </w:r>
          </w:p>
        </w:tc>
        <w:tc>
          <w:tcPr>
            <w:tcW w:w="1134" w:type="dxa"/>
            <w:noWrap/>
            <w:vAlign w:val="bottom"/>
            <w:hideMark/>
          </w:tcPr>
          <w:p w14:paraId="325C9F8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Percentage</w:t>
            </w:r>
          </w:p>
        </w:tc>
        <w:tc>
          <w:tcPr>
            <w:tcW w:w="2268" w:type="dxa"/>
            <w:vAlign w:val="bottom"/>
            <w:hideMark/>
          </w:tcPr>
          <w:p w14:paraId="2661D83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From Grid</w:t>
            </w:r>
          </w:p>
        </w:tc>
        <w:tc>
          <w:tcPr>
            <w:tcW w:w="2552" w:type="dxa"/>
          </w:tcPr>
          <w:p w14:paraId="1C38D9B4"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4C048636"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p w14:paraId="28AF5A6B" w14:textId="649DABD1"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1530A974" w14:textId="6A2C723E" w:rsidTr="00A62863">
        <w:trPr>
          <w:trHeight w:val="300"/>
        </w:trPr>
        <w:tc>
          <w:tcPr>
            <w:tcW w:w="567" w:type="dxa"/>
            <w:vAlign w:val="bottom"/>
            <w:hideMark/>
          </w:tcPr>
          <w:p w14:paraId="1FB5E02B"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31</w:t>
            </w:r>
          </w:p>
        </w:tc>
        <w:tc>
          <w:tcPr>
            <w:tcW w:w="2977" w:type="dxa"/>
            <w:noWrap/>
            <w:vAlign w:val="bottom"/>
            <w:hideMark/>
          </w:tcPr>
          <w:p w14:paraId="1F658DB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Standard Increment %</w:t>
            </w:r>
          </w:p>
        </w:tc>
        <w:tc>
          <w:tcPr>
            <w:tcW w:w="1134" w:type="dxa"/>
            <w:noWrap/>
            <w:vAlign w:val="bottom"/>
            <w:hideMark/>
          </w:tcPr>
          <w:p w14:paraId="15FA72E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Percentage</w:t>
            </w:r>
          </w:p>
        </w:tc>
        <w:tc>
          <w:tcPr>
            <w:tcW w:w="2268" w:type="dxa"/>
            <w:vAlign w:val="bottom"/>
            <w:hideMark/>
          </w:tcPr>
          <w:p w14:paraId="441613E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From Grid</w:t>
            </w:r>
          </w:p>
        </w:tc>
        <w:tc>
          <w:tcPr>
            <w:tcW w:w="2552" w:type="dxa"/>
          </w:tcPr>
          <w:p w14:paraId="45E04F2B"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46279747" w14:textId="3A37B7A4"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75F2F171" w14:textId="77E36810" w:rsidTr="00A62863">
        <w:trPr>
          <w:trHeight w:val="1200"/>
        </w:trPr>
        <w:tc>
          <w:tcPr>
            <w:tcW w:w="567" w:type="dxa"/>
            <w:vAlign w:val="bottom"/>
            <w:hideMark/>
          </w:tcPr>
          <w:p w14:paraId="06E17D9E"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32</w:t>
            </w:r>
          </w:p>
        </w:tc>
        <w:tc>
          <w:tcPr>
            <w:tcW w:w="2977" w:type="dxa"/>
            <w:noWrap/>
            <w:vAlign w:val="bottom"/>
            <w:hideMark/>
          </w:tcPr>
          <w:p w14:paraId="139CCBE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Standard Increment Amount (</w:t>
            </w:r>
            <w:proofErr w:type="spellStart"/>
            <w:r w:rsidRPr="00FC5ECA">
              <w:rPr>
                <w:rFonts w:ascii="Arial" w:eastAsia="Times New Roman" w:hAnsi="Arial" w:cs="Arial"/>
                <w:color w:val="000000"/>
                <w:sz w:val="20"/>
                <w:szCs w:val="20"/>
              </w:rPr>
              <w:t>P.A</w:t>
            </w:r>
            <w:proofErr w:type="spellEnd"/>
            <w:r w:rsidRPr="00FC5ECA">
              <w:rPr>
                <w:rFonts w:ascii="Arial" w:eastAsia="Times New Roman" w:hAnsi="Arial" w:cs="Arial"/>
                <w:color w:val="000000"/>
                <w:sz w:val="20"/>
                <w:szCs w:val="20"/>
              </w:rPr>
              <w:t>)</w:t>
            </w:r>
          </w:p>
        </w:tc>
        <w:tc>
          <w:tcPr>
            <w:tcW w:w="1134" w:type="dxa"/>
            <w:vAlign w:val="bottom"/>
            <w:hideMark/>
          </w:tcPr>
          <w:p w14:paraId="0147048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1C8698C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(Existing Fixed CTC (P.A.) ÷ Total Number Appraisal Days) × Base Total Number Appraisal Days × Standard Increment %</w:t>
            </w:r>
          </w:p>
        </w:tc>
        <w:tc>
          <w:tcPr>
            <w:tcW w:w="2552" w:type="dxa"/>
          </w:tcPr>
          <w:p w14:paraId="5E1285A3"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A1C35E1" w14:textId="079DABEA"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0F028566" w14:textId="574BF38B" w:rsidTr="00A62863">
        <w:trPr>
          <w:trHeight w:val="600"/>
        </w:trPr>
        <w:tc>
          <w:tcPr>
            <w:tcW w:w="567" w:type="dxa"/>
            <w:vAlign w:val="bottom"/>
            <w:hideMark/>
          </w:tcPr>
          <w:p w14:paraId="042565C7"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33</w:t>
            </w:r>
          </w:p>
        </w:tc>
        <w:tc>
          <w:tcPr>
            <w:tcW w:w="2977" w:type="dxa"/>
            <w:noWrap/>
            <w:vAlign w:val="bottom"/>
            <w:hideMark/>
          </w:tcPr>
          <w:p w14:paraId="29BE422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Promotion </w:t>
            </w:r>
            <w:proofErr w:type="gramStart"/>
            <w:r w:rsidRPr="00FC5ECA">
              <w:rPr>
                <w:rFonts w:ascii="Arial" w:eastAsia="Times New Roman" w:hAnsi="Arial" w:cs="Arial"/>
                <w:color w:val="000000"/>
                <w:sz w:val="20"/>
                <w:szCs w:val="20"/>
              </w:rPr>
              <w:t>Increment  Amount</w:t>
            </w:r>
            <w:proofErr w:type="gramEnd"/>
            <w:r w:rsidRPr="00FC5ECA">
              <w:rPr>
                <w:rFonts w:ascii="Arial" w:eastAsia="Times New Roman" w:hAnsi="Arial" w:cs="Arial"/>
                <w:color w:val="000000"/>
                <w:sz w:val="20"/>
                <w:szCs w:val="20"/>
              </w:rPr>
              <w:t xml:space="preserve"> (P.A.)</w:t>
            </w:r>
          </w:p>
        </w:tc>
        <w:tc>
          <w:tcPr>
            <w:tcW w:w="1134" w:type="dxa"/>
            <w:vAlign w:val="bottom"/>
            <w:hideMark/>
          </w:tcPr>
          <w:p w14:paraId="02FCE19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3A66DDE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(Existing Fixed CTC (P.A.)  × Promotion Increment % </w:t>
            </w:r>
          </w:p>
        </w:tc>
        <w:tc>
          <w:tcPr>
            <w:tcW w:w="2552" w:type="dxa"/>
          </w:tcPr>
          <w:p w14:paraId="63318C1F"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17CB1089" w14:textId="7ED95DDF"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3A554B0E" w14:textId="644626F8" w:rsidTr="00A62863">
        <w:trPr>
          <w:trHeight w:val="300"/>
        </w:trPr>
        <w:tc>
          <w:tcPr>
            <w:tcW w:w="567" w:type="dxa"/>
            <w:vAlign w:val="bottom"/>
            <w:hideMark/>
          </w:tcPr>
          <w:p w14:paraId="6EC45120"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34</w:t>
            </w:r>
          </w:p>
        </w:tc>
        <w:tc>
          <w:tcPr>
            <w:tcW w:w="2977" w:type="dxa"/>
            <w:noWrap/>
            <w:vAlign w:val="bottom"/>
            <w:hideMark/>
          </w:tcPr>
          <w:p w14:paraId="7C6925D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Correction Increment %</w:t>
            </w:r>
          </w:p>
        </w:tc>
        <w:tc>
          <w:tcPr>
            <w:tcW w:w="1134" w:type="dxa"/>
            <w:noWrap/>
            <w:vAlign w:val="bottom"/>
            <w:hideMark/>
          </w:tcPr>
          <w:p w14:paraId="68DEAF8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Percentage</w:t>
            </w:r>
          </w:p>
        </w:tc>
        <w:tc>
          <w:tcPr>
            <w:tcW w:w="2268" w:type="dxa"/>
            <w:vAlign w:val="bottom"/>
            <w:hideMark/>
          </w:tcPr>
          <w:p w14:paraId="4201C8C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 screen input</w:t>
            </w:r>
          </w:p>
        </w:tc>
        <w:tc>
          <w:tcPr>
            <w:tcW w:w="2552" w:type="dxa"/>
          </w:tcPr>
          <w:p w14:paraId="7251D1B5" w14:textId="1FB7A7AC"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4BAF48AC" w14:textId="47E6EFE2" w:rsidTr="00A62863">
        <w:trPr>
          <w:trHeight w:val="600"/>
        </w:trPr>
        <w:tc>
          <w:tcPr>
            <w:tcW w:w="567" w:type="dxa"/>
            <w:vAlign w:val="bottom"/>
            <w:hideMark/>
          </w:tcPr>
          <w:p w14:paraId="752D2077"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35</w:t>
            </w:r>
          </w:p>
        </w:tc>
        <w:tc>
          <w:tcPr>
            <w:tcW w:w="2977" w:type="dxa"/>
            <w:noWrap/>
            <w:vAlign w:val="bottom"/>
            <w:hideMark/>
          </w:tcPr>
          <w:p w14:paraId="5F4360E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Correction </w:t>
            </w:r>
            <w:proofErr w:type="gramStart"/>
            <w:r w:rsidRPr="00FC5ECA">
              <w:rPr>
                <w:rFonts w:ascii="Arial" w:eastAsia="Times New Roman" w:hAnsi="Arial" w:cs="Arial"/>
                <w:color w:val="000000"/>
                <w:sz w:val="20"/>
                <w:szCs w:val="20"/>
              </w:rPr>
              <w:t>Increment  Amount</w:t>
            </w:r>
            <w:proofErr w:type="gramEnd"/>
            <w:r w:rsidRPr="00FC5ECA">
              <w:rPr>
                <w:rFonts w:ascii="Arial" w:eastAsia="Times New Roman" w:hAnsi="Arial" w:cs="Arial"/>
                <w:color w:val="000000"/>
                <w:sz w:val="20"/>
                <w:szCs w:val="20"/>
              </w:rPr>
              <w:t xml:space="preserve"> (P.A.)</w:t>
            </w:r>
          </w:p>
        </w:tc>
        <w:tc>
          <w:tcPr>
            <w:tcW w:w="1134" w:type="dxa"/>
            <w:vAlign w:val="bottom"/>
            <w:hideMark/>
          </w:tcPr>
          <w:p w14:paraId="36E9588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30F53DD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(Existing Fixed CTC (P.A.)  × Correction Increment %</w:t>
            </w:r>
          </w:p>
        </w:tc>
        <w:tc>
          <w:tcPr>
            <w:tcW w:w="2552" w:type="dxa"/>
          </w:tcPr>
          <w:p w14:paraId="018D96EF" w14:textId="6C5CB4B8"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37C7BE22" w14:textId="2FE3FC88" w:rsidTr="00A62863">
        <w:trPr>
          <w:trHeight w:val="300"/>
        </w:trPr>
        <w:tc>
          <w:tcPr>
            <w:tcW w:w="567" w:type="dxa"/>
            <w:vAlign w:val="bottom"/>
            <w:hideMark/>
          </w:tcPr>
          <w:p w14:paraId="1E83BBB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36</w:t>
            </w:r>
          </w:p>
        </w:tc>
        <w:tc>
          <w:tcPr>
            <w:tcW w:w="2977" w:type="dxa"/>
            <w:noWrap/>
            <w:vAlign w:val="bottom"/>
            <w:hideMark/>
          </w:tcPr>
          <w:p w14:paraId="3EC5FF8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Reasons for Correction Increment</w:t>
            </w:r>
          </w:p>
        </w:tc>
        <w:tc>
          <w:tcPr>
            <w:tcW w:w="1134" w:type="dxa"/>
            <w:vAlign w:val="bottom"/>
            <w:hideMark/>
          </w:tcPr>
          <w:p w14:paraId="4CE99F6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39955B2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 field</w:t>
            </w:r>
          </w:p>
        </w:tc>
        <w:tc>
          <w:tcPr>
            <w:tcW w:w="2552" w:type="dxa"/>
          </w:tcPr>
          <w:p w14:paraId="585BBF9A" w14:textId="40CA1B2C"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1A8A45F8" w14:textId="52D26640" w:rsidTr="00A62863">
        <w:trPr>
          <w:trHeight w:val="900"/>
        </w:trPr>
        <w:tc>
          <w:tcPr>
            <w:tcW w:w="567" w:type="dxa"/>
            <w:vAlign w:val="bottom"/>
            <w:hideMark/>
          </w:tcPr>
          <w:p w14:paraId="04D5FA98"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37</w:t>
            </w:r>
          </w:p>
        </w:tc>
        <w:tc>
          <w:tcPr>
            <w:tcW w:w="2977" w:type="dxa"/>
            <w:noWrap/>
            <w:vAlign w:val="bottom"/>
            <w:hideMark/>
          </w:tcPr>
          <w:p w14:paraId="1FFB3D5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Increment Amount (</w:t>
            </w:r>
            <w:proofErr w:type="spellStart"/>
            <w:r w:rsidRPr="00FC5ECA">
              <w:rPr>
                <w:rFonts w:ascii="Arial" w:eastAsia="Times New Roman" w:hAnsi="Arial" w:cs="Arial"/>
                <w:color w:val="000000"/>
                <w:sz w:val="20"/>
                <w:szCs w:val="20"/>
              </w:rPr>
              <w:t>P.A</w:t>
            </w:r>
            <w:proofErr w:type="spellEnd"/>
            <w:r w:rsidRPr="00FC5ECA">
              <w:rPr>
                <w:rFonts w:ascii="Arial" w:eastAsia="Times New Roman" w:hAnsi="Arial" w:cs="Arial"/>
                <w:color w:val="000000"/>
                <w:sz w:val="20"/>
                <w:szCs w:val="20"/>
              </w:rPr>
              <w:t>)</w:t>
            </w:r>
          </w:p>
        </w:tc>
        <w:tc>
          <w:tcPr>
            <w:tcW w:w="1134" w:type="dxa"/>
            <w:vAlign w:val="bottom"/>
            <w:hideMark/>
          </w:tcPr>
          <w:p w14:paraId="046CD4D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5E2E630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Standard Increment Amount (</w:t>
            </w:r>
            <w:proofErr w:type="spellStart"/>
            <w:r w:rsidRPr="00FC5ECA">
              <w:rPr>
                <w:rFonts w:ascii="Arial" w:eastAsia="Times New Roman" w:hAnsi="Arial" w:cs="Arial"/>
                <w:color w:val="000000"/>
                <w:sz w:val="20"/>
                <w:szCs w:val="20"/>
              </w:rPr>
              <w:t>P.A</w:t>
            </w:r>
            <w:proofErr w:type="spellEnd"/>
            <w:r w:rsidRPr="00FC5ECA">
              <w:rPr>
                <w:rFonts w:ascii="Arial" w:eastAsia="Times New Roman" w:hAnsi="Arial" w:cs="Arial"/>
                <w:color w:val="000000"/>
                <w:sz w:val="20"/>
                <w:szCs w:val="20"/>
              </w:rPr>
              <w:t xml:space="preserve">) + Promotion </w:t>
            </w:r>
            <w:proofErr w:type="gramStart"/>
            <w:r w:rsidRPr="00FC5ECA">
              <w:rPr>
                <w:rFonts w:ascii="Arial" w:eastAsia="Times New Roman" w:hAnsi="Arial" w:cs="Arial"/>
                <w:color w:val="000000"/>
                <w:sz w:val="20"/>
                <w:szCs w:val="20"/>
              </w:rPr>
              <w:t>Increment  Amount</w:t>
            </w:r>
            <w:proofErr w:type="gramEnd"/>
            <w:r w:rsidRPr="00FC5ECA">
              <w:rPr>
                <w:rFonts w:ascii="Arial" w:eastAsia="Times New Roman" w:hAnsi="Arial" w:cs="Arial"/>
                <w:color w:val="000000"/>
                <w:sz w:val="20"/>
                <w:szCs w:val="20"/>
              </w:rPr>
              <w:t xml:space="preserve"> (P.A.) + Correction </w:t>
            </w:r>
            <w:proofErr w:type="gramStart"/>
            <w:r w:rsidRPr="00FC5ECA">
              <w:rPr>
                <w:rFonts w:ascii="Arial" w:eastAsia="Times New Roman" w:hAnsi="Arial" w:cs="Arial"/>
                <w:color w:val="000000"/>
                <w:sz w:val="20"/>
                <w:szCs w:val="20"/>
              </w:rPr>
              <w:t>Increment  Amount</w:t>
            </w:r>
            <w:proofErr w:type="gramEnd"/>
            <w:r w:rsidRPr="00FC5ECA">
              <w:rPr>
                <w:rFonts w:ascii="Arial" w:eastAsia="Times New Roman" w:hAnsi="Arial" w:cs="Arial"/>
                <w:color w:val="000000"/>
                <w:sz w:val="20"/>
                <w:szCs w:val="20"/>
              </w:rPr>
              <w:t xml:space="preserve"> (P.A.)</w:t>
            </w:r>
          </w:p>
        </w:tc>
        <w:tc>
          <w:tcPr>
            <w:tcW w:w="2552" w:type="dxa"/>
          </w:tcPr>
          <w:p w14:paraId="01074C68"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CA98B9A" w14:textId="100AD8AC"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722256F7" w14:textId="3F5D716E" w:rsidTr="00A62863">
        <w:trPr>
          <w:trHeight w:val="600"/>
        </w:trPr>
        <w:tc>
          <w:tcPr>
            <w:tcW w:w="567" w:type="dxa"/>
            <w:vAlign w:val="bottom"/>
            <w:hideMark/>
          </w:tcPr>
          <w:p w14:paraId="45AAECC5"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38</w:t>
            </w:r>
          </w:p>
        </w:tc>
        <w:tc>
          <w:tcPr>
            <w:tcW w:w="2977" w:type="dxa"/>
            <w:noWrap/>
            <w:vAlign w:val="bottom"/>
            <w:hideMark/>
          </w:tcPr>
          <w:p w14:paraId="494A2BD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Increase %</w:t>
            </w:r>
          </w:p>
        </w:tc>
        <w:tc>
          <w:tcPr>
            <w:tcW w:w="1134" w:type="dxa"/>
            <w:vAlign w:val="bottom"/>
            <w:hideMark/>
          </w:tcPr>
          <w:p w14:paraId="3D7FBA2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68146F9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Revised Fixed CTC (P.A.)/Existing Fixed CTC (P.A.) * 100</w:t>
            </w:r>
          </w:p>
        </w:tc>
        <w:tc>
          <w:tcPr>
            <w:tcW w:w="2552" w:type="dxa"/>
          </w:tcPr>
          <w:p w14:paraId="599A0FB4"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7ED564BF" w14:textId="06595080"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3E08AC17" w14:textId="5B86E0C8" w:rsidTr="00A62863">
        <w:trPr>
          <w:trHeight w:val="600"/>
        </w:trPr>
        <w:tc>
          <w:tcPr>
            <w:tcW w:w="567" w:type="dxa"/>
            <w:vAlign w:val="bottom"/>
            <w:hideMark/>
          </w:tcPr>
          <w:p w14:paraId="2A6F46E1"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39</w:t>
            </w:r>
          </w:p>
        </w:tc>
        <w:tc>
          <w:tcPr>
            <w:tcW w:w="2977" w:type="dxa"/>
            <w:noWrap/>
            <w:vAlign w:val="bottom"/>
            <w:hideMark/>
          </w:tcPr>
          <w:p w14:paraId="09FEF70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Revised Fixed CTC (P.A.)</w:t>
            </w:r>
          </w:p>
        </w:tc>
        <w:tc>
          <w:tcPr>
            <w:tcW w:w="1134" w:type="dxa"/>
            <w:vAlign w:val="bottom"/>
            <w:hideMark/>
          </w:tcPr>
          <w:p w14:paraId="1557F12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69CC548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Existing Fixed CTC (P.A.) + Total Increment Amount (</w:t>
            </w:r>
            <w:proofErr w:type="spellStart"/>
            <w:r w:rsidRPr="00FC5ECA">
              <w:rPr>
                <w:rFonts w:ascii="Arial" w:eastAsia="Times New Roman" w:hAnsi="Arial" w:cs="Arial"/>
                <w:color w:val="000000"/>
                <w:sz w:val="20"/>
                <w:szCs w:val="20"/>
              </w:rPr>
              <w:t>P.A</w:t>
            </w:r>
            <w:proofErr w:type="spellEnd"/>
            <w:r w:rsidRPr="00FC5ECA">
              <w:rPr>
                <w:rFonts w:ascii="Arial" w:eastAsia="Times New Roman" w:hAnsi="Arial" w:cs="Arial"/>
                <w:color w:val="000000"/>
                <w:sz w:val="20"/>
                <w:szCs w:val="20"/>
              </w:rPr>
              <w:t>)</w:t>
            </w:r>
          </w:p>
        </w:tc>
        <w:tc>
          <w:tcPr>
            <w:tcW w:w="2552" w:type="dxa"/>
          </w:tcPr>
          <w:p w14:paraId="3BB0C9F1"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06A39FD" w14:textId="083FE431"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0C0B65F2" w14:textId="663F76E0" w:rsidTr="00A62863">
        <w:trPr>
          <w:trHeight w:val="300"/>
        </w:trPr>
        <w:tc>
          <w:tcPr>
            <w:tcW w:w="567" w:type="dxa"/>
            <w:vAlign w:val="bottom"/>
            <w:hideMark/>
          </w:tcPr>
          <w:p w14:paraId="6DBECF63"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40</w:t>
            </w:r>
          </w:p>
        </w:tc>
        <w:tc>
          <w:tcPr>
            <w:tcW w:w="2977" w:type="dxa"/>
            <w:noWrap/>
            <w:vAlign w:val="bottom"/>
            <w:hideMark/>
          </w:tcPr>
          <w:p w14:paraId="4C26EB6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Band Range Lower</w:t>
            </w:r>
          </w:p>
        </w:tc>
        <w:tc>
          <w:tcPr>
            <w:tcW w:w="1134" w:type="dxa"/>
            <w:vAlign w:val="bottom"/>
            <w:hideMark/>
          </w:tcPr>
          <w:p w14:paraId="0C225BC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1D2807C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0887CDC6"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2BC052A8" w14:textId="5CEDE4D8"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4E54AFBE" w14:textId="0C2FC45C" w:rsidTr="00A62863">
        <w:trPr>
          <w:trHeight w:val="300"/>
        </w:trPr>
        <w:tc>
          <w:tcPr>
            <w:tcW w:w="567" w:type="dxa"/>
            <w:vAlign w:val="bottom"/>
            <w:hideMark/>
          </w:tcPr>
          <w:p w14:paraId="2C529FD9"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41</w:t>
            </w:r>
          </w:p>
        </w:tc>
        <w:tc>
          <w:tcPr>
            <w:tcW w:w="2977" w:type="dxa"/>
            <w:noWrap/>
            <w:vAlign w:val="bottom"/>
            <w:hideMark/>
          </w:tcPr>
          <w:p w14:paraId="78CB24B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Band Range Upper</w:t>
            </w:r>
          </w:p>
        </w:tc>
        <w:tc>
          <w:tcPr>
            <w:tcW w:w="1134" w:type="dxa"/>
            <w:vAlign w:val="bottom"/>
            <w:hideMark/>
          </w:tcPr>
          <w:p w14:paraId="244D6FD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49C8EE8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24801AD5"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1F8CC249" w14:textId="61921666"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272C2E9F" w14:textId="76061B38" w:rsidTr="00A62863">
        <w:trPr>
          <w:trHeight w:val="300"/>
        </w:trPr>
        <w:tc>
          <w:tcPr>
            <w:tcW w:w="567" w:type="dxa"/>
            <w:vAlign w:val="bottom"/>
            <w:hideMark/>
          </w:tcPr>
          <w:p w14:paraId="21E6F945"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42</w:t>
            </w:r>
          </w:p>
        </w:tc>
        <w:tc>
          <w:tcPr>
            <w:tcW w:w="2977" w:type="dxa"/>
            <w:noWrap/>
            <w:vAlign w:val="bottom"/>
            <w:hideMark/>
          </w:tcPr>
          <w:p w14:paraId="34F59F7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Actual Salary Drawn</w:t>
            </w:r>
          </w:p>
        </w:tc>
        <w:tc>
          <w:tcPr>
            <w:tcW w:w="1134" w:type="dxa"/>
            <w:vAlign w:val="bottom"/>
            <w:hideMark/>
          </w:tcPr>
          <w:p w14:paraId="4DF3521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0AA0857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5C4DF021"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634F3617" w14:textId="35021082"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24C95C0B" w14:textId="70DB0F35" w:rsidTr="00A62863">
        <w:trPr>
          <w:trHeight w:val="600"/>
        </w:trPr>
        <w:tc>
          <w:tcPr>
            <w:tcW w:w="567" w:type="dxa"/>
            <w:vAlign w:val="bottom"/>
            <w:hideMark/>
          </w:tcPr>
          <w:p w14:paraId="65054A0C"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43</w:t>
            </w:r>
          </w:p>
        </w:tc>
        <w:tc>
          <w:tcPr>
            <w:tcW w:w="2977" w:type="dxa"/>
            <w:noWrap/>
            <w:vAlign w:val="bottom"/>
            <w:hideMark/>
          </w:tcPr>
          <w:p w14:paraId="16F6A8B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Bonus Type</w:t>
            </w:r>
          </w:p>
        </w:tc>
        <w:tc>
          <w:tcPr>
            <w:tcW w:w="1134" w:type="dxa"/>
            <w:vAlign w:val="bottom"/>
            <w:hideMark/>
          </w:tcPr>
          <w:p w14:paraId="0FB3661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vAlign w:val="bottom"/>
            <w:hideMark/>
          </w:tcPr>
          <w:p w14:paraId="705FA87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Annual Bonus, Monthly Bonus, No Bonus</w:t>
            </w:r>
          </w:p>
        </w:tc>
        <w:tc>
          <w:tcPr>
            <w:tcW w:w="2552" w:type="dxa"/>
          </w:tcPr>
          <w:p w14:paraId="51545F5B"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1EE351F4" w14:textId="2CDB0751"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40EB227E" w14:textId="11CBAE1F" w:rsidTr="00A62863">
        <w:trPr>
          <w:trHeight w:val="300"/>
        </w:trPr>
        <w:tc>
          <w:tcPr>
            <w:tcW w:w="567" w:type="dxa"/>
            <w:vAlign w:val="bottom"/>
            <w:hideMark/>
          </w:tcPr>
          <w:p w14:paraId="5BDCDFB2"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44</w:t>
            </w:r>
          </w:p>
        </w:tc>
        <w:tc>
          <w:tcPr>
            <w:tcW w:w="2977" w:type="dxa"/>
            <w:noWrap/>
            <w:vAlign w:val="bottom"/>
            <w:hideMark/>
          </w:tcPr>
          <w:p w14:paraId="437E975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Bonus Months Last Year</w:t>
            </w:r>
          </w:p>
        </w:tc>
        <w:tc>
          <w:tcPr>
            <w:tcW w:w="1134" w:type="dxa"/>
            <w:vAlign w:val="bottom"/>
            <w:hideMark/>
          </w:tcPr>
          <w:p w14:paraId="6A81B39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0CD445E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4DE3A2BE" w14:textId="647067B0"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04E6F857" w14:textId="30E737CE" w:rsidTr="00A62863">
        <w:trPr>
          <w:trHeight w:val="300"/>
        </w:trPr>
        <w:tc>
          <w:tcPr>
            <w:tcW w:w="567" w:type="dxa"/>
            <w:vAlign w:val="bottom"/>
            <w:hideMark/>
          </w:tcPr>
          <w:p w14:paraId="17971AA3"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45</w:t>
            </w:r>
          </w:p>
        </w:tc>
        <w:tc>
          <w:tcPr>
            <w:tcW w:w="2977" w:type="dxa"/>
            <w:noWrap/>
            <w:vAlign w:val="bottom"/>
            <w:hideMark/>
          </w:tcPr>
          <w:p w14:paraId="1AE5910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Bonus In Percentage</w:t>
            </w:r>
          </w:p>
        </w:tc>
        <w:tc>
          <w:tcPr>
            <w:tcW w:w="1134" w:type="dxa"/>
            <w:vAlign w:val="bottom"/>
            <w:hideMark/>
          </w:tcPr>
          <w:p w14:paraId="73FA24D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Percentage</w:t>
            </w:r>
          </w:p>
        </w:tc>
        <w:tc>
          <w:tcPr>
            <w:tcW w:w="2268" w:type="dxa"/>
            <w:vAlign w:val="bottom"/>
            <w:hideMark/>
          </w:tcPr>
          <w:p w14:paraId="5E634D4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From Grid</w:t>
            </w:r>
          </w:p>
        </w:tc>
        <w:tc>
          <w:tcPr>
            <w:tcW w:w="2552" w:type="dxa"/>
          </w:tcPr>
          <w:p w14:paraId="4746C898"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31549914" w14:textId="018A3A27"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2A3E346F" w14:textId="1581536F" w:rsidTr="00A62863">
        <w:trPr>
          <w:trHeight w:val="600"/>
        </w:trPr>
        <w:tc>
          <w:tcPr>
            <w:tcW w:w="567" w:type="dxa"/>
            <w:vAlign w:val="bottom"/>
            <w:hideMark/>
          </w:tcPr>
          <w:p w14:paraId="2BD1CFF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46</w:t>
            </w:r>
          </w:p>
        </w:tc>
        <w:tc>
          <w:tcPr>
            <w:tcW w:w="2977" w:type="dxa"/>
            <w:noWrap/>
            <w:vAlign w:val="bottom"/>
            <w:hideMark/>
          </w:tcPr>
          <w:p w14:paraId="2B24E11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Standard Bonus</w:t>
            </w:r>
          </w:p>
        </w:tc>
        <w:tc>
          <w:tcPr>
            <w:tcW w:w="1134" w:type="dxa"/>
            <w:vAlign w:val="bottom"/>
            <w:hideMark/>
          </w:tcPr>
          <w:p w14:paraId="40DC3AC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5BC87F3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(Existing Fixed CTC (P.A.)  × Bonus In Percentage</w:t>
            </w:r>
          </w:p>
        </w:tc>
        <w:tc>
          <w:tcPr>
            <w:tcW w:w="2552" w:type="dxa"/>
          </w:tcPr>
          <w:p w14:paraId="1D06C321"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1D6A8186" w14:textId="27787BF1"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7DEEA013" w14:textId="19F7AE00" w:rsidTr="00A62863">
        <w:trPr>
          <w:trHeight w:val="300"/>
        </w:trPr>
        <w:tc>
          <w:tcPr>
            <w:tcW w:w="567" w:type="dxa"/>
            <w:vAlign w:val="bottom"/>
            <w:hideMark/>
          </w:tcPr>
          <w:p w14:paraId="2F6E5440"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47</w:t>
            </w:r>
          </w:p>
        </w:tc>
        <w:tc>
          <w:tcPr>
            <w:tcW w:w="2977" w:type="dxa"/>
            <w:noWrap/>
            <w:vAlign w:val="bottom"/>
            <w:hideMark/>
          </w:tcPr>
          <w:p w14:paraId="36A2F17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Addition / (Reduction) in Bonus</w:t>
            </w:r>
          </w:p>
        </w:tc>
        <w:tc>
          <w:tcPr>
            <w:tcW w:w="1134" w:type="dxa"/>
            <w:vAlign w:val="bottom"/>
            <w:hideMark/>
          </w:tcPr>
          <w:p w14:paraId="24174B3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2CAE1C2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 screen input</w:t>
            </w:r>
          </w:p>
        </w:tc>
        <w:tc>
          <w:tcPr>
            <w:tcW w:w="2552" w:type="dxa"/>
          </w:tcPr>
          <w:p w14:paraId="4DDAF1F1" w14:textId="45B89386"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2A07823D" w14:textId="63809060" w:rsidTr="00A62863">
        <w:trPr>
          <w:trHeight w:val="600"/>
        </w:trPr>
        <w:tc>
          <w:tcPr>
            <w:tcW w:w="567" w:type="dxa"/>
            <w:vAlign w:val="bottom"/>
            <w:hideMark/>
          </w:tcPr>
          <w:p w14:paraId="467FF50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48</w:t>
            </w:r>
          </w:p>
        </w:tc>
        <w:tc>
          <w:tcPr>
            <w:tcW w:w="2977" w:type="dxa"/>
            <w:noWrap/>
            <w:vAlign w:val="bottom"/>
            <w:hideMark/>
          </w:tcPr>
          <w:p w14:paraId="35E9198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Bonus</w:t>
            </w:r>
          </w:p>
        </w:tc>
        <w:tc>
          <w:tcPr>
            <w:tcW w:w="1134" w:type="dxa"/>
            <w:vAlign w:val="bottom"/>
            <w:hideMark/>
          </w:tcPr>
          <w:p w14:paraId="4A859BD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02B8B01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Standard Bonus + Addition / (Reduction) in Bonus</w:t>
            </w:r>
          </w:p>
        </w:tc>
        <w:tc>
          <w:tcPr>
            <w:tcW w:w="2552" w:type="dxa"/>
          </w:tcPr>
          <w:p w14:paraId="5CCC32EF"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562FAD4F" w14:textId="20CAE885"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1BCA318B" w14:textId="7E1881E4" w:rsidTr="00A62863">
        <w:trPr>
          <w:trHeight w:val="300"/>
        </w:trPr>
        <w:tc>
          <w:tcPr>
            <w:tcW w:w="567" w:type="dxa"/>
            <w:vAlign w:val="bottom"/>
            <w:hideMark/>
          </w:tcPr>
          <w:p w14:paraId="7D1C2E08"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49</w:t>
            </w:r>
          </w:p>
        </w:tc>
        <w:tc>
          <w:tcPr>
            <w:tcW w:w="2977" w:type="dxa"/>
            <w:noWrap/>
            <w:vAlign w:val="bottom"/>
            <w:hideMark/>
          </w:tcPr>
          <w:p w14:paraId="3D1EDAD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Bonus %</w:t>
            </w:r>
          </w:p>
        </w:tc>
        <w:tc>
          <w:tcPr>
            <w:tcW w:w="1134" w:type="dxa"/>
            <w:vAlign w:val="bottom"/>
            <w:hideMark/>
          </w:tcPr>
          <w:p w14:paraId="63BF817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Percentage</w:t>
            </w:r>
          </w:p>
        </w:tc>
        <w:tc>
          <w:tcPr>
            <w:tcW w:w="2268" w:type="dxa"/>
            <w:vAlign w:val="bottom"/>
            <w:hideMark/>
          </w:tcPr>
          <w:p w14:paraId="44D7888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Bonus / (Existing Fixed CTC (P.A.)</w:t>
            </w:r>
          </w:p>
        </w:tc>
        <w:tc>
          <w:tcPr>
            <w:tcW w:w="2552" w:type="dxa"/>
          </w:tcPr>
          <w:p w14:paraId="4A5D8633"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0D3C1200" w14:textId="00F21DE9"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7E538437" w14:textId="548B3B60" w:rsidTr="00A62863">
        <w:trPr>
          <w:trHeight w:val="300"/>
        </w:trPr>
        <w:tc>
          <w:tcPr>
            <w:tcW w:w="567" w:type="dxa"/>
            <w:vAlign w:val="bottom"/>
            <w:hideMark/>
          </w:tcPr>
          <w:p w14:paraId="36DB5978"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50</w:t>
            </w:r>
          </w:p>
        </w:tc>
        <w:tc>
          <w:tcPr>
            <w:tcW w:w="2977" w:type="dxa"/>
            <w:noWrap/>
            <w:vAlign w:val="bottom"/>
            <w:hideMark/>
          </w:tcPr>
          <w:p w14:paraId="18041E5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Revised CTC (Including Bonus)</w:t>
            </w:r>
          </w:p>
        </w:tc>
        <w:tc>
          <w:tcPr>
            <w:tcW w:w="1134" w:type="dxa"/>
            <w:vAlign w:val="bottom"/>
            <w:hideMark/>
          </w:tcPr>
          <w:p w14:paraId="710DEAD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3DF638A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Revised Fixed CTC (P.A.) + Total Bonus</w:t>
            </w:r>
          </w:p>
        </w:tc>
        <w:tc>
          <w:tcPr>
            <w:tcW w:w="2552" w:type="dxa"/>
          </w:tcPr>
          <w:p w14:paraId="6A86AA8D"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7C71C69C" w14:textId="4B49C106"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16904C79" w14:textId="33DD4EBA" w:rsidTr="00A62863">
        <w:trPr>
          <w:trHeight w:val="300"/>
        </w:trPr>
        <w:tc>
          <w:tcPr>
            <w:tcW w:w="567" w:type="dxa"/>
            <w:vAlign w:val="bottom"/>
            <w:hideMark/>
          </w:tcPr>
          <w:p w14:paraId="650428E4"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51</w:t>
            </w:r>
          </w:p>
        </w:tc>
        <w:tc>
          <w:tcPr>
            <w:tcW w:w="2977" w:type="dxa"/>
            <w:noWrap/>
            <w:vAlign w:val="bottom"/>
            <w:hideMark/>
          </w:tcPr>
          <w:p w14:paraId="6BA196D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Existing CTC (Including Bonus)</w:t>
            </w:r>
          </w:p>
        </w:tc>
        <w:tc>
          <w:tcPr>
            <w:tcW w:w="1134" w:type="dxa"/>
            <w:vAlign w:val="bottom"/>
            <w:hideMark/>
          </w:tcPr>
          <w:p w14:paraId="31253C3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7C837F6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4C21F961" w14:textId="4BBD6700"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4652CD4E" w14:textId="4E68E6D6" w:rsidTr="00A62863">
        <w:trPr>
          <w:trHeight w:val="300"/>
        </w:trPr>
        <w:tc>
          <w:tcPr>
            <w:tcW w:w="567" w:type="dxa"/>
            <w:vAlign w:val="bottom"/>
            <w:hideMark/>
          </w:tcPr>
          <w:p w14:paraId="38D28032"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52</w:t>
            </w:r>
          </w:p>
        </w:tc>
        <w:tc>
          <w:tcPr>
            <w:tcW w:w="2977" w:type="dxa"/>
            <w:noWrap/>
            <w:vAlign w:val="bottom"/>
            <w:hideMark/>
          </w:tcPr>
          <w:p w14:paraId="7E8CC78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Total Increase % (with Bonus)</w:t>
            </w:r>
          </w:p>
        </w:tc>
        <w:tc>
          <w:tcPr>
            <w:tcW w:w="1134" w:type="dxa"/>
            <w:vAlign w:val="bottom"/>
            <w:hideMark/>
          </w:tcPr>
          <w:p w14:paraId="79CF0C7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171EE2D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296C8F76" w14:textId="7CF13C39"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1BA55DE8" w14:textId="44C8750A" w:rsidTr="00A62863">
        <w:trPr>
          <w:trHeight w:val="300"/>
        </w:trPr>
        <w:tc>
          <w:tcPr>
            <w:tcW w:w="567" w:type="dxa"/>
            <w:vAlign w:val="bottom"/>
            <w:hideMark/>
          </w:tcPr>
          <w:p w14:paraId="719AF696"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53</w:t>
            </w:r>
          </w:p>
        </w:tc>
        <w:tc>
          <w:tcPr>
            <w:tcW w:w="2977" w:type="dxa"/>
            <w:noWrap/>
            <w:vAlign w:val="bottom"/>
            <w:hideMark/>
          </w:tcPr>
          <w:p w14:paraId="60F2BCB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Bonus paid - Last Year</w:t>
            </w:r>
          </w:p>
        </w:tc>
        <w:tc>
          <w:tcPr>
            <w:tcW w:w="1134" w:type="dxa"/>
            <w:vAlign w:val="bottom"/>
            <w:hideMark/>
          </w:tcPr>
          <w:p w14:paraId="5B3FC6B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38B7912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Upload</w:t>
            </w:r>
          </w:p>
        </w:tc>
        <w:tc>
          <w:tcPr>
            <w:tcW w:w="2552" w:type="dxa"/>
          </w:tcPr>
          <w:p w14:paraId="4DA04B5F"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593ECBEF" w14:textId="19784E4F"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059F1CA2" w14:textId="59227EB8" w:rsidTr="00A62863">
        <w:trPr>
          <w:trHeight w:val="300"/>
        </w:trPr>
        <w:tc>
          <w:tcPr>
            <w:tcW w:w="567" w:type="dxa"/>
            <w:vAlign w:val="bottom"/>
            <w:hideMark/>
          </w:tcPr>
          <w:p w14:paraId="32104DD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54</w:t>
            </w:r>
          </w:p>
        </w:tc>
        <w:tc>
          <w:tcPr>
            <w:tcW w:w="2977" w:type="dxa"/>
            <w:noWrap/>
            <w:vAlign w:val="bottom"/>
          </w:tcPr>
          <w:p w14:paraId="3688390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Fixed Monthly Bonus paid -Last </w:t>
            </w:r>
            <w:proofErr w:type="gramStart"/>
            <w:r w:rsidRPr="00FC5ECA">
              <w:rPr>
                <w:rFonts w:ascii="Arial" w:eastAsia="Times New Roman" w:hAnsi="Arial" w:cs="Arial"/>
                <w:color w:val="000000"/>
                <w:sz w:val="20"/>
                <w:szCs w:val="20"/>
              </w:rPr>
              <w:t>Year(</w:t>
            </w:r>
            <w:proofErr w:type="gramEnd"/>
            <w:r w:rsidRPr="00FC5ECA">
              <w:rPr>
                <w:rFonts w:ascii="Arial" w:eastAsia="Times New Roman" w:hAnsi="Arial" w:cs="Arial"/>
                <w:color w:val="000000"/>
                <w:sz w:val="20"/>
                <w:szCs w:val="20"/>
              </w:rPr>
              <w:t>Only BPM)</w:t>
            </w:r>
          </w:p>
        </w:tc>
        <w:tc>
          <w:tcPr>
            <w:tcW w:w="1134" w:type="dxa"/>
            <w:vAlign w:val="bottom"/>
          </w:tcPr>
          <w:p w14:paraId="23003E3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tcPr>
          <w:p w14:paraId="5B5F610D" w14:textId="72AC46A5"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1B642C17" w14:textId="002C550B"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0E85FF88" w14:textId="6CFC40A0" w:rsidTr="00A62863">
        <w:trPr>
          <w:trHeight w:val="300"/>
        </w:trPr>
        <w:tc>
          <w:tcPr>
            <w:tcW w:w="567" w:type="dxa"/>
            <w:vAlign w:val="bottom"/>
            <w:hideMark/>
          </w:tcPr>
          <w:p w14:paraId="441A2714"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55</w:t>
            </w:r>
          </w:p>
        </w:tc>
        <w:tc>
          <w:tcPr>
            <w:tcW w:w="2977" w:type="dxa"/>
            <w:noWrap/>
            <w:vAlign w:val="bottom"/>
            <w:hideMark/>
          </w:tcPr>
          <w:p w14:paraId="3A59F4E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Budget Employee Cost </w:t>
            </w:r>
            <w:proofErr w:type="gramStart"/>
            <w:r w:rsidRPr="00FC5ECA">
              <w:rPr>
                <w:rFonts w:ascii="Arial" w:eastAsia="Times New Roman" w:hAnsi="Arial" w:cs="Arial"/>
                <w:color w:val="000000"/>
                <w:sz w:val="20"/>
                <w:szCs w:val="20"/>
              </w:rPr>
              <w:t>For</w:t>
            </w:r>
            <w:proofErr w:type="gramEnd"/>
            <w:r w:rsidRPr="00FC5ECA">
              <w:rPr>
                <w:rFonts w:ascii="Arial" w:eastAsia="Times New Roman" w:hAnsi="Arial" w:cs="Arial"/>
                <w:color w:val="000000"/>
                <w:sz w:val="20"/>
                <w:szCs w:val="20"/>
              </w:rPr>
              <w:t xml:space="preserve"> This Year</w:t>
            </w:r>
          </w:p>
        </w:tc>
        <w:tc>
          <w:tcPr>
            <w:tcW w:w="1134" w:type="dxa"/>
            <w:vAlign w:val="bottom"/>
            <w:hideMark/>
          </w:tcPr>
          <w:p w14:paraId="2814CBB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40D8BD4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244824E6" w14:textId="589F6B31"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159310E0" w14:textId="7EBC5F3F" w:rsidTr="00A62863">
        <w:trPr>
          <w:trHeight w:val="300"/>
        </w:trPr>
        <w:tc>
          <w:tcPr>
            <w:tcW w:w="567" w:type="dxa"/>
            <w:vAlign w:val="bottom"/>
            <w:hideMark/>
          </w:tcPr>
          <w:p w14:paraId="45A8B93B"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56</w:t>
            </w:r>
          </w:p>
        </w:tc>
        <w:tc>
          <w:tcPr>
            <w:tcW w:w="2977" w:type="dxa"/>
            <w:noWrap/>
            <w:vAlign w:val="bottom"/>
            <w:hideMark/>
          </w:tcPr>
          <w:p w14:paraId="74D6E87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Salary Band</w:t>
            </w:r>
          </w:p>
        </w:tc>
        <w:tc>
          <w:tcPr>
            <w:tcW w:w="1134" w:type="dxa"/>
            <w:vAlign w:val="bottom"/>
            <w:hideMark/>
          </w:tcPr>
          <w:p w14:paraId="73A0395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268" w:type="dxa"/>
            <w:vAlign w:val="bottom"/>
            <w:hideMark/>
          </w:tcPr>
          <w:p w14:paraId="64C506B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c>
          <w:tcPr>
            <w:tcW w:w="2552" w:type="dxa"/>
          </w:tcPr>
          <w:p w14:paraId="1B9EEFF8" w14:textId="0CD1566B"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NA</w:t>
            </w:r>
          </w:p>
        </w:tc>
      </w:tr>
      <w:tr w:rsidR="00E826ED" w:rsidRPr="00FC5ECA" w14:paraId="7C691957" w14:textId="3B68CF24" w:rsidTr="00A62863">
        <w:trPr>
          <w:trHeight w:val="300"/>
        </w:trPr>
        <w:tc>
          <w:tcPr>
            <w:tcW w:w="567" w:type="dxa"/>
            <w:vAlign w:val="bottom"/>
            <w:hideMark/>
          </w:tcPr>
          <w:p w14:paraId="45FB2FFA"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57</w:t>
            </w:r>
          </w:p>
        </w:tc>
        <w:tc>
          <w:tcPr>
            <w:tcW w:w="2977" w:type="dxa"/>
            <w:noWrap/>
            <w:vAlign w:val="bottom"/>
            <w:hideMark/>
          </w:tcPr>
          <w:p w14:paraId="506C520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Entity Name</w:t>
            </w:r>
          </w:p>
        </w:tc>
        <w:tc>
          <w:tcPr>
            <w:tcW w:w="1134" w:type="dxa"/>
            <w:vAlign w:val="bottom"/>
            <w:hideMark/>
          </w:tcPr>
          <w:p w14:paraId="66949A7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6DF65D4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3EDF6DF2" w14:textId="4D12B828"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11908B3C" w14:textId="1C89BCE6" w:rsidTr="00A62863">
        <w:trPr>
          <w:trHeight w:val="300"/>
        </w:trPr>
        <w:tc>
          <w:tcPr>
            <w:tcW w:w="567" w:type="dxa"/>
            <w:vAlign w:val="bottom"/>
            <w:hideMark/>
          </w:tcPr>
          <w:p w14:paraId="66FE148A"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58</w:t>
            </w:r>
          </w:p>
        </w:tc>
        <w:tc>
          <w:tcPr>
            <w:tcW w:w="2977" w:type="dxa"/>
            <w:noWrap/>
            <w:vAlign w:val="bottom"/>
            <w:hideMark/>
          </w:tcPr>
          <w:p w14:paraId="3C66EEB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Tenure (Decimal)</w:t>
            </w:r>
          </w:p>
        </w:tc>
        <w:tc>
          <w:tcPr>
            <w:tcW w:w="1134" w:type="dxa"/>
            <w:vAlign w:val="bottom"/>
            <w:hideMark/>
          </w:tcPr>
          <w:p w14:paraId="53E1A51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Number</w:t>
            </w:r>
          </w:p>
        </w:tc>
        <w:tc>
          <w:tcPr>
            <w:tcW w:w="2268" w:type="dxa"/>
            <w:vAlign w:val="bottom"/>
            <w:hideMark/>
          </w:tcPr>
          <w:p w14:paraId="128875A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Reference date - DOJ / 365</w:t>
            </w:r>
          </w:p>
        </w:tc>
        <w:tc>
          <w:tcPr>
            <w:tcW w:w="2552" w:type="dxa"/>
          </w:tcPr>
          <w:p w14:paraId="6B20912E" w14:textId="6893BF59"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19A3D95D" w14:textId="5B6E7271" w:rsidTr="00A62863">
        <w:trPr>
          <w:trHeight w:val="300"/>
        </w:trPr>
        <w:tc>
          <w:tcPr>
            <w:tcW w:w="567" w:type="dxa"/>
            <w:vAlign w:val="bottom"/>
            <w:hideMark/>
          </w:tcPr>
          <w:p w14:paraId="713A2C26"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59</w:t>
            </w:r>
          </w:p>
        </w:tc>
        <w:tc>
          <w:tcPr>
            <w:tcW w:w="2977" w:type="dxa"/>
            <w:noWrap/>
            <w:vAlign w:val="bottom"/>
            <w:hideMark/>
          </w:tcPr>
          <w:p w14:paraId="5FBCA636"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Eligibility for Correction</w:t>
            </w:r>
          </w:p>
        </w:tc>
        <w:tc>
          <w:tcPr>
            <w:tcW w:w="1134" w:type="dxa"/>
            <w:vAlign w:val="bottom"/>
            <w:hideMark/>
          </w:tcPr>
          <w:p w14:paraId="634161E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vAlign w:val="bottom"/>
            <w:hideMark/>
          </w:tcPr>
          <w:p w14:paraId="5E5681A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Yes, </w:t>
            </w:r>
            <w:proofErr w:type="gramStart"/>
            <w:r w:rsidRPr="00FC5ECA">
              <w:rPr>
                <w:rFonts w:ascii="Arial" w:eastAsia="Times New Roman" w:hAnsi="Arial" w:cs="Arial"/>
                <w:color w:val="000000"/>
                <w:sz w:val="20"/>
                <w:szCs w:val="20"/>
              </w:rPr>
              <w:t>No</w:t>
            </w:r>
            <w:proofErr w:type="gramEnd"/>
          </w:p>
        </w:tc>
        <w:tc>
          <w:tcPr>
            <w:tcW w:w="2552" w:type="dxa"/>
          </w:tcPr>
          <w:p w14:paraId="37294613" w14:textId="3CF67B34"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2AC146BF" w14:textId="45720564" w:rsidTr="00A62863">
        <w:trPr>
          <w:trHeight w:val="300"/>
        </w:trPr>
        <w:tc>
          <w:tcPr>
            <w:tcW w:w="567" w:type="dxa"/>
            <w:vAlign w:val="bottom"/>
            <w:hideMark/>
          </w:tcPr>
          <w:p w14:paraId="3DD671AB"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60</w:t>
            </w:r>
          </w:p>
        </w:tc>
        <w:tc>
          <w:tcPr>
            <w:tcW w:w="2977" w:type="dxa"/>
            <w:noWrap/>
            <w:vAlign w:val="bottom"/>
            <w:hideMark/>
          </w:tcPr>
          <w:p w14:paraId="66D37F6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Eligibility for Special Bonus</w:t>
            </w:r>
          </w:p>
        </w:tc>
        <w:tc>
          <w:tcPr>
            <w:tcW w:w="1134" w:type="dxa"/>
            <w:vAlign w:val="bottom"/>
            <w:hideMark/>
          </w:tcPr>
          <w:p w14:paraId="5ACB0A1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vAlign w:val="bottom"/>
            <w:hideMark/>
          </w:tcPr>
          <w:p w14:paraId="3A4F5B1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Yes, </w:t>
            </w:r>
            <w:proofErr w:type="gramStart"/>
            <w:r w:rsidRPr="00FC5ECA">
              <w:rPr>
                <w:rFonts w:ascii="Arial" w:eastAsia="Times New Roman" w:hAnsi="Arial" w:cs="Arial"/>
                <w:color w:val="000000"/>
                <w:sz w:val="20"/>
                <w:szCs w:val="20"/>
              </w:rPr>
              <w:t>No</w:t>
            </w:r>
            <w:proofErr w:type="gramEnd"/>
          </w:p>
        </w:tc>
        <w:tc>
          <w:tcPr>
            <w:tcW w:w="2552" w:type="dxa"/>
          </w:tcPr>
          <w:p w14:paraId="4245B9E6" w14:textId="668F751B"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1090ABC6" w14:textId="07F98DF7" w:rsidTr="00A62863">
        <w:trPr>
          <w:trHeight w:val="300"/>
        </w:trPr>
        <w:tc>
          <w:tcPr>
            <w:tcW w:w="567" w:type="dxa"/>
            <w:vAlign w:val="bottom"/>
            <w:hideMark/>
          </w:tcPr>
          <w:p w14:paraId="53C3D039"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61</w:t>
            </w:r>
          </w:p>
        </w:tc>
        <w:tc>
          <w:tcPr>
            <w:tcW w:w="2977" w:type="dxa"/>
            <w:noWrap/>
            <w:vAlign w:val="bottom"/>
            <w:hideMark/>
          </w:tcPr>
          <w:p w14:paraId="1A17F57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Retention Tenure</w:t>
            </w:r>
          </w:p>
        </w:tc>
        <w:tc>
          <w:tcPr>
            <w:tcW w:w="1134" w:type="dxa"/>
            <w:vAlign w:val="bottom"/>
            <w:hideMark/>
          </w:tcPr>
          <w:p w14:paraId="242FEEF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Drop Down</w:t>
            </w:r>
          </w:p>
        </w:tc>
        <w:tc>
          <w:tcPr>
            <w:tcW w:w="2268" w:type="dxa"/>
            <w:vAlign w:val="bottom"/>
            <w:hideMark/>
          </w:tcPr>
          <w:p w14:paraId="5DEFE17B"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1 year, 2 years</w:t>
            </w:r>
          </w:p>
        </w:tc>
        <w:tc>
          <w:tcPr>
            <w:tcW w:w="2552" w:type="dxa"/>
          </w:tcPr>
          <w:p w14:paraId="0BC7F54E" w14:textId="2D2023A7"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0433E706" w14:textId="111A6A23" w:rsidTr="00A62863">
        <w:trPr>
          <w:trHeight w:val="300"/>
        </w:trPr>
        <w:tc>
          <w:tcPr>
            <w:tcW w:w="567" w:type="dxa"/>
            <w:vAlign w:val="bottom"/>
            <w:hideMark/>
          </w:tcPr>
          <w:p w14:paraId="191A8BF8"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62</w:t>
            </w:r>
          </w:p>
        </w:tc>
        <w:tc>
          <w:tcPr>
            <w:tcW w:w="2977" w:type="dxa"/>
            <w:noWrap/>
            <w:vAlign w:val="bottom"/>
            <w:hideMark/>
          </w:tcPr>
          <w:p w14:paraId="2A78760C"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Last Working Day</w:t>
            </w:r>
          </w:p>
        </w:tc>
        <w:tc>
          <w:tcPr>
            <w:tcW w:w="1134" w:type="dxa"/>
            <w:vAlign w:val="bottom"/>
            <w:hideMark/>
          </w:tcPr>
          <w:p w14:paraId="6A5572BD"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Date</w:t>
            </w:r>
          </w:p>
        </w:tc>
        <w:tc>
          <w:tcPr>
            <w:tcW w:w="2268" w:type="dxa"/>
            <w:vAlign w:val="bottom"/>
            <w:hideMark/>
          </w:tcPr>
          <w:p w14:paraId="6B1FA85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HRMS/Upload</w:t>
            </w:r>
          </w:p>
        </w:tc>
        <w:tc>
          <w:tcPr>
            <w:tcW w:w="2552" w:type="dxa"/>
          </w:tcPr>
          <w:p w14:paraId="3D66680D" w14:textId="6BAAD1C0"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All</w:t>
            </w:r>
          </w:p>
        </w:tc>
      </w:tr>
      <w:tr w:rsidR="00E826ED" w:rsidRPr="00FC5ECA" w14:paraId="298AA1C4" w14:textId="1CB2A26D" w:rsidTr="00A62863">
        <w:trPr>
          <w:trHeight w:val="300"/>
        </w:trPr>
        <w:tc>
          <w:tcPr>
            <w:tcW w:w="567" w:type="dxa"/>
            <w:vAlign w:val="bottom"/>
            <w:hideMark/>
          </w:tcPr>
          <w:p w14:paraId="56327D3D"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63</w:t>
            </w:r>
          </w:p>
        </w:tc>
        <w:tc>
          <w:tcPr>
            <w:tcW w:w="2977" w:type="dxa"/>
            <w:noWrap/>
            <w:vAlign w:val="bottom"/>
            <w:hideMark/>
          </w:tcPr>
          <w:p w14:paraId="69FB5F8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Reference date</w:t>
            </w:r>
          </w:p>
        </w:tc>
        <w:tc>
          <w:tcPr>
            <w:tcW w:w="1134" w:type="dxa"/>
            <w:vAlign w:val="bottom"/>
            <w:hideMark/>
          </w:tcPr>
          <w:p w14:paraId="6B8BC99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Date</w:t>
            </w:r>
          </w:p>
        </w:tc>
        <w:tc>
          <w:tcPr>
            <w:tcW w:w="2268" w:type="dxa"/>
            <w:vAlign w:val="bottom"/>
            <w:hideMark/>
          </w:tcPr>
          <w:p w14:paraId="6CC20EC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Review cycle end date</w:t>
            </w:r>
          </w:p>
        </w:tc>
        <w:tc>
          <w:tcPr>
            <w:tcW w:w="2552" w:type="dxa"/>
          </w:tcPr>
          <w:p w14:paraId="04E39841" w14:textId="77777777" w:rsidR="001F79DF"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Simulation</w:t>
            </w:r>
          </w:p>
          <w:p w14:paraId="0C0DF210" w14:textId="2A54B1A2"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Increment Processing</w:t>
            </w:r>
          </w:p>
        </w:tc>
      </w:tr>
      <w:tr w:rsidR="00E826ED" w:rsidRPr="00FC5ECA" w14:paraId="7415A5F7" w14:textId="0E0C07B6" w:rsidTr="00A62863">
        <w:trPr>
          <w:trHeight w:val="300"/>
        </w:trPr>
        <w:tc>
          <w:tcPr>
            <w:tcW w:w="567" w:type="dxa"/>
            <w:vAlign w:val="bottom"/>
            <w:hideMark/>
          </w:tcPr>
          <w:p w14:paraId="466CA58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64</w:t>
            </w:r>
          </w:p>
        </w:tc>
        <w:tc>
          <w:tcPr>
            <w:tcW w:w="2977" w:type="dxa"/>
            <w:noWrap/>
            <w:vAlign w:val="bottom"/>
            <w:hideMark/>
          </w:tcPr>
          <w:p w14:paraId="5118321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PH remarks</w:t>
            </w:r>
          </w:p>
        </w:tc>
        <w:tc>
          <w:tcPr>
            <w:tcW w:w="1134" w:type="dxa"/>
            <w:vAlign w:val="bottom"/>
            <w:hideMark/>
          </w:tcPr>
          <w:p w14:paraId="28479A91"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5E01753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Input</w:t>
            </w:r>
          </w:p>
        </w:tc>
        <w:tc>
          <w:tcPr>
            <w:tcW w:w="2552" w:type="dxa"/>
          </w:tcPr>
          <w:p w14:paraId="7E9097EC" w14:textId="19AF5D82" w:rsidR="00E826ED" w:rsidRPr="00FC5ECA" w:rsidRDefault="001F79DF" w:rsidP="001F79DF">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18641CC3" w14:textId="0C212B87" w:rsidTr="00A62863">
        <w:trPr>
          <w:trHeight w:val="300"/>
        </w:trPr>
        <w:tc>
          <w:tcPr>
            <w:tcW w:w="567" w:type="dxa"/>
            <w:vAlign w:val="bottom"/>
            <w:hideMark/>
          </w:tcPr>
          <w:p w14:paraId="7D8CE1BF"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65</w:t>
            </w:r>
          </w:p>
        </w:tc>
        <w:tc>
          <w:tcPr>
            <w:tcW w:w="2977" w:type="dxa"/>
            <w:noWrap/>
            <w:vAlign w:val="bottom"/>
            <w:hideMark/>
          </w:tcPr>
          <w:p w14:paraId="20BD67A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xml:space="preserve">Current Role (Primary and </w:t>
            </w:r>
            <w:proofErr w:type="gramStart"/>
            <w:r w:rsidRPr="00FC5ECA">
              <w:rPr>
                <w:rFonts w:ascii="Arial" w:eastAsia="Times New Roman" w:hAnsi="Arial" w:cs="Arial"/>
                <w:color w:val="000000"/>
                <w:sz w:val="20"/>
                <w:szCs w:val="20"/>
              </w:rPr>
              <w:t>Secondary)*</w:t>
            </w:r>
            <w:proofErr w:type="gramEnd"/>
          </w:p>
        </w:tc>
        <w:tc>
          <w:tcPr>
            <w:tcW w:w="1134" w:type="dxa"/>
            <w:vAlign w:val="bottom"/>
            <w:hideMark/>
          </w:tcPr>
          <w:p w14:paraId="1D3F4B7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203ED22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Only for Manager and above promotion</w:t>
            </w:r>
          </w:p>
        </w:tc>
        <w:tc>
          <w:tcPr>
            <w:tcW w:w="2552" w:type="dxa"/>
          </w:tcPr>
          <w:p w14:paraId="6F8F9802" w14:textId="5540039C"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485F0A4D" w14:textId="72C766E1" w:rsidTr="00A62863">
        <w:trPr>
          <w:trHeight w:val="300"/>
        </w:trPr>
        <w:tc>
          <w:tcPr>
            <w:tcW w:w="567" w:type="dxa"/>
            <w:vAlign w:val="bottom"/>
            <w:hideMark/>
          </w:tcPr>
          <w:p w14:paraId="53B01791"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66</w:t>
            </w:r>
          </w:p>
        </w:tc>
        <w:tc>
          <w:tcPr>
            <w:tcW w:w="2977" w:type="dxa"/>
            <w:noWrap/>
            <w:vAlign w:val="bottom"/>
            <w:hideMark/>
          </w:tcPr>
          <w:p w14:paraId="2584EE6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Key Achievements*</w:t>
            </w:r>
          </w:p>
        </w:tc>
        <w:tc>
          <w:tcPr>
            <w:tcW w:w="1134" w:type="dxa"/>
            <w:vAlign w:val="bottom"/>
            <w:hideMark/>
          </w:tcPr>
          <w:p w14:paraId="77BA4E90"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4164DB28"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Only for Manager and above promotion</w:t>
            </w:r>
          </w:p>
        </w:tc>
        <w:tc>
          <w:tcPr>
            <w:tcW w:w="2552" w:type="dxa"/>
          </w:tcPr>
          <w:p w14:paraId="66C2C424" w14:textId="5B5F1611"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52FD8461" w14:textId="58EB8366" w:rsidTr="00A62863">
        <w:trPr>
          <w:trHeight w:val="300"/>
        </w:trPr>
        <w:tc>
          <w:tcPr>
            <w:tcW w:w="567" w:type="dxa"/>
            <w:vAlign w:val="bottom"/>
            <w:hideMark/>
          </w:tcPr>
          <w:p w14:paraId="011AFC00"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67</w:t>
            </w:r>
          </w:p>
        </w:tc>
        <w:tc>
          <w:tcPr>
            <w:tcW w:w="2977" w:type="dxa"/>
            <w:noWrap/>
            <w:vAlign w:val="bottom"/>
            <w:hideMark/>
          </w:tcPr>
          <w:p w14:paraId="03423F2E"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Key Development Areas*</w:t>
            </w:r>
          </w:p>
        </w:tc>
        <w:tc>
          <w:tcPr>
            <w:tcW w:w="1134" w:type="dxa"/>
            <w:vAlign w:val="bottom"/>
            <w:hideMark/>
          </w:tcPr>
          <w:p w14:paraId="1F7E7D8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52A1D999"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Only for Manager and above promotion</w:t>
            </w:r>
          </w:p>
        </w:tc>
        <w:tc>
          <w:tcPr>
            <w:tcW w:w="2552" w:type="dxa"/>
          </w:tcPr>
          <w:p w14:paraId="5E1CD697" w14:textId="58046B45"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6F069802" w14:textId="13614656" w:rsidTr="00A62863">
        <w:trPr>
          <w:trHeight w:val="300"/>
        </w:trPr>
        <w:tc>
          <w:tcPr>
            <w:tcW w:w="567" w:type="dxa"/>
            <w:vAlign w:val="bottom"/>
            <w:hideMark/>
          </w:tcPr>
          <w:p w14:paraId="62CC54AE"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68</w:t>
            </w:r>
          </w:p>
        </w:tc>
        <w:tc>
          <w:tcPr>
            <w:tcW w:w="2977" w:type="dxa"/>
            <w:noWrap/>
            <w:vAlign w:val="bottom"/>
            <w:hideMark/>
          </w:tcPr>
          <w:p w14:paraId="53D97B8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Additional Responsibilities in the New Role*</w:t>
            </w:r>
          </w:p>
        </w:tc>
        <w:tc>
          <w:tcPr>
            <w:tcW w:w="1134" w:type="dxa"/>
            <w:vAlign w:val="bottom"/>
            <w:hideMark/>
          </w:tcPr>
          <w:p w14:paraId="59653F4A"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1C39D1C7"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Only for Manager and above promotion</w:t>
            </w:r>
          </w:p>
        </w:tc>
        <w:tc>
          <w:tcPr>
            <w:tcW w:w="2552" w:type="dxa"/>
          </w:tcPr>
          <w:p w14:paraId="15D3FECD" w14:textId="1D8BAD0F"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1AD943D5" w14:textId="00E2C2BD" w:rsidTr="00A62863">
        <w:trPr>
          <w:trHeight w:val="300"/>
        </w:trPr>
        <w:tc>
          <w:tcPr>
            <w:tcW w:w="567" w:type="dxa"/>
            <w:vAlign w:val="bottom"/>
            <w:hideMark/>
          </w:tcPr>
          <w:p w14:paraId="6B027198"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69</w:t>
            </w:r>
          </w:p>
        </w:tc>
        <w:tc>
          <w:tcPr>
            <w:tcW w:w="2977" w:type="dxa"/>
            <w:noWrap/>
            <w:vAlign w:val="bottom"/>
            <w:hideMark/>
          </w:tcPr>
          <w:p w14:paraId="57CCD193"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HR Remarks, if any</w:t>
            </w:r>
          </w:p>
        </w:tc>
        <w:tc>
          <w:tcPr>
            <w:tcW w:w="1134" w:type="dxa"/>
            <w:vAlign w:val="bottom"/>
            <w:hideMark/>
          </w:tcPr>
          <w:p w14:paraId="6790C9E5"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389E39B2"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Only for Manager and above promotion</w:t>
            </w:r>
          </w:p>
        </w:tc>
        <w:tc>
          <w:tcPr>
            <w:tcW w:w="2552" w:type="dxa"/>
          </w:tcPr>
          <w:p w14:paraId="16556BFC" w14:textId="30F6D43C"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r w:rsidR="00E826ED" w:rsidRPr="00FC5ECA" w14:paraId="0D95ED6C" w14:textId="661C532D" w:rsidTr="00A62863">
        <w:trPr>
          <w:trHeight w:val="300"/>
        </w:trPr>
        <w:tc>
          <w:tcPr>
            <w:tcW w:w="567" w:type="dxa"/>
            <w:vAlign w:val="bottom"/>
            <w:hideMark/>
          </w:tcPr>
          <w:p w14:paraId="1C0C0358" w14:textId="77777777" w:rsidR="00E826ED" w:rsidRPr="00FC5ECA" w:rsidRDefault="00E826ED" w:rsidP="006F4712">
            <w:pPr>
              <w:spacing w:after="0" w:line="240" w:lineRule="auto"/>
              <w:jc w:val="center"/>
              <w:rPr>
                <w:rFonts w:ascii="Arial" w:eastAsia="Times New Roman" w:hAnsi="Arial" w:cs="Arial"/>
                <w:color w:val="000000"/>
                <w:sz w:val="20"/>
                <w:szCs w:val="20"/>
              </w:rPr>
            </w:pPr>
            <w:r w:rsidRPr="00FC5ECA">
              <w:rPr>
                <w:rFonts w:ascii="Arial" w:eastAsia="Times New Roman" w:hAnsi="Arial" w:cs="Arial"/>
                <w:color w:val="000000"/>
                <w:sz w:val="20"/>
                <w:szCs w:val="20"/>
              </w:rPr>
              <w:t>70</w:t>
            </w:r>
          </w:p>
        </w:tc>
        <w:tc>
          <w:tcPr>
            <w:tcW w:w="2977" w:type="dxa"/>
            <w:vAlign w:val="bottom"/>
            <w:hideMark/>
          </w:tcPr>
          <w:p w14:paraId="13E90CF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Co-CEO Remarks, if any</w:t>
            </w:r>
          </w:p>
        </w:tc>
        <w:tc>
          <w:tcPr>
            <w:tcW w:w="1134" w:type="dxa"/>
            <w:vAlign w:val="bottom"/>
            <w:hideMark/>
          </w:tcPr>
          <w:p w14:paraId="6EA2B924"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Text</w:t>
            </w:r>
          </w:p>
        </w:tc>
        <w:tc>
          <w:tcPr>
            <w:tcW w:w="2268" w:type="dxa"/>
            <w:vAlign w:val="bottom"/>
            <w:hideMark/>
          </w:tcPr>
          <w:p w14:paraId="73A5855F" w14:textId="77777777" w:rsidR="00E826ED" w:rsidRPr="00FC5ECA" w:rsidRDefault="00E826ED"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Only for Manager and above promotion</w:t>
            </w:r>
          </w:p>
        </w:tc>
        <w:tc>
          <w:tcPr>
            <w:tcW w:w="2552" w:type="dxa"/>
          </w:tcPr>
          <w:p w14:paraId="67AFC644" w14:textId="31DF766E" w:rsidR="00E826ED" w:rsidRPr="00FC5ECA" w:rsidRDefault="001F79DF" w:rsidP="006F4712">
            <w:pPr>
              <w:spacing w:after="0" w:line="240" w:lineRule="auto"/>
              <w:rPr>
                <w:rFonts w:ascii="Arial" w:eastAsia="Times New Roman" w:hAnsi="Arial" w:cs="Arial"/>
                <w:color w:val="000000"/>
                <w:sz w:val="20"/>
                <w:szCs w:val="20"/>
              </w:rPr>
            </w:pPr>
            <w:r w:rsidRPr="00FC5ECA">
              <w:rPr>
                <w:rFonts w:ascii="Arial" w:eastAsia="Times New Roman" w:hAnsi="Arial" w:cs="Arial"/>
                <w:color w:val="000000"/>
                <w:sz w:val="20"/>
                <w:szCs w:val="20"/>
              </w:rPr>
              <w:t>- Promotion recommendation</w:t>
            </w:r>
          </w:p>
        </w:tc>
      </w:tr>
    </w:tbl>
    <w:p w14:paraId="191251D2" w14:textId="77777777" w:rsidR="0095436D" w:rsidRPr="00FC5ECA" w:rsidRDefault="0095436D" w:rsidP="008F699D">
      <w:pPr>
        <w:spacing w:after="0"/>
        <w:rPr>
          <w:rFonts w:ascii="Arial" w:hAnsi="Arial" w:cs="Arial"/>
          <w:b/>
          <w:bCs/>
          <w:sz w:val="20"/>
          <w:szCs w:val="20"/>
        </w:rPr>
      </w:pPr>
    </w:p>
    <w:p w14:paraId="70BAFEC1" w14:textId="776C8409" w:rsidR="00CE3957" w:rsidRPr="00FC5ECA" w:rsidRDefault="00CE3957" w:rsidP="008F699D">
      <w:pPr>
        <w:spacing w:after="0"/>
        <w:rPr>
          <w:rFonts w:ascii="Arial" w:hAnsi="Arial" w:cs="Arial"/>
          <w:sz w:val="20"/>
          <w:szCs w:val="20"/>
        </w:rPr>
      </w:pPr>
      <w:r w:rsidRPr="00FC5ECA">
        <w:rPr>
          <w:rFonts w:ascii="Arial" w:hAnsi="Arial" w:cs="Arial"/>
          <w:b/>
          <w:bCs/>
          <w:sz w:val="20"/>
          <w:szCs w:val="20"/>
        </w:rPr>
        <w:t xml:space="preserve">Step </w:t>
      </w:r>
      <w:r w:rsidR="00C02DE1" w:rsidRPr="00FC5ECA">
        <w:rPr>
          <w:rFonts w:ascii="Arial" w:hAnsi="Arial" w:cs="Arial"/>
          <w:b/>
          <w:bCs/>
          <w:sz w:val="20"/>
          <w:szCs w:val="20"/>
        </w:rPr>
        <w:t>4</w:t>
      </w:r>
      <w:r w:rsidRPr="00FC5ECA">
        <w:rPr>
          <w:rFonts w:ascii="Arial" w:hAnsi="Arial" w:cs="Arial"/>
          <w:b/>
          <w:bCs/>
          <w:sz w:val="20"/>
          <w:szCs w:val="20"/>
        </w:rPr>
        <w:t xml:space="preserve"> – Promotion Recommendation</w:t>
      </w:r>
    </w:p>
    <w:p w14:paraId="72E7D18C" w14:textId="077F059B"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The promotion recommendation process begins with the </w:t>
      </w:r>
      <w:r w:rsidRPr="00FC5ECA">
        <w:rPr>
          <w:rFonts w:ascii="Arial" w:hAnsi="Arial" w:cs="Arial"/>
          <w:b/>
          <w:bCs/>
          <w:sz w:val="20"/>
          <w:szCs w:val="20"/>
        </w:rPr>
        <w:t>Practice Leader (PL)</w:t>
      </w:r>
      <w:r w:rsidRPr="00FC5ECA">
        <w:rPr>
          <w:rFonts w:ascii="Arial" w:hAnsi="Arial" w:cs="Arial"/>
          <w:sz w:val="20"/>
          <w:szCs w:val="20"/>
        </w:rPr>
        <w:t xml:space="preserve"> reviewing the list of eligible employees within their span of control. </w:t>
      </w:r>
      <w:r w:rsidR="0018085E" w:rsidRPr="00FC5ECA">
        <w:rPr>
          <w:rFonts w:ascii="Arial" w:hAnsi="Arial" w:cs="Arial"/>
          <w:sz w:val="20"/>
          <w:szCs w:val="20"/>
        </w:rPr>
        <w:t>T</w:t>
      </w:r>
      <w:r w:rsidRPr="00FC5ECA">
        <w:rPr>
          <w:rFonts w:ascii="Arial" w:hAnsi="Arial" w:cs="Arial"/>
          <w:sz w:val="20"/>
          <w:szCs w:val="20"/>
        </w:rPr>
        <w:t xml:space="preserve">he Practice Leader may recommend an employee for promotion. The Practice Leader may also recommend a </w:t>
      </w:r>
      <w:r w:rsidRPr="00FC5ECA">
        <w:rPr>
          <w:rFonts w:ascii="Arial" w:hAnsi="Arial" w:cs="Arial"/>
          <w:b/>
          <w:bCs/>
          <w:sz w:val="20"/>
          <w:szCs w:val="20"/>
        </w:rPr>
        <w:t>redesignation</w:t>
      </w:r>
      <w:r w:rsidRPr="00FC5ECA">
        <w:rPr>
          <w:rFonts w:ascii="Arial" w:hAnsi="Arial" w:cs="Arial"/>
          <w:sz w:val="20"/>
          <w:szCs w:val="20"/>
        </w:rPr>
        <w:t xml:space="preserve"> without promotion, in cases where the employee's title needs to be revised but there is no corresponding movement to a higher level. In such cases, the promotion flag remains "No" while a new designation is proposed.</w:t>
      </w:r>
    </w:p>
    <w:p w14:paraId="3281234B" w14:textId="77777777" w:rsidR="0018085E" w:rsidRPr="00FC5ECA" w:rsidRDefault="0018085E" w:rsidP="003E2E6D">
      <w:pPr>
        <w:spacing w:after="0"/>
        <w:rPr>
          <w:rFonts w:ascii="Arial" w:hAnsi="Arial" w:cs="Arial"/>
          <w:sz w:val="20"/>
          <w:szCs w:val="20"/>
        </w:rPr>
      </w:pPr>
    </w:p>
    <w:p w14:paraId="425ECC30" w14:textId="2F06CA06"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To ensure controlled and balanced promotions across the organization, a </w:t>
      </w:r>
      <w:r w:rsidRPr="00FC5ECA">
        <w:rPr>
          <w:rFonts w:ascii="Arial" w:hAnsi="Arial" w:cs="Arial"/>
          <w:b/>
          <w:bCs/>
          <w:sz w:val="20"/>
          <w:szCs w:val="20"/>
        </w:rPr>
        <w:t>promotion credit system</w:t>
      </w:r>
      <w:r w:rsidRPr="00FC5ECA">
        <w:rPr>
          <w:rFonts w:ascii="Arial" w:hAnsi="Arial" w:cs="Arial"/>
          <w:sz w:val="20"/>
          <w:szCs w:val="20"/>
        </w:rPr>
        <w:t xml:space="preserve"> is used. Each Practice is allocated a fixed number of promotion credits, calculated as a percentage of the total headcount. Different types of promotions consume different levels of </w:t>
      </w:r>
      <w:proofErr w:type="gramStart"/>
      <w:r w:rsidRPr="00FC5ECA">
        <w:rPr>
          <w:rFonts w:ascii="Arial" w:hAnsi="Arial" w:cs="Arial"/>
          <w:sz w:val="20"/>
          <w:szCs w:val="20"/>
        </w:rPr>
        <w:t>credits</w:t>
      </w:r>
      <w:proofErr w:type="gramEnd"/>
      <w:r w:rsidRPr="00FC5ECA">
        <w:rPr>
          <w:rFonts w:ascii="Arial" w:hAnsi="Arial" w:cs="Arial"/>
          <w:sz w:val="20"/>
          <w:szCs w:val="20"/>
        </w:rPr>
        <w:t>:</w:t>
      </w:r>
    </w:p>
    <w:p w14:paraId="49CC2FAB" w14:textId="77777777" w:rsidR="003E2E6D" w:rsidRPr="00FC5ECA" w:rsidRDefault="003E2E6D" w:rsidP="003E2E6D">
      <w:pPr>
        <w:numPr>
          <w:ilvl w:val="0"/>
          <w:numId w:val="25"/>
        </w:numPr>
        <w:spacing w:after="0"/>
        <w:rPr>
          <w:rFonts w:ascii="Arial" w:hAnsi="Arial" w:cs="Arial"/>
          <w:sz w:val="20"/>
          <w:szCs w:val="20"/>
        </w:rPr>
      </w:pPr>
      <w:r w:rsidRPr="00FC5ECA">
        <w:rPr>
          <w:rFonts w:ascii="Arial" w:hAnsi="Arial" w:cs="Arial"/>
          <w:b/>
          <w:bCs/>
          <w:sz w:val="20"/>
          <w:szCs w:val="20"/>
        </w:rPr>
        <w:t>Within-band promotion:</w:t>
      </w:r>
      <w:r w:rsidRPr="00FC5ECA">
        <w:rPr>
          <w:rFonts w:ascii="Arial" w:hAnsi="Arial" w:cs="Arial"/>
          <w:sz w:val="20"/>
          <w:szCs w:val="20"/>
        </w:rPr>
        <w:t xml:space="preserve"> 0.5 credit per employee</w:t>
      </w:r>
    </w:p>
    <w:p w14:paraId="394D91FB" w14:textId="07120F8C" w:rsidR="003E2E6D" w:rsidRPr="00FC5ECA" w:rsidRDefault="0095436D" w:rsidP="003E2E6D">
      <w:pPr>
        <w:numPr>
          <w:ilvl w:val="0"/>
          <w:numId w:val="25"/>
        </w:numPr>
        <w:spacing w:after="0"/>
        <w:rPr>
          <w:rFonts w:ascii="Arial" w:hAnsi="Arial" w:cs="Arial"/>
          <w:sz w:val="20"/>
          <w:szCs w:val="20"/>
        </w:rPr>
      </w:pPr>
      <w:r w:rsidRPr="00FC5ECA">
        <w:rPr>
          <w:rFonts w:ascii="Arial" w:hAnsi="Arial" w:cs="Arial"/>
          <w:b/>
          <w:bCs/>
          <w:sz w:val="20"/>
          <w:szCs w:val="20"/>
        </w:rPr>
        <w:t>Outside-</w:t>
      </w:r>
      <w:r w:rsidR="003E2E6D" w:rsidRPr="00FC5ECA">
        <w:rPr>
          <w:rFonts w:ascii="Arial" w:hAnsi="Arial" w:cs="Arial"/>
          <w:b/>
          <w:bCs/>
          <w:sz w:val="20"/>
          <w:szCs w:val="20"/>
        </w:rPr>
        <w:t>band promotion:</w:t>
      </w:r>
      <w:r w:rsidR="003E2E6D" w:rsidRPr="00FC5ECA">
        <w:rPr>
          <w:rFonts w:ascii="Arial" w:hAnsi="Arial" w:cs="Arial"/>
          <w:sz w:val="20"/>
          <w:szCs w:val="20"/>
        </w:rPr>
        <w:t xml:space="preserve"> 1 credit per employee</w:t>
      </w:r>
    </w:p>
    <w:p w14:paraId="6FE6225F" w14:textId="77777777" w:rsidR="003E2E6D" w:rsidRPr="00FC5ECA" w:rsidRDefault="003E2E6D" w:rsidP="003E2E6D">
      <w:pPr>
        <w:numPr>
          <w:ilvl w:val="0"/>
          <w:numId w:val="25"/>
        </w:numPr>
        <w:spacing w:after="0"/>
        <w:rPr>
          <w:rFonts w:ascii="Arial" w:hAnsi="Arial" w:cs="Arial"/>
          <w:sz w:val="20"/>
          <w:szCs w:val="20"/>
        </w:rPr>
      </w:pPr>
      <w:r w:rsidRPr="00FC5ECA">
        <w:rPr>
          <w:rFonts w:ascii="Arial" w:hAnsi="Arial" w:cs="Arial"/>
          <w:b/>
          <w:bCs/>
          <w:sz w:val="20"/>
          <w:szCs w:val="20"/>
        </w:rPr>
        <w:t>Skip-level promotion:</w:t>
      </w:r>
      <w:r w:rsidRPr="00FC5ECA">
        <w:rPr>
          <w:rFonts w:ascii="Arial" w:hAnsi="Arial" w:cs="Arial"/>
          <w:sz w:val="20"/>
          <w:szCs w:val="20"/>
        </w:rPr>
        <w:t xml:space="preserve"> 2 credits per employee</w:t>
      </w:r>
    </w:p>
    <w:p w14:paraId="20BDFBF1" w14:textId="77777777" w:rsidR="0018085E" w:rsidRPr="00FC5ECA" w:rsidRDefault="0018085E" w:rsidP="003E2E6D">
      <w:pPr>
        <w:spacing w:after="0"/>
        <w:rPr>
          <w:rFonts w:ascii="Arial" w:hAnsi="Arial" w:cs="Arial"/>
          <w:sz w:val="20"/>
          <w:szCs w:val="20"/>
        </w:rPr>
      </w:pPr>
    </w:p>
    <w:p w14:paraId="6AC18EB2" w14:textId="1F33C94B"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The system should automatically track available, utilized, and </w:t>
      </w:r>
      <w:proofErr w:type="gramStart"/>
      <w:r w:rsidRPr="00FC5ECA">
        <w:rPr>
          <w:rFonts w:ascii="Arial" w:hAnsi="Arial" w:cs="Arial"/>
          <w:sz w:val="20"/>
          <w:szCs w:val="20"/>
        </w:rPr>
        <w:t>remaining</w:t>
      </w:r>
      <w:proofErr w:type="gramEnd"/>
      <w:r w:rsidRPr="00FC5ECA">
        <w:rPr>
          <w:rFonts w:ascii="Arial" w:hAnsi="Arial" w:cs="Arial"/>
          <w:sz w:val="20"/>
          <w:szCs w:val="20"/>
        </w:rPr>
        <w:t xml:space="preserve"> promotion credits and highlight any recommendations that exceed the allocated credit limit.</w:t>
      </w:r>
    </w:p>
    <w:p w14:paraId="71307B7E" w14:textId="77777777" w:rsidR="002C3B3C" w:rsidRPr="00FC5ECA" w:rsidRDefault="002C3B3C" w:rsidP="003E2E6D">
      <w:pPr>
        <w:spacing w:after="0"/>
        <w:rPr>
          <w:rFonts w:ascii="Arial" w:hAnsi="Arial" w:cs="Arial"/>
          <w:sz w:val="20"/>
          <w:szCs w:val="20"/>
        </w:rPr>
      </w:pPr>
    </w:p>
    <w:p w14:paraId="55CB7320" w14:textId="154300C5" w:rsidR="009706D6" w:rsidRPr="00FC5ECA" w:rsidRDefault="009706D6" w:rsidP="009706D6">
      <w:pPr>
        <w:spacing w:after="0"/>
        <w:rPr>
          <w:rFonts w:ascii="Arial" w:hAnsi="Arial" w:cs="Arial"/>
          <w:sz w:val="20"/>
          <w:szCs w:val="20"/>
        </w:rPr>
      </w:pPr>
      <w:r w:rsidRPr="00FC5ECA">
        <w:rPr>
          <w:rFonts w:ascii="Arial" w:hAnsi="Arial" w:cs="Arial"/>
          <w:sz w:val="20"/>
          <w:szCs w:val="20"/>
        </w:rPr>
        <w:t xml:space="preserve">Each employee designation is mapped to a predefined </w:t>
      </w:r>
      <w:r w:rsidRPr="00FC5ECA">
        <w:rPr>
          <w:rFonts w:ascii="Arial" w:hAnsi="Arial" w:cs="Arial"/>
          <w:b/>
          <w:bCs/>
          <w:sz w:val="20"/>
          <w:szCs w:val="20"/>
        </w:rPr>
        <w:t>Band</w:t>
      </w:r>
      <w:r w:rsidRPr="00FC5ECA">
        <w:rPr>
          <w:rFonts w:ascii="Arial" w:hAnsi="Arial" w:cs="Arial"/>
          <w:sz w:val="20"/>
          <w:szCs w:val="20"/>
        </w:rPr>
        <w:t xml:space="preserve"> and </w:t>
      </w:r>
      <w:r w:rsidRPr="00FC5ECA">
        <w:rPr>
          <w:rFonts w:ascii="Arial" w:hAnsi="Arial" w:cs="Arial"/>
          <w:b/>
          <w:bCs/>
          <w:sz w:val="20"/>
          <w:szCs w:val="20"/>
        </w:rPr>
        <w:t>Grade</w:t>
      </w:r>
      <w:r w:rsidRPr="00FC5ECA">
        <w:rPr>
          <w:rFonts w:ascii="Arial" w:hAnsi="Arial" w:cs="Arial"/>
          <w:sz w:val="20"/>
          <w:szCs w:val="20"/>
        </w:rPr>
        <w:t xml:space="preserve">. Bands are categorized as </w:t>
      </w:r>
      <w:r w:rsidRPr="00FC5ECA">
        <w:rPr>
          <w:rFonts w:ascii="Arial" w:hAnsi="Arial" w:cs="Arial"/>
          <w:b/>
          <w:bCs/>
          <w:sz w:val="20"/>
          <w:szCs w:val="20"/>
        </w:rPr>
        <w:t>Band 1, Band 2, Band 3, Band 4, Band 5, and Band 6</w:t>
      </w:r>
      <w:r w:rsidRPr="00FC5ECA">
        <w:rPr>
          <w:rFonts w:ascii="Arial" w:hAnsi="Arial" w:cs="Arial"/>
          <w:sz w:val="20"/>
          <w:szCs w:val="20"/>
        </w:rPr>
        <w:t xml:space="preserve">, with each band containing one or more grades (e.g., </w:t>
      </w:r>
      <w:r w:rsidRPr="00FC5ECA">
        <w:rPr>
          <w:rFonts w:ascii="Arial" w:hAnsi="Arial" w:cs="Arial"/>
          <w:b/>
          <w:bCs/>
          <w:sz w:val="20"/>
          <w:szCs w:val="20"/>
        </w:rPr>
        <w:t>A, B</w:t>
      </w:r>
      <w:r w:rsidRPr="00FC5ECA">
        <w:rPr>
          <w:rFonts w:ascii="Arial" w:hAnsi="Arial" w:cs="Arial"/>
          <w:sz w:val="20"/>
          <w:szCs w:val="20"/>
        </w:rPr>
        <w:t>).</w:t>
      </w:r>
    </w:p>
    <w:p w14:paraId="00DBBAEC" w14:textId="0927E90E" w:rsidR="009706D6" w:rsidRPr="00FC5ECA" w:rsidRDefault="00F17A98" w:rsidP="009706D6">
      <w:pPr>
        <w:spacing w:after="0"/>
        <w:rPr>
          <w:rFonts w:ascii="Arial" w:hAnsi="Arial" w:cs="Arial"/>
          <w:b/>
          <w:bCs/>
          <w:sz w:val="20"/>
          <w:szCs w:val="20"/>
        </w:rPr>
      </w:pPr>
      <w:r w:rsidRPr="00FC5ECA">
        <w:rPr>
          <w:rFonts w:ascii="Arial" w:hAnsi="Arial" w:cs="Arial"/>
          <w:b/>
          <w:bCs/>
          <w:noProof/>
          <w:sz w:val="20"/>
          <w:szCs w:val="20"/>
        </w:rPr>
        <mc:AlternateContent>
          <mc:Choice Requires="wps">
            <w:drawing>
              <wp:anchor distT="0" distB="0" distL="114300" distR="114300" simplePos="0" relativeHeight="251661312" behindDoc="0" locked="0" layoutInCell="1" allowOverlap="1" wp14:anchorId="3201EA8D" wp14:editId="28785774">
                <wp:simplePos x="0" y="0"/>
                <wp:positionH relativeFrom="column">
                  <wp:posOffset>1570990</wp:posOffset>
                </wp:positionH>
                <wp:positionV relativeFrom="paragraph">
                  <wp:posOffset>149860</wp:posOffset>
                </wp:positionV>
                <wp:extent cx="818515" cy="463550"/>
                <wp:effectExtent l="0" t="0" r="19685" b="12700"/>
                <wp:wrapNone/>
                <wp:docPr id="415501540" name="Rectangle 2"/>
                <wp:cNvGraphicFramePr/>
                <a:graphic xmlns:a="http://schemas.openxmlformats.org/drawingml/2006/main">
                  <a:graphicData uri="http://schemas.microsoft.com/office/word/2010/wordprocessingShape">
                    <wps:wsp>
                      <wps:cNvSpPr/>
                      <wps:spPr>
                        <a:xfrm>
                          <a:off x="0" y="0"/>
                          <a:ext cx="818515" cy="463550"/>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1FF2B0" id="Rectangle 2" o:spid="_x0000_s1026" style="position:absolute;margin-left:123.7pt;margin-top:11.8pt;width:64.45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" filled="f" strokecolor="#a02b93 [3208]" strokeweight="1.5pt"/>
            </w:pict>
          </mc:Fallback>
        </mc:AlternateContent>
      </w:r>
      <w:r w:rsidRPr="00FC5ECA">
        <w:rPr>
          <w:rFonts w:ascii="Arial" w:hAnsi="Arial" w:cs="Arial"/>
          <w:b/>
          <w:bCs/>
          <w:noProof/>
          <w:sz w:val="20"/>
          <w:szCs w:val="20"/>
        </w:rPr>
        <mc:AlternateContent>
          <mc:Choice Requires="wps">
            <w:drawing>
              <wp:anchor distT="0" distB="0" distL="114300" distR="114300" simplePos="0" relativeHeight="251663360" behindDoc="0" locked="0" layoutInCell="1" allowOverlap="1" wp14:anchorId="1DE24ADA" wp14:editId="2D9948FE">
                <wp:simplePos x="0" y="0"/>
                <wp:positionH relativeFrom="column">
                  <wp:posOffset>2653636</wp:posOffset>
                </wp:positionH>
                <wp:positionV relativeFrom="paragraph">
                  <wp:posOffset>141605</wp:posOffset>
                </wp:positionV>
                <wp:extent cx="1296538" cy="464024"/>
                <wp:effectExtent l="0" t="0" r="18415" b="12700"/>
                <wp:wrapNone/>
                <wp:docPr id="919469830" name="Rectangle 2"/>
                <wp:cNvGraphicFramePr/>
                <a:graphic xmlns:a="http://schemas.openxmlformats.org/drawingml/2006/main">
                  <a:graphicData uri="http://schemas.microsoft.com/office/word/2010/wordprocessingShape">
                    <wps:wsp>
                      <wps:cNvSpPr/>
                      <wps:spPr>
                        <a:xfrm>
                          <a:off x="0" y="0"/>
                          <a:ext cx="1296538" cy="4640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5125ED" id="Rectangle 2" o:spid="_x0000_s1026" style="position:absolute;margin-left:208.95pt;margin-top:11.15pt;width:102.1pt;height:36.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GqkfwIAAF8FAAAOAAAAZHJzL2Uyb0RvYy54bWysVEtv2zAMvg/YfxB0X21na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" filled="f" strokecolor="#e00" strokeweight="1.5pt"/>
            </w:pict>
          </mc:Fallback>
        </mc:AlternateContent>
      </w:r>
      <w:r w:rsidRPr="00FC5ECA">
        <w:rPr>
          <w:rFonts w:ascii="Arial" w:hAnsi="Arial" w:cs="Arial"/>
          <w:b/>
          <w:bCs/>
          <w:noProof/>
          <w:sz w:val="20"/>
          <w:szCs w:val="20"/>
        </w:rPr>
        <mc:AlternateContent>
          <mc:Choice Requires="wps">
            <w:drawing>
              <wp:anchor distT="0" distB="0" distL="114300" distR="114300" simplePos="0" relativeHeight="251659264" behindDoc="0" locked="0" layoutInCell="1" allowOverlap="1" wp14:anchorId="324A0BB8" wp14:editId="2FAFE4F5">
                <wp:simplePos x="0" y="0"/>
                <wp:positionH relativeFrom="column">
                  <wp:posOffset>-34119</wp:posOffset>
                </wp:positionH>
                <wp:positionV relativeFrom="paragraph">
                  <wp:posOffset>142136</wp:posOffset>
                </wp:positionV>
                <wp:extent cx="818865" cy="464024"/>
                <wp:effectExtent l="0" t="0" r="19685" b="12700"/>
                <wp:wrapNone/>
                <wp:docPr id="1049195672" name="Rectangle 2"/>
                <wp:cNvGraphicFramePr/>
                <a:graphic xmlns:a="http://schemas.openxmlformats.org/drawingml/2006/main">
                  <a:graphicData uri="http://schemas.microsoft.com/office/word/2010/wordprocessingShape">
                    <wps:wsp>
                      <wps:cNvSpPr/>
                      <wps:spPr>
                        <a:xfrm>
                          <a:off x="0" y="0"/>
                          <a:ext cx="818865" cy="46402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7E9A23" id="Rectangle 2" o:spid="_x0000_s1026" style="position:absolute;margin-left:-2.7pt;margin-top:11.2pt;width:64.5pt;height:36.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" filled="f" strokecolor="#4ea72e [3209]" strokeweight="1.5pt"/>
            </w:pict>
          </mc:Fallback>
        </mc:AlternateContent>
      </w:r>
    </w:p>
    <w:p w14:paraId="4ED288EF" w14:textId="053CF64C" w:rsidR="00F17A98" w:rsidRPr="00FC5ECA" w:rsidRDefault="00F17A98" w:rsidP="00F17A98">
      <w:pPr>
        <w:spacing w:after="0"/>
        <w:rPr>
          <w:rFonts w:ascii="Arial" w:hAnsi="Arial" w:cs="Arial"/>
          <w:b/>
          <w:bCs/>
          <w:sz w:val="20"/>
          <w:szCs w:val="20"/>
        </w:rPr>
      </w:pPr>
    </w:p>
    <w:p w14:paraId="7DDC2684" w14:textId="3A53A063" w:rsidR="00F17A98" w:rsidRPr="00FC5ECA" w:rsidRDefault="00F17A98" w:rsidP="00F17A98">
      <w:pPr>
        <w:spacing w:after="0"/>
        <w:rPr>
          <w:rFonts w:ascii="Arial" w:hAnsi="Arial" w:cs="Arial"/>
          <w:b/>
          <w:bCs/>
          <w:sz w:val="20"/>
          <w:szCs w:val="20"/>
        </w:rPr>
      </w:pPr>
      <w:r w:rsidRPr="00FC5ECA">
        <w:rPr>
          <w:rFonts w:ascii="Arial" w:hAnsi="Arial" w:cs="Arial"/>
          <w:b/>
          <w:bCs/>
          <w:sz w:val="20"/>
          <w:szCs w:val="20"/>
        </w:rPr>
        <w:t>6B ──► 6A ──► 5B ──► 5A ──► 4B ──► 4A ──► 3B ──► 3A ──► 2B ──► 2A</w:t>
      </w:r>
    </w:p>
    <w:p w14:paraId="249DAD12" w14:textId="34E31306" w:rsidR="00F17A98" w:rsidRPr="00FC5ECA" w:rsidRDefault="00F17A98" w:rsidP="009706D6">
      <w:pPr>
        <w:spacing w:after="0"/>
        <w:rPr>
          <w:rFonts w:ascii="Arial" w:hAnsi="Arial" w:cs="Arial"/>
          <w:b/>
          <w:bCs/>
          <w:sz w:val="20"/>
          <w:szCs w:val="20"/>
        </w:rPr>
      </w:pPr>
    </w:p>
    <w:p w14:paraId="78573FB2" w14:textId="6EF10C3B" w:rsidR="00F17A98" w:rsidRPr="00FC5ECA" w:rsidRDefault="00F17A98" w:rsidP="009706D6">
      <w:pPr>
        <w:spacing w:after="0"/>
        <w:rPr>
          <w:rFonts w:ascii="Arial" w:hAnsi="Arial" w:cs="Arial"/>
          <w:b/>
          <w:bCs/>
          <w:sz w:val="20"/>
          <w:szCs w:val="20"/>
        </w:rPr>
      </w:pPr>
    </w:p>
    <w:p w14:paraId="6EAC6BC0" w14:textId="44E0D86E" w:rsidR="009706D6" w:rsidRPr="00FC5ECA" w:rsidRDefault="009706D6" w:rsidP="009706D6">
      <w:pPr>
        <w:spacing w:after="0"/>
        <w:rPr>
          <w:rFonts w:ascii="Arial" w:hAnsi="Arial" w:cs="Arial"/>
          <w:b/>
          <w:bCs/>
          <w:sz w:val="20"/>
          <w:szCs w:val="20"/>
        </w:rPr>
      </w:pPr>
      <w:r w:rsidRPr="00FC5ECA">
        <w:rPr>
          <w:rFonts w:ascii="Arial" w:hAnsi="Arial" w:cs="Arial"/>
          <w:b/>
          <w:bCs/>
          <w:color w:val="4EA72E" w:themeColor="accent6"/>
          <w:sz w:val="20"/>
          <w:szCs w:val="20"/>
        </w:rPr>
        <w:t>1. Within-Band Promotion</w:t>
      </w:r>
    </w:p>
    <w:p w14:paraId="67AE9BCF" w14:textId="77777777" w:rsidR="009706D6" w:rsidRPr="00FC5ECA" w:rsidRDefault="009706D6" w:rsidP="009706D6">
      <w:pPr>
        <w:spacing w:after="0"/>
        <w:rPr>
          <w:rFonts w:ascii="Arial" w:hAnsi="Arial" w:cs="Arial"/>
          <w:sz w:val="20"/>
          <w:szCs w:val="20"/>
        </w:rPr>
      </w:pPr>
      <w:r w:rsidRPr="00FC5ECA">
        <w:rPr>
          <w:rFonts w:ascii="Arial" w:hAnsi="Arial" w:cs="Arial"/>
          <w:sz w:val="20"/>
          <w:szCs w:val="20"/>
        </w:rPr>
        <w:t>A promotion where the employee advances within the same band without changing the band level.</w:t>
      </w:r>
    </w:p>
    <w:p w14:paraId="763C9DA9" w14:textId="555412C8" w:rsidR="009706D6" w:rsidRPr="00FC5ECA" w:rsidRDefault="009706D6" w:rsidP="009706D6">
      <w:pPr>
        <w:numPr>
          <w:ilvl w:val="0"/>
          <w:numId w:val="30"/>
        </w:numPr>
        <w:spacing w:after="0"/>
        <w:rPr>
          <w:rFonts w:ascii="Arial" w:hAnsi="Arial" w:cs="Arial"/>
          <w:sz w:val="20"/>
          <w:szCs w:val="20"/>
        </w:rPr>
      </w:pPr>
      <w:r w:rsidRPr="00FC5ECA">
        <w:rPr>
          <w:rFonts w:ascii="Arial" w:hAnsi="Arial" w:cs="Arial"/>
          <w:sz w:val="20"/>
          <w:szCs w:val="20"/>
        </w:rPr>
        <w:t>Band 6</w:t>
      </w:r>
      <w:r w:rsidR="00F17A98" w:rsidRPr="00FC5ECA">
        <w:rPr>
          <w:rFonts w:ascii="Arial" w:hAnsi="Arial" w:cs="Arial"/>
          <w:sz w:val="20"/>
          <w:szCs w:val="20"/>
        </w:rPr>
        <w:t>B</w:t>
      </w:r>
      <w:r w:rsidRPr="00FC5ECA">
        <w:rPr>
          <w:rFonts w:ascii="Arial" w:hAnsi="Arial" w:cs="Arial"/>
          <w:sz w:val="20"/>
          <w:szCs w:val="20"/>
        </w:rPr>
        <w:t xml:space="preserve"> → Band 6</w:t>
      </w:r>
      <w:r w:rsidR="00F17A98" w:rsidRPr="00FC5ECA">
        <w:rPr>
          <w:rFonts w:ascii="Arial" w:hAnsi="Arial" w:cs="Arial"/>
          <w:sz w:val="20"/>
          <w:szCs w:val="20"/>
        </w:rPr>
        <w:t>A</w:t>
      </w:r>
    </w:p>
    <w:p w14:paraId="0E794586" w14:textId="00B869B5" w:rsidR="009706D6" w:rsidRPr="00FC5ECA" w:rsidRDefault="009706D6" w:rsidP="009706D6">
      <w:pPr>
        <w:numPr>
          <w:ilvl w:val="0"/>
          <w:numId w:val="30"/>
        </w:numPr>
        <w:spacing w:after="0"/>
        <w:rPr>
          <w:rFonts w:ascii="Arial" w:hAnsi="Arial" w:cs="Arial"/>
          <w:sz w:val="20"/>
          <w:szCs w:val="20"/>
        </w:rPr>
      </w:pPr>
      <w:r w:rsidRPr="00FC5ECA">
        <w:rPr>
          <w:rFonts w:ascii="Arial" w:hAnsi="Arial" w:cs="Arial"/>
          <w:sz w:val="20"/>
          <w:szCs w:val="20"/>
        </w:rPr>
        <w:t>Band 5</w:t>
      </w:r>
      <w:r w:rsidR="00F17A98" w:rsidRPr="00FC5ECA">
        <w:rPr>
          <w:rFonts w:ascii="Arial" w:hAnsi="Arial" w:cs="Arial"/>
          <w:sz w:val="20"/>
          <w:szCs w:val="20"/>
        </w:rPr>
        <w:t>B</w:t>
      </w:r>
      <w:r w:rsidRPr="00FC5ECA">
        <w:rPr>
          <w:rFonts w:ascii="Arial" w:hAnsi="Arial" w:cs="Arial"/>
          <w:sz w:val="20"/>
          <w:szCs w:val="20"/>
        </w:rPr>
        <w:t xml:space="preserve"> → Band 5</w:t>
      </w:r>
      <w:r w:rsidR="00F17A98" w:rsidRPr="00FC5ECA">
        <w:rPr>
          <w:rFonts w:ascii="Arial" w:hAnsi="Arial" w:cs="Arial"/>
          <w:sz w:val="20"/>
          <w:szCs w:val="20"/>
        </w:rPr>
        <w:t>A</w:t>
      </w:r>
    </w:p>
    <w:p w14:paraId="32EDAF8D" w14:textId="089EA3BD" w:rsidR="009706D6" w:rsidRPr="00FC5ECA" w:rsidRDefault="009706D6" w:rsidP="009706D6">
      <w:pPr>
        <w:spacing w:after="0"/>
        <w:rPr>
          <w:rFonts w:ascii="Arial" w:hAnsi="Arial" w:cs="Arial"/>
          <w:b/>
          <w:bCs/>
          <w:sz w:val="20"/>
          <w:szCs w:val="20"/>
        </w:rPr>
      </w:pPr>
      <w:r w:rsidRPr="00FC5ECA">
        <w:rPr>
          <w:rFonts w:ascii="Arial" w:hAnsi="Arial" w:cs="Arial"/>
          <w:b/>
          <w:bCs/>
          <w:color w:val="D86DCB" w:themeColor="accent5" w:themeTint="99"/>
          <w:sz w:val="20"/>
          <w:szCs w:val="20"/>
        </w:rPr>
        <w:t>2. Outside-Band Promotion</w:t>
      </w:r>
    </w:p>
    <w:p w14:paraId="63747E06" w14:textId="77777777" w:rsidR="009706D6" w:rsidRPr="00FC5ECA" w:rsidRDefault="009706D6" w:rsidP="009706D6">
      <w:pPr>
        <w:spacing w:after="0"/>
        <w:rPr>
          <w:rFonts w:ascii="Arial" w:hAnsi="Arial" w:cs="Arial"/>
          <w:sz w:val="20"/>
          <w:szCs w:val="20"/>
        </w:rPr>
      </w:pPr>
      <w:r w:rsidRPr="00FC5ECA">
        <w:rPr>
          <w:rFonts w:ascii="Arial" w:hAnsi="Arial" w:cs="Arial"/>
          <w:sz w:val="20"/>
          <w:szCs w:val="20"/>
        </w:rPr>
        <w:t>A promotion where the employee moves from one band to the next higher band in the normal career progression hierarchy.</w:t>
      </w:r>
    </w:p>
    <w:p w14:paraId="0713A92A" w14:textId="77777777" w:rsidR="009706D6" w:rsidRPr="00FC5ECA" w:rsidRDefault="009706D6" w:rsidP="009706D6">
      <w:pPr>
        <w:spacing w:after="0"/>
        <w:rPr>
          <w:rFonts w:ascii="Arial" w:hAnsi="Arial" w:cs="Arial"/>
          <w:sz w:val="20"/>
          <w:szCs w:val="20"/>
        </w:rPr>
      </w:pPr>
      <w:r w:rsidRPr="00FC5ECA">
        <w:rPr>
          <w:rFonts w:ascii="Arial" w:hAnsi="Arial" w:cs="Arial"/>
          <w:b/>
          <w:bCs/>
          <w:sz w:val="20"/>
          <w:szCs w:val="20"/>
        </w:rPr>
        <w:t>Examples:</w:t>
      </w:r>
    </w:p>
    <w:p w14:paraId="184D62D6" w14:textId="6BE1A720" w:rsidR="009706D6" w:rsidRPr="00FC5ECA" w:rsidRDefault="009706D6" w:rsidP="009706D6">
      <w:pPr>
        <w:numPr>
          <w:ilvl w:val="0"/>
          <w:numId w:val="31"/>
        </w:numPr>
        <w:spacing w:after="0"/>
        <w:rPr>
          <w:rFonts w:ascii="Arial" w:hAnsi="Arial" w:cs="Arial"/>
          <w:sz w:val="20"/>
          <w:szCs w:val="20"/>
        </w:rPr>
      </w:pPr>
      <w:r w:rsidRPr="00FC5ECA">
        <w:rPr>
          <w:rFonts w:ascii="Arial" w:hAnsi="Arial" w:cs="Arial"/>
          <w:sz w:val="20"/>
          <w:szCs w:val="20"/>
        </w:rPr>
        <w:t>Band 6</w:t>
      </w:r>
      <w:r w:rsidR="00F17A98" w:rsidRPr="00FC5ECA">
        <w:rPr>
          <w:rFonts w:ascii="Arial" w:hAnsi="Arial" w:cs="Arial"/>
          <w:sz w:val="20"/>
          <w:szCs w:val="20"/>
        </w:rPr>
        <w:t>A</w:t>
      </w:r>
      <w:r w:rsidRPr="00FC5ECA">
        <w:rPr>
          <w:rFonts w:ascii="Arial" w:hAnsi="Arial" w:cs="Arial"/>
          <w:sz w:val="20"/>
          <w:szCs w:val="20"/>
        </w:rPr>
        <w:t xml:space="preserve"> → Band 5B</w:t>
      </w:r>
    </w:p>
    <w:p w14:paraId="6BD57685" w14:textId="7AB36C85" w:rsidR="009706D6" w:rsidRPr="00FC5ECA" w:rsidRDefault="009706D6" w:rsidP="009706D6">
      <w:pPr>
        <w:numPr>
          <w:ilvl w:val="0"/>
          <w:numId w:val="31"/>
        </w:numPr>
        <w:spacing w:after="0"/>
        <w:rPr>
          <w:rFonts w:ascii="Arial" w:hAnsi="Arial" w:cs="Arial"/>
          <w:sz w:val="20"/>
          <w:szCs w:val="20"/>
        </w:rPr>
      </w:pPr>
      <w:r w:rsidRPr="00FC5ECA">
        <w:rPr>
          <w:rFonts w:ascii="Arial" w:hAnsi="Arial" w:cs="Arial"/>
          <w:sz w:val="20"/>
          <w:szCs w:val="20"/>
        </w:rPr>
        <w:t>Band 5A → Band 4B</w:t>
      </w:r>
    </w:p>
    <w:p w14:paraId="21FB4BEA" w14:textId="65134A06" w:rsidR="009706D6" w:rsidRPr="00FC5ECA" w:rsidRDefault="009706D6" w:rsidP="009706D6">
      <w:pPr>
        <w:spacing w:after="0"/>
        <w:rPr>
          <w:rFonts w:ascii="Arial" w:hAnsi="Arial" w:cs="Arial"/>
          <w:b/>
          <w:bCs/>
          <w:sz w:val="20"/>
          <w:szCs w:val="20"/>
        </w:rPr>
      </w:pPr>
      <w:r w:rsidRPr="00FC5ECA">
        <w:rPr>
          <w:rFonts w:ascii="Arial" w:hAnsi="Arial" w:cs="Arial"/>
          <w:b/>
          <w:bCs/>
          <w:color w:val="EE0000"/>
          <w:sz w:val="20"/>
          <w:szCs w:val="20"/>
        </w:rPr>
        <w:t>3. Skip-Level Promotion</w:t>
      </w:r>
    </w:p>
    <w:p w14:paraId="409C26B3" w14:textId="77777777" w:rsidR="009706D6" w:rsidRPr="00FC5ECA" w:rsidRDefault="009706D6" w:rsidP="009706D6">
      <w:pPr>
        <w:spacing w:after="0"/>
        <w:rPr>
          <w:rFonts w:ascii="Arial" w:hAnsi="Arial" w:cs="Arial"/>
          <w:sz w:val="20"/>
          <w:szCs w:val="20"/>
        </w:rPr>
      </w:pPr>
      <w:r w:rsidRPr="00FC5ECA">
        <w:rPr>
          <w:rFonts w:ascii="Arial" w:hAnsi="Arial" w:cs="Arial"/>
          <w:sz w:val="20"/>
          <w:szCs w:val="20"/>
        </w:rPr>
        <w:t xml:space="preserve">A promotion where the employee advances by more than one level in a single promotion cycle, either at the </w:t>
      </w:r>
      <w:r w:rsidRPr="00FC5ECA">
        <w:rPr>
          <w:rFonts w:ascii="Arial" w:hAnsi="Arial" w:cs="Arial"/>
          <w:b/>
          <w:bCs/>
          <w:sz w:val="20"/>
          <w:szCs w:val="20"/>
        </w:rPr>
        <w:t>band level</w:t>
      </w:r>
      <w:r w:rsidRPr="00FC5ECA">
        <w:rPr>
          <w:rFonts w:ascii="Arial" w:hAnsi="Arial" w:cs="Arial"/>
          <w:sz w:val="20"/>
          <w:szCs w:val="20"/>
        </w:rPr>
        <w:t xml:space="preserve"> or the </w:t>
      </w:r>
      <w:r w:rsidRPr="00FC5ECA">
        <w:rPr>
          <w:rFonts w:ascii="Arial" w:hAnsi="Arial" w:cs="Arial"/>
          <w:b/>
          <w:bCs/>
          <w:sz w:val="20"/>
          <w:szCs w:val="20"/>
        </w:rPr>
        <w:t>grade/grid level</w:t>
      </w:r>
      <w:r w:rsidRPr="00FC5ECA">
        <w:rPr>
          <w:rFonts w:ascii="Arial" w:hAnsi="Arial" w:cs="Arial"/>
          <w:sz w:val="20"/>
          <w:szCs w:val="20"/>
        </w:rPr>
        <w:t>.</w:t>
      </w:r>
    </w:p>
    <w:p w14:paraId="418580F0" w14:textId="77777777" w:rsidR="009706D6" w:rsidRPr="00FC5ECA" w:rsidRDefault="009706D6" w:rsidP="009706D6">
      <w:pPr>
        <w:spacing w:after="0"/>
        <w:rPr>
          <w:rFonts w:ascii="Arial" w:hAnsi="Arial" w:cs="Arial"/>
          <w:sz w:val="20"/>
          <w:szCs w:val="20"/>
        </w:rPr>
      </w:pPr>
      <w:r w:rsidRPr="00FC5ECA">
        <w:rPr>
          <w:rFonts w:ascii="Arial" w:hAnsi="Arial" w:cs="Arial"/>
          <w:b/>
          <w:bCs/>
          <w:sz w:val="20"/>
          <w:szCs w:val="20"/>
        </w:rPr>
        <w:t>Band-Based Skip Level Examples:</w:t>
      </w:r>
    </w:p>
    <w:p w14:paraId="39B03DD8" w14:textId="14F1304F" w:rsidR="009706D6" w:rsidRPr="00FC5ECA" w:rsidRDefault="009706D6" w:rsidP="009706D6">
      <w:pPr>
        <w:numPr>
          <w:ilvl w:val="0"/>
          <w:numId w:val="32"/>
        </w:numPr>
        <w:spacing w:after="0"/>
        <w:rPr>
          <w:rFonts w:ascii="Arial" w:hAnsi="Arial" w:cs="Arial"/>
          <w:sz w:val="20"/>
          <w:szCs w:val="20"/>
        </w:rPr>
      </w:pPr>
      <w:r w:rsidRPr="00FC5ECA">
        <w:rPr>
          <w:rFonts w:ascii="Arial" w:hAnsi="Arial" w:cs="Arial"/>
          <w:sz w:val="20"/>
          <w:szCs w:val="20"/>
        </w:rPr>
        <w:t xml:space="preserve">Band </w:t>
      </w:r>
      <w:r w:rsidR="00F17A98" w:rsidRPr="00FC5ECA">
        <w:rPr>
          <w:rFonts w:ascii="Arial" w:hAnsi="Arial" w:cs="Arial"/>
          <w:sz w:val="20"/>
          <w:szCs w:val="20"/>
        </w:rPr>
        <w:t>4</w:t>
      </w:r>
      <w:r w:rsidRPr="00FC5ECA">
        <w:rPr>
          <w:rFonts w:ascii="Arial" w:hAnsi="Arial" w:cs="Arial"/>
          <w:sz w:val="20"/>
          <w:szCs w:val="20"/>
        </w:rPr>
        <w:t xml:space="preserve">A → Band </w:t>
      </w:r>
      <w:r w:rsidR="00F17A98" w:rsidRPr="00FC5ECA">
        <w:rPr>
          <w:rFonts w:ascii="Arial" w:hAnsi="Arial" w:cs="Arial"/>
          <w:sz w:val="20"/>
          <w:szCs w:val="20"/>
        </w:rPr>
        <w:t>3</w:t>
      </w:r>
      <w:r w:rsidRPr="00FC5ECA">
        <w:rPr>
          <w:rFonts w:ascii="Arial" w:hAnsi="Arial" w:cs="Arial"/>
          <w:sz w:val="20"/>
          <w:szCs w:val="20"/>
        </w:rPr>
        <w:t>A</w:t>
      </w:r>
    </w:p>
    <w:p w14:paraId="39416C53" w14:textId="43E937ED" w:rsidR="009706D6" w:rsidRPr="00FC5ECA" w:rsidRDefault="009706D6" w:rsidP="009706D6">
      <w:pPr>
        <w:numPr>
          <w:ilvl w:val="0"/>
          <w:numId w:val="32"/>
        </w:numPr>
        <w:spacing w:after="0"/>
        <w:rPr>
          <w:rFonts w:ascii="Arial" w:hAnsi="Arial" w:cs="Arial"/>
          <w:sz w:val="20"/>
          <w:szCs w:val="20"/>
        </w:rPr>
      </w:pPr>
      <w:r w:rsidRPr="00FC5ECA">
        <w:rPr>
          <w:rFonts w:ascii="Arial" w:hAnsi="Arial" w:cs="Arial"/>
          <w:sz w:val="20"/>
          <w:szCs w:val="20"/>
        </w:rPr>
        <w:t>Band 5B → Band 4A</w:t>
      </w:r>
    </w:p>
    <w:p w14:paraId="6A1FF851" w14:textId="77777777" w:rsidR="00F17A98" w:rsidRPr="00FC5ECA" w:rsidRDefault="00F17A98" w:rsidP="009706D6">
      <w:pPr>
        <w:spacing w:after="0"/>
        <w:rPr>
          <w:rFonts w:ascii="Arial" w:hAnsi="Arial" w:cs="Arial"/>
          <w:sz w:val="20"/>
          <w:szCs w:val="20"/>
        </w:rPr>
      </w:pPr>
    </w:p>
    <w:p w14:paraId="34973470" w14:textId="03D6FFCC" w:rsidR="009706D6" w:rsidRPr="00FC5ECA" w:rsidRDefault="009706D6" w:rsidP="009706D6">
      <w:pPr>
        <w:spacing w:after="0"/>
        <w:rPr>
          <w:rFonts w:ascii="Arial" w:hAnsi="Arial" w:cs="Arial"/>
          <w:sz w:val="20"/>
          <w:szCs w:val="20"/>
        </w:rPr>
      </w:pPr>
      <w:r w:rsidRPr="00FC5ECA">
        <w:rPr>
          <w:rFonts w:ascii="Arial" w:hAnsi="Arial" w:cs="Arial"/>
          <w:sz w:val="20"/>
          <w:szCs w:val="20"/>
        </w:rPr>
        <w:t xml:space="preserve">In these cases, the employee bypasses an intermediate grade or level in the progression structure, and the movement should be classified as a </w:t>
      </w:r>
      <w:r w:rsidRPr="00FC5ECA">
        <w:rPr>
          <w:rFonts w:ascii="Arial" w:hAnsi="Arial" w:cs="Arial"/>
          <w:b/>
          <w:bCs/>
          <w:sz w:val="20"/>
          <w:szCs w:val="20"/>
        </w:rPr>
        <w:t>Skip-Level Promotion</w:t>
      </w:r>
      <w:r w:rsidRPr="00FC5ECA">
        <w:rPr>
          <w:rFonts w:ascii="Arial" w:hAnsi="Arial" w:cs="Arial"/>
          <w:sz w:val="20"/>
          <w:szCs w:val="20"/>
        </w:rPr>
        <w:t>.</w:t>
      </w:r>
    </w:p>
    <w:p w14:paraId="27C37A64" w14:textId="77777777" w:rsidR="009706D6" w:rsidRPr="00FC5ECA" w:rsidRDefault="009706D6" w:rsidP="009706D6">
      <w:pPr>
        <w:spacing w:after="0"/>
        <w:rPr>
          <w:rFonts w:ascii="Arial" w:hAnsi="Arial" w:cs="Arial"/>
          <w:b/>
          <w:bCs/>
          <w:sz w:val="20"/>
          <w:szCs w:val="20"/>
        </w:rPr>
      </w:pPr>
      <w:r w:rsidRPr="00FC5ECA">
        <w:rPr>
          <w:rFonts w:ascii="Arial" w:hAnsi="Arial" w:cs="Arial"/>
          <w:b/>
          <w:bCs/>
          <w:sz w:val="20"/>
          <w:szCs w:val="20"/>
        </w:rPr>
        <w:t>System Rules</w:t>
      </w:r>
    </w:p>
    <w:p w14:paraId="113B0FAB" w14:textId="77777777" w:rsidR="009706D6" w:rsidRPr="00FC5ECA" w:rsidRDefault="009706D6" w:rsidP="009706D6">
      <w:pPr>
        <w:numPr>
          <w:ilvl w:val="0"/>
          <w:numId w:val="34"/>
        </w:numPr>
        <w:spacing w:after="0"/>
        <w:rPr>
          <w:rFonts w:ascii="Arial" w:hAnsi="Arial" w:cs="Arial"/>
          <w:sz w:val="20"/>
          <w:szCs w:val="20"/>
        </w:rPr>
      </w:pPr>
      <w:r w:rsidRPr="00FC5ECA">
        <w:rPr>
          <w:rFonts w:ascii="Arial" w:hAnsi="Arial" w:cs="Arial"/>
          <w:sz w:val="20"/>
          <w:szCs w:val="20"/>
        </w:rPr>
        <w:t xml:space="preserve">The system should automatically classify each promotion as </w:t>
      </w:r>
      <w:r w:rsidRPr="00FC5ECA">
        <w:rPr>
          <w:rFonts w:ascii="Arial" w:hAnsi="Arial" w:cs="Arial"/>
          <w:b/>
          <w:bCs/>
          <w:sz w:val="20"/>
          <w:szCs w:val="20"/>
        </w:rPr>
        <w:t>Within-Band</w:t>
      </w:r>
      <w:r w:rsidRPr="00FC5ECA">
        <w:rPr>
          <w:rFonts w:ascii="Arial" w:hAnsi="Arial" w:cs="Arial"/>
          <w:sz w:val="20"/>
          <w:szCs w:val="20"/>
        </w:rPr>
        <w:t xml:space="preserve">, </w:t>
      </w:r>
      <w:r w:rsidRPr="00FC5ECA">
        <w:rPr>
          <w:rFonts w:ascii="Arial" w:hAnsi="Arial" w:cs="Arial"/>
          <w:b/>
          <w:bCs/>
          <w:sz w:val="20"/>
          <w:szCs w:val="20"/>
        </w:rPr>
        <w:t>Outside-Band</w:t>
      </w:r>
      <w:r w:rsidRPr="00FC5ECA">
        <w:rPr>
          <w:rFonts w:ascii="Arial" w:hAnsi="Arial" w:cs="Arial"/>
          <w:sz w:val="20"/>
          <w:szCs w:val="20"/>
        </w:rPr>
        <w:t xml:space="preserve">, or </w:t>
      </w:r>
      <w:r w:rsidRPr="00FC5ECA">
        <w:rPr>
          <w:rFonts w:ascii="Arial" w:hAnsi="Arial" w:cs="Arial"/>
          <w:b/>
          <w:bCs/>
          <w:sz w:val="20"/>
          <w:szCs w:val="20"/>
        </w:rPr>
        <w:t>Skip-Level</w:t>
      </w:r>
      <w:r w:rsidRPr="00FC5ECA">
        <w:rPr>
          <w:rFonts w:ascii="Arial" w:hAnsi="Arial" w:cs="Arial"/>
          <w:sz w:val="20"/>
          <w:szCs w:val="20"/>
        </w:rPr>
        <w:t xml:space="preserve"> based on the employee's current and proposed Band/Grade.</w:t>
      </w:r>
    </w:p>
    <w:p w14:paraId="21D4D596" w14:textId="77777777" w:rsidR="009706D6" w:rsidRPr="00FC5ECA" w:rsidRDefault="009706D6" w:rsidP="009706D6">
      <w:pPr>
        <w:numPr>
          <w:ilvl w:val="0"/>
          <w:numId w:val="34"/>
        </w:numPr>
        <w:spacing w:after="0"/>
        <w:rPr>
          <w:rFonts w:ascii="Arial" w:hAnsi="Arial" w:cs="Arial"/>
          <w:sz w:val="20"/>
          <w:szCs w:val="20"/>
        </w:rPr>
      </w:pPr>
      <w:r w:rsidRPr="00FC5ECA">
        <w:rPr>
          <w:rFonts w:ascii="Arial" w:hAnsi="Arial" w:cs="Arial"/>
          <w:sz w:val="20"/>
          <w:szCs w:val="20"/>
        </w:rPr>
        <w:t xml:space="preserve">All </w:t>
      </w:r>
      <w:r w:rsidRPr="00FC5ECA">
        <w:rPr>
          <w:rFonts w:ascii="Arial" w:hAnsi="Arial" w:cs="Arial"/>
          <w:b/>
          <w:bCs/>
          <w:sz w:val="20"/>
          <w:szCs w:val="20"/>
        </w:rPr>
        <w:t>Skip-Level Promotions</w:t>
      </w:r>
      <w:r w:rsidRPr="00FC5ECA">
        <w:rPr>
          <w:rFonts w:ascii="Arial" w:hAnsi="Arial" w:cs="Arial"/>
          <w:sz w:val="20"/>
          <w:szCs w:val="20"/>
        </w:rPr>
        <w:t xml:space="preserve"> should be highlighted and may require additional approval from the designated approver(s) before finalization.</w:t>
      </w:r>
    </w:p>
    <w:p w14:paraId="7D129363" w14:textId="77777777" w:rsidR="009706D6" w:rsidRPr="00FC5ECA" w:rsidRDefault="009706D6" w:rsidP="009706D6">
      <w:pPr>
        <w:numPr>
          <w:ilvl w:val="0"/>
          <w:numId w:val="34"/>
        </w:numPr>
        <w:spacing w:after="0"/>
        <w:rPr>
          <w:rFonts w:ascii="Arial" w:hAnsi="Arial" w:cs="Arial"/>
          <w:sz w:val="20"/>
          <w:szCs w:val="20"/>
        </w:rPr>
      </w:pPr>
      <w:r w:rsidRPr="00FC5ECA">
        <w:rPr>
          <w:rFonts w:ascii="Arial" w:hAnsi="Arial" w:cs="Arial"/>
          <w:sz w:val="20"/>
          <w:szCs w:val="20"/>
        </w:rPr>
        <w:t>Promotion reports and approval workflows should clearly display the promotion category for audit and governance purposes.</w:t>
      </w:r>
    </w:p>
    <w:p w14:paraId="433C7E21" w14:textId="77777777" w:rsidR="009706D6" w:rsidRPr="00FC5ECA" w:rsidRDefault="009706D6" w:rsidP="003E2E6D">
      <w:pPr>
        <w:spacing w:after="0"/>
        <w:rPr>
          <w:rFonts w:ascii="Arial" w:hAnsi="Arial" w:cs="Arial"/>
          <w:sz w:val="20"/>
          <w:szCs w:val="20"/>
        </w:rPr>
      </w:pPr>
    </w:p>
    <w:p w14:paraId="1E8C29FE" w14:textId="0A8858F3"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Once the Practice Leader completes the promotion recommendations, the proposals are submitted to the </w:t>
      </w:r>
      <w:r w:rsidRPr="00FC5ECA">
        <w:rPr>
          <w:rFonts w:ascii="Arial" w:hAnsi="Arial" w:cs="Arial"/>
          <w:b/>
          <w:bCs/>
          <w:sz w:val="20"/>
          <w:szCs w:val="20"/>
        </w:rPr>
        <w:t>Practice Head (PH)</w:t>
      </w:r>
      <w:r w:rsidRPr="00FC5ECA">
        <w:rPr>
          <w:rFonts w:ascii="Arial" w:hAnsi="Arial" w:cs="Arial"/>
          <w:sz w:val="20"/>
          <w:szCs w:val="20"/>
        </w:rPr>
        <w:t xml:space="preserve"> for review. The Practice Head may approve, reject, modify, or </w:t>
      </w:r>
      <w:r w:rsidR="0018085E" w:rsidRPr="00FC5ECA">
        <w:rPr>
          <w:rFonts w:ascii="Arial" w:hAnsi="Arial" w:cs="Arial"/>
          <w:sz w:val="20"/>
          <w:szCs w:val="20"/>
        </w:rPr>
        <w:t>send back</w:t>
      </w:r>
      <w:r w:rsidRPr="00FC5ECA">
        <w:rPr>
          <w:rFonts w:ascii="Arial" w:hAnsi="Arial" w:cs="Arial"/>
          <w:sz w:val="20"/>
          <w:szCs w:val="20"/>
        </w:rPr>
        <w:t xml:space="preserve"> recommendations to the Practice Leader for further </w:t>
      </w:r>
      <w:r w:rsidR="009706D6" w:rsidRPr="00FC5ECA">
        <w:rPr>
          <w:rFonts w:ascii="Arial" w:hAnsi="Arial" w:cs="Arial"/>
          <w:sz w:val="20"/>
          <w:szCs w:val="20"/>
        </w:rPr>
        <w:t>input</w:t>
      </w:r>
      <w:r w:rsidRPr="00FC5ECA">
        <w:rPr>
          <w:rFonts w:ascii="Arial" w:hAnsi="Arial" w:cs="Arial"/>
          <w:sz w:val="20"/>
          <w:szCs w:val="20"/>
        </w:rPr>
        <w:t>. The Practice Head may also add additional employees for consideration or remove existing recommendations by updating the promotion recommendation status.</w:t>
      </w:r>
    </w:p>
    <w:p w14:paraId="3FF14575" w14:textId="77777777" w:rsidR="0018085E" w:rsidRPr="00FC5ECA" w:rsidRDefault="0018085E" w:rsidP="003E2E6D">
      <w:pPr>
        <w:spacing w:after="0"/>
        <w:rPr>
          <w:rFonts w:ascii="Arial" w:hAnsi="Arial" w:cs="Arial"/>
          <w:sz w:val="20"/>
          <w:szCs w:val="20"/>
        </w:rPr>
      </w:pPr>
    </w:p>
    <w:p w14:paraId="0233BB43" w14:textId="77777777"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Any recommendation that falls outside the approved promotion guidelines, exceeds available promotion credits, or violates predefined business rules should be automatically flagged by the system as an </w:t>
      </w:r>
      <w:r w:rsidRPr="00FC5ECA">
        <w:rPr>
          <w:rFonts w:ascii="Arial" w:hAnsi="Arial" w:cs="Arial"/>
          <w:b/>
          <w:bCs/>
          <w:sz w:val="20"/>
          <w:szCs w:val="20"/>
        </w:rPr>
        <w:t>exception</w:t>
      </w:r>
      <w:r w:rsidRPr="00FC5ECA">
        <w:rPr>
          <w:rFonts w:ascii="Arial" w:hAnsi="Arial" w:cs="Arial"/>
          <w:sz w:val="20"/>
          <w:szCs w:val="20"/>
        </w:rPr>
        <w:t>. While the Practice Head may choose to proceed with such recommendations, they must remain highlighted as exceptions throughout the approval process.</w:t>
      </w:r>
    </w:p>
    <w:p w14:paraId="45D676BD" w14:textId="77777777" w:rsidR="0018085E" w:rsidRPr="00FC5ECA" w:rsidRDefault="0018085E" w:rsidP="003E2E6D">
      <w:pPr>
        <w:spacing w:after="0"/>
        <w:rPr>
          <w:rFonts w:ascii="Arial" w:hAnsi="Arial" w:cs="Arial"/>
          <w:sz w:val="20"/>
          <w:szCs w:val="20"/>
        </w:rPr>
      </w:pPr>
    </w:p>
    <w:p w14:paraId="15A39F7B" w14:textId="7A843C42"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Following Practice Head review, the recommendations move to </w:t>
      </w:r>
      <w:r w:rsidRPr="00FC5ECA">
        <w:rPr>
          <w:rFonts w:ascii="Arial" w:hAnsi="Arial" w:cs="Arial"/>
          <w:b/>
          <w:bCs/>
          <w:sz w:val="20"/>
          <w:szCs w:val="20"/>
        </w:rPr>
        <w:t>HR</w:t>
      </w:r>
      <w:r w:rsidRPr="00FC5ECA">
        <w:rPr>
          <w:rFonts w:ascii="Arial" w:hAnsi="Arial" w:cs="Arial"/>
          <w:sz w:val="20"/>
          <w:szCs w:val="20"/>
        </w:rPr>
        <w:t xml:space="preserve"> for validation. HR reviews the proposals for compliance with promotion policies, eligibility criteria, organizational structure, talent management guidelines, and available promotion credits. HR may discuss specific cases with the Practice Head, seek clarifications, or recommend modifications before forwarding the proposals to the </w:t>
      </w:r>
      <w:r w:rsidR="0018085E" w:rsidRPr="00FC5ECA">
        <w:rPr>
          <w:rFonts w:ascii="Arial" w:hAnsi="Arial" w:cs="Arial"/>
          <w:b/>
          <w:bCs/>
          <w:sz w:val="20"/>
          <w:szCs w:val="20"/>
        </w:rPr>
        <w:t>Managing</w:t>
      </w:r>
      <w:r w:rsidRPr="00FC5ECA">
        <w:rPr>
          <w:rFonts w:ascii="Arial" w:hAnsi="Arial" w:cs="Arial"/>
          <w:b/>
          <w:bCs/>
          <w:sz w:val="20"/>
          <w:szCs w:val="20"/>
        </w:rPr>
        <w:t xml:space="preserve"> Committee (MC)</w:t>
      </w:r>
      <w:r w:rsidRPr="00FC5ECA">
        <w:rPr>
          <w:rFonts w:ascii="Arial" w:hAnsi="Arial" w:cs="Arial"/>
          <w:sz w:val="20"/>
          <w:szCs w:val="20"/>
        </w:rPr>
        <w:t>.</w:t>
      </w:r>
    </w:p>
    <w:p w14:paraId="6D0E3575" w14:textId="77777777" w:rsidR="0018085E" w:rsidRPr="00FC5ECA" w:rsidRDefault="0018085E" w:rsidP="003E2E6D">
      <w:pPr>
        <w:spacing w:after="0"/>
        <w:rPr>
          <w:rFonts w:ascii="Arial" w:hAnsi="Arial" w:cs="Arial"/>
          <w:sz w:val="20"/>
          <w:szCs w:val="20"/>
        </w:rPr>
      </w:pPr>
    </w:p>
    <w:p w14:paraId="4129F69F" w14:textId="5A146011"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The </w:t>
      </w:r>
      <w:r w:rsidR="00C57F8A" w:rsidRPr="00FC5ECA">
        <w:rPr>
          <w:rFonts w:ascii="Arial" w:hAnsi="Arial" w:cs="Arial"/>
          <w:sz w:val="20"/>
          <w:szCs w:val="20"/>
        </w:rPr>
        <w:t>Managing Committee</w:t>
      </w:r>
      <w:r w:rsidRPr="00FC5ECA">
        <w:rPr>
          <w:rFonts w:ascii="Arial" w:hAnsi="Arial" w:cs="Arial"/>
          <w:sz w:val="20"/>
          <w:szCs w:val="20"/>
        </w:rPr>
        <w:t xml:space="preserve"> performs the final review and approval of all promotion recommendations. During this stage, recommendations may still be approved, rejected, or returned for modification. Once the </w:t>
      </w:r>
      <w:r w:rsidR="00C57F8A" w:rsidRPr="00FC5ECA">
        <w:rPr>
          <w:rFonts w:ascii="Arial" w:hAnsi="Arial" w:cs="Arial"/>
          <w:sz w:val="20"/>
          <w:szCs w:val="20"/>
        </w:rPr>
        <w:t>Managing Committee</w:t>
      </w:r>
      <w:r w:rsidRPr="00FC5ECA">
        <w:rPr>
          <w:rFonts w:ascii="Arial" w:hAnsi="Arial" w:cs="Arial"/>
          <w:sz w:val="20"/>
          <w:szCs w:val="20"/>
        </w:rPr>
        <w:t xml:space="preserve"> grants final approval, the promotion exercise is formally </w:t>
      </w:r>
      <w:r w:rsidR="009706D6" w:rsidRPr="00FC5ECA">
        <w:rPr>
          <w:rFonts w:ascii="Arial" w:hAnsi="Arial" w:cs="Arial"/>
          <w:sz w:val="20"/>
          <w:szCs w:val="20"/>
        </w:rPr>
        <w:t>closed,</w:t>
      </w:r>
      <w:r w:rsidRPr="00FC5ECA">
        <w:rPr>
          <w:rFonts w:ascii="Arial" w:hAnsi="Arial" w:cs="Arial"/>
          <w:sz w:val="20"/>
          <w:szCs w:val="20"/>
        </w:rPr>
        <w:t xml:space="preserve"> and the </w:t>
      </w:r>
      <w:r w:rsidRPr="00FC5ECA">
        <w:rPr>
          <w:rFonts w:ascii="Arial" w:hAnsi="Arial" w:cs="Arial"/>
          <w:b/>
          <w:bCs/>
          <w:sz w:val="20"/>
          <w:szCs w:val="20"/>
        </w:rPr>
        <w:t>Promotion Recommendation List is frozen</w:t>
      </w:r>
      <w:r w:rsidRPr="00FC5ECA">
        <w:rPr>
          <w:rFonts w:ascii="Arial" w:hAnsi="Arial" w:cs="Arial"/>
          <w:sz w:val="20"/>
          <w:szCs w:val="20"/>
        </w:rPr>
        <w:t>.</w:t>
      </w:r>
    </w:p>
    <w:p w14:paraId="2398AF05" w14:textId="77777777" w:rsidR="0018085E" w:rsidRPr="00FC5ECA" w:rsidRDefault="0018085E" w:rsidP="003E2E6D">
      <w:pPr>
        <w:spacing w:after="0"/>
        <w:rPr>
          <w:rFonts w:ascii="Arial" w:hAnsi="Arial" w:cs="Arial"/>
          <w:sz w:val="20"/>
          <w:szCs w:val="20"/>
        </w:rPr>
      </w:pPr>
    </w:p>
    <w:p w14:paraId="01E70071" w14:textId="77777777" w:rsidR="003E2E6D" w:rsidRPr="00FC5ECA" w:rsidRDefault="003E2E6D" w:rsidP="003E2E6D">
      <w:pPr>
        <w:spacing w:after="0"/>
        <w:rPr>
          <w:rFonts w:ascii="Arial" w:hAnsi="Arial" w:cs="Arial"/>
          <w:sz w:val="20"/>
          <w:szCs w:val="20"/>
        </w:rPr>
      </w:pPr>
      <w:r w:rsidRPr="00FC5ECA">
        <w:rPr>
          <w:rFonts w:ascii="Arial" w:hAnsi="Arial" w:cs="Arial"/>
          <w:sz w:val="20"/>
          <w:szCs w:val="20"/>
        </w:rPr>
        <w:t>After the promotion list is frozen, no new promotion recommendations may be added. Changes are permitted only under exceptional circumstances, such as employee resignation, withdrawal of a recommendation, or replacement of an approved candidate. In such cases, HR may reopen the specific recommendation for review by the Practice Head. Any post-freeze changes must be fully tracked through an audit trail and approved through the established approval workflow.</w:t>
      </w:r>
    </w:p>
    <w:p w14:paraId="160897E4" w14:textId="77777777" w:rsidR="003E2E6D" w:rsidRPr="00FC5ECA" w:rsidRDefault="003E2E6D" w:rsidP="003E2E6D">
      <w:pPr>
        <w:spacing w:after="0"/>
        <w:rPr>
          <w:rFonts w:ascii="Arial" w:hAnsi="Arial" w:cs="Arial"/>
          <w:sz w:val="20"/>
          <w:szCs w:val="20"/>
        </w:rPr>
      </w:pPr>
      <w:r w:rsidRPr="00FC5ECA">
        <w:rPr>
          <w:rFonts w:ascii="Arial" w:hAnsi="Arial" w:cs="Arial"/>
          <w:sz w:val="20"/>
          <w:szCs w:val="20"/>
        </w:rPr>
        <w:t xml:space="preserve">The final output of this process is the </w:t>
      </w:r>
      <w:r w:rsidRPr="00FC5ECA">
        <w:rPr>
          <w:rFonts w:ascii="Arial" w:hAnsi="Arial" w:cs="Arial"/>
          <w:b/>
          <w:bCs/>
          <w:sz w:val="20"/>
          <w:szCs w:val="20"/>
        </w:rPr>
        <w:t>Approved Promotion Recommendation List</w:t>
      </w:r>
      <w:r w:rsidRPr="00FC5ECA">
        <w:rPr>
          <w:rFonts w:ascii="Arial" w:hAnsi="Arial" w:cs="Arial"/>
          <w:sz w:val="20"/>
          <w:szCs w:val="20"/>
        </w:rPr>
        <w:t>, which serves as the basis for subsequent promotion increment calculations and compensation planning activities.</w:t>
      </w:r>
    </w:p>
    <w:p w14:paraId="2EE43198" w14:textId="77777777" w:rsidR="0018085E" w:rsidRPr="00FC5ECA" w:rsidRDefault="0018085E" w:rsidP="008F699D">
      <w:pPr>
        <w:spacing w:after="0"/>
        <w:rPr>
          <w:rFonts w:ascii="Arial" w:hAnsi="Arial" w:cs="Arial"/>
          <w:b/>
          <w:bCs/>
          <w:sz w:val="20"/>
          <w:szCs w:val="20"/>
        </w:rPr>
      </w:pPr>
    </w:p>
    <w:p w14:paraId="14E14C16" w14:textId="77A864A8"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Step </w:t>
      </w:r>
      <w:r w:rsidR="00C02DE1" w:rsidRPr="00FC5ECA">
        <w:rPr>
          <w:rFonts w:ascii="Arial" w:hAnsi="Arial" w:cs="Arial"/>
          <w:b/>
          <w:bCs/>
          <w:sz w:val="20"/>
          <w:szCs w:val="20"/>
        </w:rPr>
        <w:t>5</w:t>
      </w:r>
      <w:r w:rsidRPr="00FC5ECA">
        <w:rPr>
          <w:rFonts w:ascii="Arial" w:hAnsi="Arial" w:cs="Arial"/>
          <w:b/>
          <w:bCs/>
          <w:sz w:val="20"/>
          <w:szCs w:val="20"/>
        </w:rPr>
        <w:t xml:space="preserve"> – </w:t>
      </w:r>
      <w:r w:rsidR="00C727B7" w:rsidRPr="00FC5ECA">
        <w:rPr>
          <w:rFonts w:ascii="Arial" w:hAnsi="Arial" w:cs="Arial"/>
          <w:b/>
          <w:bCs/>
          <w:sz w:val="20"/>
          <w:szCs w:val="20"/>
        </w:rPr>
        <w:t>Complete the simulation – to finalize Increment grid</w:t>
      </w:r>
    </w:p>
    <w:p w14:paraId="62C83EB1" w14:textId="7743CCA1" w:rsidR="0018085E" w:rsidRPr="00FC5ECA" w:rsidRDefault="0018085E" w:rsidP="0018085E">
      <w:pPr>
        <w:spacing w:after="0"/>
        <w:rPr>
          <w:rFonts w:ascii="Arial" w:hAnsi="Arial" w:cs="Arial"/>
          <w:sz w:val="20"/>
          <w:szCs w:val="20"/>
        </w:rPr>
      </w:pPr>
      <w:r w:rsidRPr="00FC5ECA">
        <w:rPr>
          <w:rFonts w:ascii="Arial" w:hAnsi="Arial" w:cs="Arial"/>
          <w:sz w:val="20"/>
          <w:szCs w:val="20"/>
        </w:rPr>
        <w:t xml:space="preserve">Once the promotion recommendations have been finalized, the </w:t>
      </w:r>
      <w:r w:rsidRPr="00FC5ECA">
        <w:rPr>
          <w:rFonts w:ascii="Arial" w:hAnsi="Arial" w:cs="Arial"/>
          <w:b/>
          <w:bCs/>
          <w:sz w:val="20"/>
          <w:szCs w:val="20"/>
        </w:rPr>
        <w:t xml:space="preserve">HR team, Finance team, and </w:t>
      </w:r>
      <w:r w:rsidR="00C57F8A" w:rsidRPr="00FC5ECA">
        <w:rPr>
          <w:rFonts w:ascii="Arial" w:hAnsi="Arial" w:cs="Arial"/>
          <w:b/>
          <w:bCs/>
          <w:sz w:val="20"/>
          <w:szCs w:val="20"/>
        </w:rPr>
        <w:t>Managing Committee</w:t>
      </w:r>
      <w:r w:rsidRPr="00FC5ECA">
        <w:rPr>
          <w:rFonts w:ascii="Arial" w:hAnsi="Arial" w:cs="Arial"/>
          <w:b/>
          <w:bCs/>
          <w:sz w:val="20"/>
          <w:szCs w:val="20"/>
        </w:rPr>
        <w:t xml:space="preserve"> (MC)</w:t>
      </w:r>
      <w:r w:rsidRPr="00FC5ECA">
        <w:rPr>
          <w:rFonts w:ascii="Arial" w:hAnsi="Arial" w:cs="Arial"/>
          <w:sz w:val="20"/>
          <w:szCs w:val="20"/>
        </w:rPr>
        <w:t xml:space="preserve"> undertake a detailed simulation exercise to determine the organization's overall increment budget, bonus budget, promotion budget, and correction budget for the review cycle.</w:t>
      </w:r>
    </w:p>
    <w:p w14:paraId="371A0623"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At this stage, historical employee data, current compensation data, performance ratings, and organizational demographics are used to run multiple simulation scenarios. The objective is to evaluate different combinations of increment percentages, bonus percentages, promotion percentages, and correction budgets and understand their overall financial impact on the organization before finalizing the compensation strategy.</w:t>
      </w:r>
    </w:p>
    <w:p w14:paraId="7C6A2D86" w14:textId="70D0AAE2" w:rsidR="0018085E" w:rsidRPr="00FC5ECA" w:rsidRDefault="0018085E" w:rsidP="0018085E">
      <w:pPr>
        <w:spacing w:after="0"/>
        <w:rPr>
          <w:rFonts w:ascii="Arial" w:hAnsi="Arial" w:cs="Arial"/>
          <w:sz w:val="20"/>
          <w:szCs w:val="20"/>
        </w:rPr>
      </w:pPr>
      <w:r w:rsidRPr="00FC5ECA">
        <w:rPr>
          <w:rFonts w:ascii="Arial" w:hAnsi="Arial" w:cs="Arial"/>
          <w:sz w:val="20"/>
          <w:szCs w:val="20"/>
        </w:rPr>
        <w:t xml:space="preserve">The system should provide a </w:t>
      </w:r>
      <w:r w:rsidRPr="00FC5ECA">
        <w:rPr>
          <w:rFonts w:ascii="Arial" w:hAnsi="Arial" w:cs="Arial"/>
          <w:b/>
          <w:bCs/>
          <w:sz w:val="20"/>
          <w:szCs w:val="20"/>
        </w:rPr>
        <w:t>Simulation Module</w:t>
      </w:r>
      <w:r w:rsidRPr="00FC5ECA">
        <w:rPr>
          <w:rFonts w:ascii="Arial" w:hAnsi="Arial" w:cs="Arial"/>
          <w:sz w:val="20"/>
          <w:szCs w:val="20"/>
        </w:rPr>
        <w:t xml:space="preserve"> that enables HR and Finance to create and compare multiple scenarios by modifying rating-wise increment and bonus percentages. This is pseudo increment </w:t>
      </w:r>
      <w:r w:rsidR="009706D6" w:rsidRPr="00FC5ECA">
        <w:rPr>
          <w:rFonts w:ascii="Arial" w:hAnsi="Arial" w:cs="Arial"/>
          <w:sz w:val="20"/>
          <w:szCs w:val="20"/>
        </w:rPr>
        <w:t>calculation,</w:t>
      </w:r>
      <w:r w:rsidRPr="00FC5ECA">
        <w:rPr>
          <w:rFonts w:ascii="Arial" w:hAnsi="Arial" w:cs="Arial"/>
          <w:sz w:val="20"/>
          <w:szCs w:val="20"/>
        </w:rPr>
        <w:t xml:space="preserve"> but the increment Grid is changeable for multiple combinations of Department. Location, band, location </w:t>
      </w:r>
      <w:r w:rsidR="009706D6" w:rsidRPr="00FC5ECA">
        <w:rPr>
          <w:rFonts w:ascii="Arial" w:hAnsi="Arial" w:cs="Arial"/>
          <w:sz w:val="20"/>
          <w:szCs w:val="20"/>
        </w:rPr>
        <w:t>ETC For</w:t>
      </w:r>
      <w:r w:rsidRPr="00FC5ECA">
        <w:rPr>
          <w:rFonts w:ascii="Arial" w:hAnsi="Arial" w:cs="Arial"/>
          <w:sz w:val="20"/>
          <w:szCs w:val="20"/>
        </w:rPr>
        <w:t xml:space="preserve"> each scenario, the system should automatically calculate and display the projected impact at both employee and organizational levels, including total increment cost, total bonus cost, average salary </w:t>
      </w:r>
      <w:r w:rsidR="009706D6" w:rsidRPr="00FC5ECA">
        <w:rPr>
          <w:rFonts w:ascii="Arial" w:hAnsi="Arial" w:cs="Arial"/>
          <w:sz w:val="20"/>
          <w:szCs w:val="20"/>
        </w:rPr>
        <w:t>increases</w:t>
      </w:r>
      <w:r w:rsidRPr="00FC5ECA">
        <w:rPr>
          <w:rFonts w:ascii="Arial" w:hAnsi="Arial" w:cs="Arial"/>
          <w:sz w:val="20"/>
          <w:szCs w:val="20"/>
        </w:rPr>
        <w:t>, budget utilization, and cost impact by department, band, location, entity, and country.</w:t>
      </w:r>
    </w:p>
    <w:p w14:paraId="10617275"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For example, HR may define different increment and bonus percentages for each performance rating and immediately view the resulting financial impact. Multiple scenarios should be saved, compared, and presented to Management for review and decision-making.</w:t>
      </w:r>
    </w:p>
    <w:p w14:paraId="0570A0E3"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During this exercise, the system should generate various analytical reports and summaries that help management assess affordability, competitiveness, and alignment with business objectives. Based on these simulations and management discussions, the final compensation framework for the review cycle is approved.</w:t>
      </w:r>
    </w:p>
    <w:p w14:paraId="4CD8E8A6"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The approved framework typically consists of:</w:t>
      </w:r>
    </w:p>
    <w:p w14:paraId="38620D62" w14:textId="77777777" w:rsidR="0018085E" w:rsidRPr="00FC5ECA" w:rsidRDefault="0018085E" w:rsidP="0018085E">
      <w:pPr>
        <w:numPr>
          <w:ilvl w:val="0"/>
          <w:numId w:val="26"/>
        </w:numPr>
        <w:spacing w:after="0"/>
        <w:rPr>
          <w:rFonts w:ascii="Arial" w:hAnsi="Arial" w:cs="Arial"/>
          <w:sz w:val="20"/>
          <w:szCs w:val="20"/>
        </w:rPr>
      </w:pPr>
      <w:r w:rsidRPr="00FC5ECA">
        <w:rPr>
          <w:rFonts w:ascii="Arial" w:hAnsi="Arial" w:cs="Arial"/>
          <w:sz w:val="20"/>
          <w:szCs w:val="20"/>
        </w:rPr>
        <w:t>Rating-wise Increment Grid</w:t>
      </w:r>
    </w:p>
    <w:p w14:paraId="24A843B7" w14:textId="77777777" w:rsidR="0018085E" w:rsidRPr="00FC5ECA" w:rsidRDefault="0018085E" w:rsidP="0018085E">
      <w:pPr>
        <w:numPr>
          <w:ilvl w:val="0"/>
          <w:numId w:val="26"/>
        </w:numPr>
        <w:spacing w:after="0"/>
        <w:rPr>
          <w:rFonts w:ascii="Arial" w:hAnsi="Arial" w:cs="Arial"/>
          <w:sz w:val="20"/>
          <w:szCs w:val="20"/>
        </w:rPr>
      </w:pPr>
      <w:r w:rsidRPr="00FC5ECA">
        <w:rPr>
          <w:rFonts w:ascii="Arial" w:hAnsi="Arial" w:cs="Arial"/>
          <w:sz w:val="20"/>
          <w:szCs w:val="20"/>
        </w:rPr>
        <w:t>Rating-wise Bonus Grid</w:t>
      </w:r>
    </w:p>
    <w:p w14:paraId="663A9886" w14:textId="4792AA00" w:rsidR="0018085E" w:rsidRPr="00FC5ECA" w:rsidRDefault="0018085E" w:rsidP="0018085E">
      <w:pPr>
        <w:numPr>
          <w:ilvl w:val="0"/>
          <w:numId w:val="26"/>
        </w:numPr>
        <w:spacing w:after="0"/>
        <w:rPr>
          <w:rFonts w:ascii="Arial" w:hAnsi="Arial" w:cs="Arial"/>
          <w:sz w:val="20"/>
          <w:szCs w:val="20"/>
        </w:rPr>
      </w:pPr>
      <w:r w:rsidRPr="00FC5ECA">
        <w:rPr>
          <w:rFonts w:ascii="Arial" w:hAnsi="Arial" w:cs="Arial"/>
          <w:sz w:val="20"/>
          <w:szCs w:val="20"/>
        </w:rPr>
        <w:t>Promotion Increment %</w:t>
      </w:r>
    </w:p>
    <w:p w14:paraId="70FA2CBC" w14:textId="77777777" w:rsidR="0018085E" w:rsidRPr="00FC5ECA" w:rsidRDefault="0018085E" w:rsidP="0018085E">
      <w:pPr>
        <w:numPr>
          <w:ilvl w:val="0"/>
          <w:numId w:val="26"/>
        </w:numPr>
        <w:spacing w:after="0"/>
        <w:rPr>
          <w:rFonts w:ascii="Arial" w:hAnsi="Arial" w:cs="Arial"/>
          <w:sz w:val="20"/>
          <w:szCs w:val="20"/>
        </w:rPr>
      </w:pPr>
      <w:r w:rsidRPr="00FC5ECA">
        <w:rPr>
          <w:rFonts w:ascii="Arial" w:hAnsi="Arial" w:cs="Arial"/>
          <w:sz w:val="20"/>
          <w:szCs w:val="20"/>
        </w:rPr>
        <w:t>Correction Increment Budget (Correction Kitty)</w:t>
      </w:r>
    </w:p>
    <w:p w14:paraId="48932341" w14:textId="77777777" w:rsidR="0018085E" w:rsidRPr="00FC5ECA" w:rsidRDefault="0018085E" w:rsidP="0018085E">
      <w:pPr>
        <w:numPr>
          <w:ilvl w:val="0"/>
          <w:numId w:val="26"/>
        </w:numPr>
        <w:spacing w:after="0"/>
        <w:rPr>
          <w:rFonts w:ascii="Arial" w:hAnsi="Arial" w:cs="Arial"/>
          <w:sz w:val="20"/>
          <w:szCs w:val="20"/>
        </w:rPr>
      </w:pPr>
      <w:r w:rsidRPr="00FC5ECA">
        <w:rPr>
          <w:rFonts w:ascii="Arial" w:hAnsi="Arial" w:cs="Arial"/>
          <w:sz w:val="20"/>
          <w:szCs w:val="20"/>
        </w:rPr>
        <w:t>Overall Compensation Budget</w:t>
      </w:r>
    </w:p>
    <w:p w14:paraId="4FBC514D"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These approved parameters become the governing rules for the remainder of the increment exercise and are subsequently used by the system to calculate standard increment and bonus recommendations for all eligible employees.</w:t>
      </w:r>
    </w:p>
    <w:p w14:paraId="0687C4E7"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The rating grids should be fully configurable and may vary by factors such as country, band, department, entity, tenure, or any other business criteria defined by the organization.</w:t>
      </w:r>
    </w:p>
    <w:p w14:paraId="219981CD" w14:textId="77777777" w:rsidR="0018085E" w:rsidRPr="00FC5ECA" w:rsidRDefault="0018085E" w:rsidP="0018085E">
      <w:pPr>
        <w:spacing w:after="0"/>
        <w:rPr>
          <w:rFonts w:ascii="Arial" w:hAnsi="Arial" w:cs="Arial"/>
          <w:sz w:val="20"/>
          <w:szCs w:val="20"/>
        </w:rPr>
      </w:pPr>
      <w:r w:rsidRPr="00FC5ECA">
        <w:rPr>
          <w:rFonts w:ascii="Arial" w:hAnsi="Arial" w:cs="Arial"/>
          <w:sz w:val="20"/>
          <w:szCs w:val="20"/>
        </w:rPr>
        <w:t>An illustrative example of the rating grid is shown below:</w:t>
      </w:r>
    </w:p>
    <w:p w14:paraId="1204D1D9" w14:textId="7BB1A2DA" w:rsidR="00C02DE1" w:rsidRPr="00FC5ECA" w:rsidRDefault="00C02DE1" w:rsidP="008F699D">
      <w:pPr>
        <w:spacing w:after="0"/>
        <w:rPr>
          <w:rFonts w:ascii="Arial" w:hAnsi="Arial" w:cs="Arial"/>
          <w:sz w:val="20"/>
          <w:szCs w:val="20"/>
        </w:rPr>
      </w:pPr>
    </w:p>
    <w:tbl>
      <w:tblPr>
        <w:tblW w:w="10065" w:type="dxa"/>
        <w:tblInd w:w="-5" w:type="dxa"/>
        <w:tblLook w:val="04A0" w:firstRow="1" w:lastRow="0" w:firstColumn="1" w:lastColumn="0" w:noHBand="0" w:noVBand="1"/>
      </w:tblPr>
      <w:tblGrid>
        <w:gridCol w:w="851"/>
        <w:gridCol w:w="1675"/>
        <w:gridCol w:w="1021"/>
        <w:gridCol w:w="1477"/>
        <w:gridCol w:w="907"/>
        <w:gridCol w:w="1172"/>
        <w:gridCol w:w="895"/>
        <w:gridCol w:w="1172"/>
        <w:gridCol w:w="895"/>
      </w:tblGrid>
      <w:tr w:rsidR="00C02DE1" w:rsidRPr="00FC5ECA" w14:paraId="56965CE6" w14:textId="77777777" w:rsidTr="009706D6">
        <w:trPr>
          <w:trHeight w:val="300"/>
        </w:trPr>
        <w:tc>
          <w:tcPr>
            <w:tcW w:w="851" w:type="dxa"/>
            <w:tcBorders>
              <w:top w:val="single" w:sz="4" w:space="0" w:color="auto"/>
              <w:left w:val="single" w:sz="4" w:space="0" w:color="auto"/>
              <w:bottom w:val="single" w:sz="4" w:space="0" w:color="auto"/>
              <w:right w:val="single" w:sz="4" w:space="0" w:color="auto"/>
            </w:tcBorders>
            <w:noWrap/>
            <w:vAlign w:val="bottom"/>
            <w:hideMark/>
          </w:tcPr>
          <w:p w14:paraId="28AAD12C"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 </w:t>
            </w:r>
          </w:p>
        </w:tc>
        <w:tc>
          <w:tcPr>
            <w:tcW w:w="2696" w:type="dxa"/>
            <w:gridSpan w:val="2"/>
            <w:tcBorders>
              <w:top w:val="single" w:sz="4" w:space="0" w:color="auto"/>
              <w:left w:val="nil"/>
              <w:bottom w:val="single" w:sz="4" w:space="0" w:color="auto"/>
              <w:right w:val="single" w:sz="4" w:space="0" w:color="auto"/>
            </w:tcBorders>
            <w:noWrap/>
            <w:vAlign w:val="bottom"/>
            <w:hideMark/>
          </w:tcPr>
          <w:p w14:paraId="3C275E00" w14:textId="77777777" w:rsidR="00C02DE1" w:rsidRPr="00FC5ECA" w:rsidRDefault="00C02DE1" w:rsidP="00C02DE1">
            <w:pPr>
              <w:spacing w:after="0" w:line="240" w:lineRule="auto"/>
              <w:jc w:val="center"/>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India</w:t>
            </w:r>
          </w:p>
        </w:tc>
        <w:tc>
          <w:tcPr>
            <w:tcW w:w="2384" w:type="dxa"/>
            <w:gridSpan w:val="2"/>
            <w:tcBorders>
              <w:top w:val="single" w:sz="4" w:space="0" w:color="auto"/>
              <w:left w:val="nil"/>
              <w:bottom w:val="single" w:sz="4" w:space="0" w:color="auto"/>
              <w:right w:val="single" w:sz="4" w:space="0" w:color="auto"/>
            </w:tcBorders>
            <w:noWrap/>
            <w:vAlign w:val="bottom"/>
            <w:hideMark/>
          </w:tcPr>
          <w:p w14:paraId="4D4DF7BF" w14:textId="77777777" w:rsidR="00C02DE1" w:rsidRPr="00FC5ECA" w:rsidRDefault="00C02DE1" w:rsidP="00C02DE1">
            <w:pPr>
              <w:spacing w:after="0" w:line="240" w:lineRule="auto"/>
              <w:jc w:val="center"/>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Poland</w:t>
            </w:r>
          </w:p>
        </w:tc>
        <w:tc>
          <w:tcPr>
            <w:tcW w:w="0" w:type="auto"/>
            <w:gridSpan w:val="2"/>
            <w:tcBorders>
              <w:top w:val="single" w:sz="4" w:space="0" w:color="auto"/>
              <w:left w:val="nil"/>
              <w:bottom w:val="single" w:sz="4" w:space="0" w:color="auto"/>
              <w:right w:val="single" w:sz="4" w:space="0" w:color="auto"/>
            </w:tcBorders>
            <w:noWrap/>
            <w:vAlign w:val="bottom"/>
            <w:hideMark/>
          </w:tcPr>
          <w:p w14:paraId="43263ABF" w14:textId="77777777" w:rsidR="00C02DE1" w:rsidRPr="00FC5ECA" w:rsidRDefault="00C02DE1" w:rsidP="00C02DE1">
            <w:pPr>
              <w:spacing w:after="0" w:line="240" w:lineRule="auto"/>
              <w:jc w:val="center"/>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US</w:t>
            </w:r>
          </w:p>
        </w:tc>
        <w:tc>
          <w:tcPr>
            <w:tcW w:w="0" w:type="auto"/>
            <w:gridSpan w:val="2"/>
            <w:tcBorders>
              <w:top w:val="single" w:sz="4" w:space="0" w:color="auto"/>
              <w:left w:val="nil"/>
              <w:bottom w:val="single" w:sz="4" w:space="0" w:color="auto"/>
              <w:right w:val="single" w:sz="4" w:space="0" w:color="auto"/>
            </w:tcBorders>
            <w:noWrap/>
            <w:vAlign w:val="bottom"/>
            <w:hideMark/>
          </w:tcPr>
          <w:p w14:paraId="2CA87B7E" w14:textId="02E57F62" w:rsidR="00C02DE1" w:rsidRPr="00FC5ECA" w:rsidRDefault="00C02DE1" w:rsidP="00C02DE1">
            <w:pPr>
              <w:spacing w:after="0" w:line="240" w:lineRule="auto"/>
              <w:jc w:val="center"/>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UAE</w:t>
            </w:r>
          </w:p>
        </w:tc>
      </w:tr>
      <w:tr w:rsidR="00C02DE1" w:rsidRPr="00FC5ECA" w14:paraId="30AC437A" w14:textId="77777777" w:rsidTr="009706D6">
        <w:trPr>
          <w:trHeight w:val="300"/>
        </w:trPr>
        <w:tc>
          <w:tcPr>
            <w:tcW w:w="851" w:type="dxa"/>
            <w:tcBorders>
              <w:top w:val="nil"/>
              <w:left w:val="single" w:sz="4" w:space="0" w:color="auto"/>
              <w:bottom w:val="single" w:sz="4" w:space="0" w:color="auto"/>
              <w:right w:val="single" w:sz="4" w:space="0" w:color="auto"/>
            </w:tcBorders>
            <w:noWrap/>
            <w:vAlign w:val="bottom"/>
            <w:hideMark/>
          </w:tcPr>
          <w:p w14:paraId="6176D25F"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Rating</w:t>
            </w:r>
          </w:p>
        </w:tc>
        <w:tc>
          <w:tcPr>
            <w:tcW w:w="1675" w:type="dxa"/>
            <w:tcBorders>
              <w:top w:val="nil"/>
              <w:left w:val="nil"/>
              <w:bottom w:val="single" w:sz="4" w:space="0" w:color="auto"/>
              <w:right w:val="single" w:sz="4" w:space="0" w:color="auto"/>
            </w:tcBorders>
            <w:noWrap/>
            <w:vAlign w:val="bottom"/>
            <w:hideMark/>
          </w:tcPr>
          <w:p w14:paraId="26717927"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Increment</w:t>
            </w:r>
          </w:p>
        </w:tc>
        <w:tc>
          <w:tcPr>
            <w:tcW w:w="1021" w:type="dxa"/>
            <w:tcBorders>
              <w:top w:val="nil"/>
              <w:left w:val="nil"/>
              <w:bottom w:val="single" w:sz="4" w:space="0" w:color="auto"/>
              <w:right w:val="single" w:sz="4" w:space="0" w:color="auto"/>
            </w:tcBorders>
            <w:noWrap/>
            <w:vAlign w:val="bottom"/>
            <w:hideMark/>
          </w:tcPr>
          <w:p w14:paraId="6A41A38F"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Bonus</w:t>
            </w:r>
          </w:p>
        </w:tc>
        <w:tc>
          <w:tcPr>
            <w:tcW w:w="1477" w:type="dxa"/>
            <w:tcBorders>
              <w:top w:val="nil"/>
              <w:left w:val="nil"/>
              <w:bottom w:val="single" w:sz="4" w:space="0" w:color="auto"/>
              <w:right w:val="single" w:sz="4" w:space="0" w:color="auto"/>
            </w:tcBorders>
            <w:noWrap/>
            <w:vAlign w:val="bottom"/>
            <w:hideMark/>
          </w:tcPr>
          <w:p w14:paraId="732C8F58"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Increment</w:t>
            </w:r>
          </w:p>
        </w:tc>
        <w:tc>
          <w:tcPr>
            <w:tcW w:w="0" w:type="auto"/>
            <w:tcBorders>
              <w:top w:val="nil"/>
              <w:left w:val="nil"/>
              <w:bottom w:val="single" w:sz="4" w:space="0" w:color="auto"/>
              <w:right w:val="single" w:sz="4" w:space="0" w:color="auto"/>
            </w:tcBorders>
            <w:noWrap/>
            <w:vAlign w:val="bottom"/>
            <w:hideMark/>
          </w:tcPr>
          <w:p w14:paraId="0F84207A"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Bonus</w:t>
            </w:r>
          </w:p>
        </w:tc>
        <w:tc>
          <w:tcPr>
            <w:tcW w:w="0" w:type="auto"/>
            <w:tcBorders>
              <w:top w:val="nil"/>
              <w:left w:val="nil"/>
              <w:bottom w:val="single" w:sz="4" w:space="0" w:color="auto"/>
              <w:right w:val="single" w:sz="4" w:space="0" w:color="auto"/>
            </w:tcBorders>
            <w:noWrap/>
            <w:vAlign w:val="bottom"/>
            <w:hideMark/>
          </w:tcPr>
          <w:p w14:paraId="5ADEA563"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Increment</w:t>
            </w:r>
          </w:p>
        </w:tc>
        <w:tc>
          <w:tcPr>
            <w:tcW w:w="0" w:type="auto"/>
            <w:tcBorders>
              <w:top w:val="nil"/>
              <w:left w:val="nil"/>
              <w:bottom w:val="single" w:sz="4" w:space="0" w:color="auto"/>
              <w:right w:val="single" w:sz="4" w:space="0" w:color="auto"/>
            </w:tcBorders>
            <w:noWrap/>
            <w:vAlign w:val="bottom"/>
            <w:hideMark/>
          </w:tcPr>
          <w:p w14:paraId="2A7BA23B"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Bonus</w:t>
            </w:r>
          </w:p>
        </w:tc>
        <w:tc>
          <w:tcPr>
            <w:tcW w:w="0" w:type="auto"/>
            <w:tcBorders>
              <w:top w:val="nil"/>
              <w:left w:val="nil"/>
              <w:bottom w:val="single" w:sz="4" w:space="0" w:color="auto"/>
              <w:right w:val="single" w:sz="4" w:space="0" w:color="auto"/>
            </w:tcBorders>
            <w:noWrap/>
            <w:vAlign w:val="bottom"/>
            <w:hideMark/>
          </w:tcPr>
          <w:p w14:paraId="640B6E0C"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Increment</w:t>
            </w:r>
          </w:p>
        </w:tc>
        <w:tc>
          <w:tcPr>
            <w:tcW w:w="0" w:type="auto"/>
            <w:tcBorders>
              <w:top w:val="nil"/>
              <w:left w:val="nil"/>
              <w:bottom w:val="single" w:sz="4" w:space="0" w:color="auto"/>
              <w:right w:val="single" w:sz="4" w:space="0" w:color="auto"/>
            </w:tcBorders>
            <w:noWrap/>
            <w:vAlign w:val="bottom"/>
            <w:hideMark/>
          </w:tcPr>
          <w:p w14:paraId="2589C08A" w14:textId="77777777" w:rsidR="00C02DE1" w:rsidRPr="00FC5ECA" w:rsidRDefault="00C02DE1" w:rsidP="00C02DE1">
            <w:pPr>
              <w:spacing w:after="0" w:line="240" w:lineRule="auto"/>
              <w:rPr>
                <w:rFonts w:ascii="Arial" w:eastAsia="Times New Roman" w:hAnsi="Arial" w:cs="Arial"/>
                <w:b/>
                <w:bCs/>
                <w:color w:val="000000"/>
                <w:kern w:val="0"/>
                <w:sz w:val="20"/>
                <w:szCs w:val="20"/>
                <w14:ligatures w14:val="none"/>
              </w:rPr>
            </w:pPr>
            <w:r w:rsidRPr="00FC5ECA">
              <w:rPr>
                <w:rFonts w:ascii="Arial" w:eastAsia="Times New Roman" w:hAnsi="Arial" w:cs="Arial"/>
                <w:b/>
                <w:bCs/>
                <w:color w:val="000000"/>
                <w:kern w:val="0"/>
                <w:sz w:val="20"/>
                <w:szCs w:val="20"/>
                <w14:ligatures w14:val="none"/>
              </w:rPr>
              <w:t>Bonus</w:t>
            </w:r>
          </w:p>
        </w:tc>
      </w:tr>
      <w:tr w:rsidR="00C02DE1" w:rsidRPr="00FC5ECA" w14:paraId="73AEFD55" w14:textId="77777777" w:rsidTr="009706D6">
        <w:trPr>
          <w:trHeight w:val="300"/>
        </w:trPr>
        <w:tc>
          <w:tcPr>
            <w:tcW w:w="851" w:type="dxa"/>
            <w:tcBorders>
              <w:top w:val="nil"/>
              <w:left w:val="single" w:sz="4" w:space="0" w:color="auto"/>
              <w:bottom w:val="single" w:sz="4" w:space="0" w:color="auto"/>
              <w:right w:val="single" w:sz="4" w:space="0" w:color="auto"/>
            </w:tcBorders>
            <w:noWrap/>
            <w:vAlign w:val="bottom"/>
            <w:hideMark/>
          </w:tcPr>
          <w:p w14:paraId="5BA574E3" w14:textId="77777777" w:rsidR="00C02DE1" w:rsidRPr="00FC5ECA" w:rsidRDefault="00C02DE1" w:rsidP="00C02DE1">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CE</w:t>
            </w:r>
          </w:p>
        </w:tc>
        <w:tc>
          <w:tcPr>
            <w:tcW w:w="1675" w:type="dxa"/>
            <w:tcBorders>
              <w:top w:val="nil"/>
              <w:left w:val="nil"/>
              <w:bottom w:val="single" w:sz="4" w:space="0" w:color="auto"/>
              <w:right w:val="single" w:sz="4" w:space="0" w:color="auto"/>
            </w:tcBorders>
            <w:noWrap/>
            <w:vAlign w:val="center"/>
            <w:hideMark/>
          </w:tcPr>
          <w:p w14:paraId="758212EF" w14:textId="6DEB880B"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19.00%</w:t>
            </w:r>
          </w:p>
        </w:tc>
        <w:tc>
          <w:tcPr>
            <w:tcW w:w="1021" w:type="dxa"/>
            <w:tcBorders>
              <w:top w:val="nil"/>
              <w:left w:val="nil"/>
              <w:bottom w:val="single" w:sz="4" w:space="0" w:color="auto"/>
              <w:right w:val="single" w:sz="4" w:space="0" w:color="auto"/>
            </w:tcBorders>
            <w:noWrap/>
            <w:vAlign w:val="center"/>
            <w:hideMark/>
          </w:tcPr>
          <w:p w14:paraId="1A1D5F4D" w14:textId="77225A63"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20.00%</w:t>
            </w:r>
          </w:p>
        </w:tc>
        <w:tc>
          <w:tcPr>
            <w:tcW w:w="1477" w:type="dxa"/>
            <w:tcBorders>
              <w:top w:val="nil"/>
              <w:left w:val="nil"/>
              <w:bottom w:val="single" w:sz="4" w:space="0" w:color="auto"/>
              <w:right w:val="single" w:sz="4" w:space="0" w:color="auto"/>
            </w:tcBorders>
            <w:noWrap/>
            <w:vAlign w:val="center"/>
            <w:hideMark/>
          </w:tcPr>
          <w:p w14:paraId="73DDC5D7" w14:textId="04521870"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0" w:type="auto"/>
            <w:tcBorders>
              <w:top w:val="nil"/>
              <w:left w:val="nil"/>
              <w:bottom w:val="single" w:sz="4" w:space="0" w:color="auto"/>
              <w:right w:val="single" w:sz="4" w:space="0" w:color="auto"/>
            </w:tcBorders>
            <w:noWrap/>
            <w:vAlign w:val="center"/>
            <w:hideMark/>
          </w:tcPr>
          <w:p w14:paraId="1DFBC424" w14:textId="5DB673F7"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14.00%</w:t>
            </w:r>
          </w:p>
        </w:tc>
        <w:tc>
          <w:tcPr>
            <w:tcW w:w="0" w:type="auto"/>
            <w:tcBorders>
              <w:top w:val="nil"/>
              <w:left w:val="nil"/>
              <w:bottom w:val="single" w:sz="4" w:space="0" w:color="auto"/>
              <w:right w:val="single" w:sz="4" w:space="0" w:color="auto"/>
            </w:tcBorders>
            <w:noWrap/>
            <w:vAlign w:val="center"/>
            <w:hideMark/>
          </w:tcPr>
          <w:p w14:paraId="5EA05671" w14:textId="61454E97"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20.00%</w:t>
            </w:r>
          </w:p>
        </w:tc>
        <w:tc>
          <w:tcPr>
            <w:tcW w:w="0" w:type="auto"/>
            <w:tcBorders>
              <w:top w:val="nil"/>
              <w:left w:val="nil"/>
              <w:bottom w:val="single" w:sz="4" w:space="0" w:color="auto"/>
              <w:right w:val="single" w:sz="4" w:space="0" w:color="auto"/>
            </w:tcBorders>
            <w:noWrap/>
            <w:vAlign w:val="center"/>
            <w:hideMark/>
          </w:tcPr>
          <w:p w14:paraId="48212430" w14:textId="78F019C5"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0" w:type="auto"/>
            <w:tcBorders>
              <w:top w:val="nil"/>
              <w:left w:val="nil"/>
              <w:bottom w:val="single" w:sz="4" w:space="0" w:color="auto"/>
              <w:right w:val="single" w:sz="4" w:space="0" w:color="auto"/>
            </w:tcBorders>
            <w:noWrap/>
            <w:vAlign w:val="center"/>
            <w:hideMark/>
          </w:tcPr>
          <w:p w14:paraId="3A7617EF" w14:textId="33A3C290"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14.00%</w:t>
            </w:r>
          </w:p>
        </w:tc>
        <w:tc>
          <w:tcPr>
            <w:tcW w:w="0" w:type="auto"/>
            <w:tcBorders>
              <w:top w:val="nil"/>
              <w:left w:val="nil"/>
              <w:bottom w:val="single" w:sz="4" w:space="0" w:color="auto"/>
              <w:right w:val="single" w:sz="4" w:space="0" w:color="auto"/>
            </w:tcBorders>
            <w:noWrap/>
            <w:vAlign w:val="center"/>
            <w:hideMark/>
          </w:tcPr>
          <w:p w14:paraId="5F810523" w14:textId="3F26BAD6"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20.00%</w:t>
            </w:r>
          </w:p>
        </w:tc>
      </w:tr>
      <w:tr w:rsidR="00C02DE1" w:rsidRPr="00FC5ECA" w14:paraId="2310754C" w14:textId="77777777" w:rsidTr="009706D6">
        <w:trPr>
          <w:trHeight w:val="300"/>
        </w:trPr>
        <w:tc>
          <w:tcPr>
            <w:tcW w:w="851" w:type="dxa"/>
            <w:tcBorders>
              <w:top w:val="nil"/>
              <w:left w:val="single" w:sz="4" w:space="0" w:color="auto"/>
              <w:bottom w:val="single" w:sz="4" w:space="0" w:color="auto"/>
              <w:right w:val="single" w:sz="4" w:space="0" w:color="auto"/>
            </w:tcBorders>
            <w:noWrap/>
            <w:vAlign w:val="bottom"/>
            <w:hideMark/>
          </w:tcPr>
          <w:p w14:paraId="1B399C1E" w14:textId="77777777" w:rsidR="00C02DE1" w:rsidRPr="00FC5ECA" w:rsidRDefault="00C02DE1" w:rsidP="00C02DE1">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w:t>
            </w:r>
          </w:p>
        </w:tc>
        <w:tc>
          <w:tcPr>
            <w:tcW w:w="1675" w:type="dxa"/>
            <w:tcBorders>
              <w:top w:val="nil"/>
              <w:left w:val="nil"/>
              <w:bottom w:val="single" w:sz="4" w:space="0" w:color="auto"/>
              <w:right w:val="single" w:sz="4" w:space="0" w:color="auto"/>
            </w:tcBorders>
            <w:noWrap/>
            <w:vAlign w:val="center"/>
            <w:hideMark/>
          </w:tcPr>
          <w:p w14:paraId="0C26F6A8" w14:textId="42E268F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14.00%</w:t>
            </w:r>
          </w:p>
        </w:tc>
        <w:tc>
          <w:tcPr>
            <w:tcW w:w="1021" w:type="dxa"/>
            <w:tcBorders>
              <w:top w:val="nil"/>
              <w:left w:val="nil"/>
              <w:bottom w:val="single" w:sz="4" w:space="0" w:color="auto"/>
              <w:right w:val="single" w:sz="4" w:space="0" w:color="auto"/>
            </w:tcBorders>
            <w:noWrap/>
            <w:vAlign w:val="center"/>
            <w:hideMark/>
          </w:tcPr>
          <w:p w14:paraId="4DD130A5" w14:textId="22AF27C0"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17.00%</w:t>
            </w:r>
          </w:p>
        </w:tc>
        <w:tc>
          <w:tcPr>
            <w:tcW w:w="1477" w:type="dxa"/>
            <w:tcBorders>
              <w:top w:val="nil"/>
              <w:left w:val="nil"/>
              <w:bottom w:val="single" w:sz="4" w:space="0" w:color="auto"/>
              <w:right w:val="single" w:sz="4" w:space="0" w:color="auto"/>
            </w:tcBorders>
            <w:noWrap/>
            <w:vAlign w:val="center"/>
            <w:hideMark/>
          </w:tcPr>
          <w:p w14:paraId="6D440AD2" w14:textId="3B236A9A"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6.00%</w:t>
            </w:r>
          </w:p>
        </w:tc>
        <w:tc>
          <w:tcPr>
            <w:tcW w:w="0" w:type="auto"/>
            <w:tcBorders>
              <w:top w:val="nil"/>
              <w:left w:val="nil"/>
              <w:bottom w:val="single" w:sz="4" w:space="0" w:color="auto"/>
              <w:right w:val="single" w:sz="4" w:space="0" w:color="auto"/>
            </w:tcBorders>
            <w:noWrap/>
            <w:vAlign w:val="center"/>
            <w:hideMark/>
          </w:tcPr>
          <w:p w14:paraId="6660152B" w14:textId="7A740155"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12.00%</w:t>
            </w:r>
          </w:p>
        </w:tc>
        <w:tc>
          <w:tcPr>
            <w:tcW w:w="0" w:type="auto"/>
            <w:tcBorders>
              <w:top w:val="nil"/>
              <w:left w:val="nil"/>
              <w:bottom w:val="single" w:sz="4" w:space="0" w:color="auto"/>
              <w:right w:val="single" w:sz="4" w:space="0" w:color="auto"/>
            </w:tcBorders>
            <w:noWrap/>
            <w:vAlign w:val="center"/>
            <w:hideMark/>
          </w:tcPr>
          <w:p w14:paraId="0F190EA1" w14:textId="26CC2F52"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17.00%</w:t>
            </w:r>
          </w:p>
        </w:tc>
        <w:tc>
          <w:tcPr>
            <w:tcW w:w="0" w:type="auto"/>
            <w:tcBorders>
              <w:top w:val="nil"/>
              <w:left w:val="nil"/>
              <w:bottom w:val="single" w:sz="4" w:space="0" w:color="auto"/>
              <w:right w:val="single" w:sz="4" w:space="0" w:color="auto"/>
            </w:tcBorders>
            <w:noWrap/>
            <w:vAlign w:val="center"/>
            <w:hideMark/>
          </w:tcPr>
          <w:p w14:paraId="4F530191" w14:textId="6EF36FEA"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6.00%</w:t>
            </w:r>
          </w:p>
        </w:tc>
        <w:tc>
          <w:tcPr>
            <w:tcW w:w="0" w:type="auto"/>
            <w:tcBorders>
              <w:top w:val="nil"/>
              <w:left w:val="nil"/>
              <w:bottom w:val="single" w:sz="4" w:space="0" w:color="auto"/>
              <w:right w:val="single" w:sz="4" w:space="0" w:color="auto"/>
            </w:tcBorders>
            <w:noWrap/>
            <w:vAlign w:val="center"/>
            <w:hideMark/>
          </w:tcPr>
          <w:p w14:paraId="3E6FF1AA" w14:textId="184CEC16"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12.00%</w:t>
            </w:r>
          </w:p>
        </w:tc>
        <w:tc>
          <w:tcPr>
            <w:tcW w:w="0" w:type="auto"/>
            <w:tcBorders>
              <w:top w:val="nil"/>
              <w:left w:val="nil"/>
              <w:bottom w:val="single" w:sz="4" w:space="0" w:color="auto"/>
              <w:right w:val="single" w:sz="4" w:space="0" w:color="auto"/>
            </w:tcBorders>
            <w:noWrap/>
            <w:vAlign w:val="center"/>
            <w:hideMark/>
          </w:tcPr>
          <w:p w14:paraId="6796E65D" w14:textId="469FABC5"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17.00%</w:t>
            </w:r>
          </w:p>
        </w:tc>
      </w:tr>
      <w:tr w:rsidR="00C02DE1" w:rsidRPr="00FC5ECA" w14:paraId="3407132B" w14:textId="77777777" w:rsidTr="009706D6">
        <w:trPr>
          <w:trHeight w:val="300"/>
        </w:trPr>
        <w:tc>
          <w:tcPr>
            <w:tcW w:w="851" w:type="dxa"/>
            <w:tcBorders>
              <w:top w:val="nil"/>
              <w:left w:val="single" w:sz="4" w:space="0" w:color="auto"/>
              <w:bottom w:val="single" w:sz="4" w:space="0" w:color="auto"/>
              <w:right w:val="single" w:sz="4" w:space="0" w:color="auto"/>
            </w:tcBorders>
            <w:noWrap/>
            <w:vAlign w:val="bottom"/>
            <w:hideMark/>
          </w:tcPr>
          <w:p w14:paraId="4970B395" w14:textId="77777777" w:rsidR="00C02DE1" w:rsidRPr="00FC5ECA" w:rsidRDefault="00C02DE1" w:rsidP="00C02DE1">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ME</w:t>
            </w:r>
          </w:p>
        </w:tc>
        <w:tc>
          <w:tcPr>
            <w:tcW w:w="1675" w:type="dxa"/>
            <w:tcBorders>
              <w:top w:val="nil"/>
              <w:left w:val="nil"/>
              <w:bottom w:val="single" w:sz="4" w:space="0" w:color="auto"/>
              <w:right w:val="single" w:sz="4" w:space="0" w:color="auto"/>
            </w:tcBorders>
            <w:noWrap/>
            <w:vAlign w:val="center"/>
            <w:hideMark/>
          </w:tcPr>
          <w:p w14:paraId="03A64635" w14:textId="210D6184"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1021" w:type="dxa"/>
            <w:tcBorders>
              <w:top w:val="nil"/>
              <w:left w:val="nil"/>
              <w:bottom w:val="single" w:sz="4" w:space="0" w:color="auto"/>
              <w:right w:val="single" w:sz="4" w:space="0" w:color="auto"/>
            </w:tcBorders>
            <w:noWrap/>
            <w:vAlign w:val="center"/>
            <w:hideMark/>
          </w:tcPr>
          <w:p w14:paraId="1CE00206" w14:textId="465E8BE1"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13.00%</w:t>
            </w:r>
          </w:p>
        </w:tc>
        <w:tc>
          <w:tcPr>
            <w:tcW w:w="1477" w:type="dxa"/>
            <w:tcBorders>
              <w:top w:val="nil"/>
              <w:left w:val="nil"/>
              <w:bottom w:val="single" w:sz="4" w:space="0" w:color="auto"/>
              <w:right w:val="single" w:sz="4" w:space="0" w:color="auto"/>
            </w:tcBorders>
            <w:noWrap/>
            <w:vAlign w:val="center"/>
            <w:hideMark/>
          </w:tcPr>
          <w:p w14:paraId="58BA5E72" w14:textId="755F703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4.00%</w:t>
            </w:r>
          </w:p>
        </w:tc>
        <w:tc>
          <w:tcPr>
            <w:tcW w:w="0" w:type="auto"/>
            <w:tcBorders>
              <w:top w:val="nil"/>
              <w:left w:val="nil"/>
              <w:bottom w:val="single" w:sz="4" w:space="0" w:color="auto"/>
              <w:right w:val="single" w:sz="4" w:space="0" w:color="auto"/>
            </w:tcBorders>
            <w:noWrap/>
            <w:vAlign w:val="center"/>
            <w:hideMark/>
          </w:tcPr>
          <w:p w14:paraId="00C61316" w14:textId="73654945"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0" w:type="auto"/>
            <w:tcBorders>
              <w:top w:val="nil"/>
              <w:left w:val="nil"/>
              <w:bottom w:val="single" w:sz="4" w:space="0" w:color="auto"/>
              <w:right w:val="single" w:sz="4" w:space="0" w:color="auto"/>
            </w:tcBorders>
            <w:noWrap/>
            <w:vAlign w:val="center"/>
            <w:hideMark/>
          </w:tcPr>
          <w:p w14:paraId="49D6D409" w14:textId="44D8B7D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13.00%</w:t>
            </w:r>
          </w:p>
        </w:tc>
        <w:tc>
          <w:tcPr>
            <w:tcW w:w="0" w:type="auto"/>
            <w:tcBorders>
              <w:top w:val="nil"/>
              <w:left w:val="nil"/>
              <w:bottom w:val="single" w:sz="4" w:space="0" w:color="auto"/>
              <w:right w:val="single" w:sz="4" w:space="0" w:color="auto"/>
            </w:tcBorders>
            <w:noWrap/>
            <w:vAlign w:val="center"/>
            <w:hideMark/>
          </w:tcPr>
          <w:p w14:paraId="51913B15" w14:textId="5D235181"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4.00%</w:t>
            </w:r>
          </w:p>
        </w:tc>
        <w:tc>
          <w:tcPr>
            <w:tcW w:w="0" w:type="auto"/>
            <w:tcBorders>
              <w:top w:val="nil"/>
              <w:left w:val="nil"/>
              <w:bottom w:val="single" w:sz="4" w:space="0" w:color="auto"/>
              <w:right w:val="single" w:sz="4" w:space="0" w:color="auto"/>
            </w:tcBorders>
            <w:noWrap/>
            <w:vAlign w:val="center"/>
            <w:hideMark/>
          </w:tcPr>
          <w:p w14:paraId="4B946374" w14:textId="2B8520F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0" w:type="auto"/>
            <w:tcBorders>
              <w:top w:val="nil"/>
              <w:left w:val="nil"/>
              <w:bottom w:val="single" w:sz="4" w:space="0" w:color="auto"/>
              <w:right w:val="single" w:sz="4" w:space="0" w:color="auto"/>
            </w:tcBorders>
            <w:noWrap/>
            <w:vAlign w:val="center"/>
            <w:hideMark/>
          </w:tcPr>
          <w:p w14:paraId="16B83648" w14:textId="4F6984E2"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13.00%</w:t>
            </w:r>
          </w:p>
        </w:tc>
      </w:tr>
      <w:tr w:rsidR="00C02DE1" w:rsidRPr="00FC5ECA" w14:paraId="61F1D3D3" w14:textId="77777777" w:rsidTr="009706D6">
        <w:trPr>
          <w:trHeight w:val="300"/>
        </w:trPr>
        <w:tc>
          <w:tcPr>
            <w:tcW w:w="851" w:type="dxa"/>
            <w:tcBorders>
              <w:top w:val="nil"/>
              <w:left w:val="single" w:sz="4" w:space="0" w:color="auto"/>
              <w:bottom w:val="single" w:sz="4" w:space="0" w:color="auto"/>
              <w:right w:val="single" w:sz="4" w:space="0" w:color="auto"/>
            </w:tcBorders>
            <w:noWrap/>
            <w:vAlign w:val="bottom"/>
            <w:hideMark/>
          </w:tcPr>
          <w:p w14:paraId="0E771624" w14:textId="77777777" w:rsidR="00C02DE1" w:rsidRPr="00FC5ECA" w:rsidRDefault="00C02DE1" w:rsidP="00C02DE1">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w:t>
            </w:r>
          </w:p>
        </w:tc>
        <w:tc>
          <w:tcPr>
            <w:tcW w:w="1675" w:type="dxa"/>
            <w:tcBorders>
              <w:top w:val="nil"/>
              <w:left w:val="nil"/>
              <w:bottom w:val="single" w:sz="4" w:space="0" w:color="auto"/>
              <w:right w:val="single" w:sz="4" w:space="0" w:color="auto"/>
            </w:tcBorders>
            <w:noWrap/>
            <w:vAlign w:val="center"/>
            <w:hideMark/>
          </w:tcPr>
          <w:p w14:paraId="09991B6E" w14:textId="7D8ECB81"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8.00%</w:t>
            </w:r>
          </w:p>
        </w:tc>
        <w:tc>
          <w:tcPr>
            <w:tcW w:w="1021" w:type="dxa"/>
            <w:tcBorders>
              <w:top w:val="nil"/>
              <w:left w:val="nil"/>
              <w:bottom w:val="single" w:sz="4" w:space="0" w:color="auto"/>
              <w:right w:val="single" w:sz="4" w:space="0" w:color="auto"/>
            </w:tcBorders>
            <w:noWrap/>
            <w:vAlign w:val="center"/>
            <w:hideMark/>
          </w:tcPr>
          <w:p w14:paraId="51BDEEDA" w14:textId="1CC8630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1477" w:type="dxa"/>
            <w:tcBorders>
              <w:top w:val="nil"/>
              <w:left w:val="nil"/>
              <w:bottom w:val="single" w:sz="4" w:space="0" w:color="auto"/>
              <w:right w:val="single" w:sz="4" w:space="0" w:color="auto"/>
            </w:tcBorders>
            <w:noWrap/>
            <w:vAlign w:val="center"/>
            <w:hideMark/>
          </w:tcPr>
          <w:p w14:paraId="7E80FB41" w14:textId="5FF60EDB"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2.00%</w:t>
            </w:r>
          </w:p>
        </w:tc>
        <w:tc>
          <w:tcPr>
            <w:tcW w:w="0" w:type="auto"/>
            <w:tcBorders>
              <w:top w:val="nil"/>
              <w:left w:val="nil"/>
              <w:bottom w:val="single" w:sz="4" w:space="0" w:color="auto"/>
              <w:right w:val="single" w:sz="4" w:space="0" w:color="auto"/>
            </w:tcBorders>
            <w:noWrap/>
            <w:vAlign w:val="center"/>
            <w:hideMark/>
          </w:tcPr>
          <w:p w14:paraId="3533F98E" w14:textId="430C479F"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8.00%</w:t>
            </w:r>
          </w:p>
        </w:tc>
        <w:tc>
          <w:tcPr>
            <w:tcW w:w="0" w:type="auto"/>
            <w:tcBorders>
              <w:top w:val="nil"/>
              <w:left w:val="nil"/>
              <w:bottom w:val="single" w:sz="4" w:space="0" w:color="auto"/>
              <w:right w:val="single" w:sz="4" w:space="0" w:color="auto"/>
            </w:tcBorders>
            <w:noWrap/>
            <w:vAlign w:val="center"/>
            <w:hideMark/>
          </w:tcPr>
          <w:p w14:paraId="25F989B0" w14:textId="5FE3722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c>
          <w:tcPr>
            <w:tcW w:w="0" w:type="auto"/>
            <w:tcBorders>
              <w:top w:val="nil"/>
              <w:left w:val="nil"/>
              <w:bottom w:val="single" w:sz="4" w:space="0" w:color="auto"/>
              <w:right w:val="single" w:sz="4" w:space="0" w:color="auto"/>
            </w:tcBorders>
            <w:noWrap/>
            <w:vAlign w:val="center"/>
            <w:hideMark/>
          </w:tcPr>
          <w:p w14:paraId="7123FB41" w14:textId="1942027D"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2.00%</w:t>
            </w:r>
          </w:p>
        </w:tc>
        <w:tc>
          <w:tcPr>
            <w:tcW w:w="0" w:type="auto"/>
            <w:tcBorders>
              <w:top w:val="nil"/>
              <w:left w:val="nil"/>
              <w:bottom w:val="single" w:sz="4" w:space="0" w:color="auto"/>
              <w:right w:val="single" w:sz="4" w:space="0" w:color="auto"/>
            </w:tcBorders>
            <w:noWrap/>
            <w:vAlign w:val="center"/>
            <w:hideMark/>
          </w:tcPr>
          <w:p w14:paraId="0C6AD00C" w14:textId="28D9349E"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8.00%</w:t>
            </w:r>
          </w:p>
        </w:tc>
        <w:tc>
          <w:tcPr>
            <w:tcW w:w="0" w:type="auto"/>
            <w:tcBorders>
              <w:top w:val="nil"/>
              <w:left w:val="nil"/>
              <w:bottom w:val="single" w:sz="4" w:space="0" w:color="auto"/>
              <w:right w:val="single" w:sz="4" w:space="0" w:color="auto"/>
            </w:tcBorders>
            <w:noWrap/>
            <w:vAlign w:val="center"/>
            <w:hideMark/>
          </w:tcPr>
          <w:p w14:paraId="78BC1155" w14:textId="1BB4E775"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10.00%</w:t>
            </w:r>
          </w:p>
        </w:tc>
      </w:tr>
      <w:tr w:rsidR="00C02DE1" w:rsidRPr="00FC5ECA" w14:paraId="71C052BA" w14:textId="77777777" w:rsidTr="009706D6">
        <w:trPr>
          <w:trHeight w:val="300"/>
        </w:trPr>
        <w:tc>
          <w:tcPr>
            <w:tcW w:w="851" w:type="dxa"/>
            <w:tcBorders>
              <w:top w:val="nil"/>
              <w:left w:val="single" w:sz="4" w:space="0" w:color="auto"/>
              <w:bottom w:val="single" w:sz="4" w:space="0" w:color="auto"/>
              <w:right w:val="single" w:sz="4" w:space="0" w:color="auto"/>
            </w:tcBorders>
            <w:noWrap/>
            <w:vAlign w:val="bottom"/>
            <w:hideMark/>
          </w:tcPr>
          <w:p w14:paraId="15583FDD" w14:textId="77777777" w:rsidR="00C02DE1" w:rsidRPr="00FC5ECA" w:rsidRDefault="00C02DE1" w:rsidP="00C02DE1">
            <w:pPr>
              <w:spacing w:after="0" w:line="240" w:lineRule="auto"/>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MM</w:t>
            </w:r>
          </w:p>
        </w:tc>
        <w:tc>
          <w:tcPr>
            <w:tcW w:w="1675" w:type="dxa"/>
            <w:tcBorders>
              <w:top w:val="nil"/>
              <w:left w:val="nil"/>
              <w:bottom w:val="single" w:sz="4" w:space="0" w:color="auto"/>
              <w:right w:val="single" w:sz="4" w:space="0" w:color="auto"/>
            </w:tcBorders>
            <w:noWrap/>
            <w:vAlign w:val="center"/>
            <w:hideMark/>
          </w:tcPr>
          <w:p w14:paraId="7596BE93" w14:textId="3A120EC8"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6.00%</w:t>
            </w:r>
          </w:p>
        </w:tc>
        <w:tc>
          <w:tcPr>
            <w:tcW w:w="1021" w:type="dxa"/>
            <w:tcBorders>
              <w:top w:val="nil"/>
              <w:left w:val="nil"/>
              <w:bottom w:val="single" w:sz="4" w:space="0" w:color="auto"/>
              <w:right w:val="single" w:sz="4" w:space="0" w:color="auto"/>
            </w:tcBorders>
            <w:noWrap/>
            <w:vAlign w:val="center"/>
            <w:hideMark/>
          </w:tcPr>
          <w:p w14:paraId="3319FD92" w14:textId="00B73EE3"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5.00%</w:t>
            </w:r>
          </w:p>
        </w:tc>
        <w:tc>
          <w:tcPr>
            <w:tcW w:w="1477" w:type="dxa"/>
            <w:tcBorders>
              <w:top w:val="nil"/>
              <w:left w:val="nil"/>
              <w:bottom w:val="single" w:sz="4" w:space="0" w:color="auto"/>
              <w:right w:val="single" w:sz="4" w:space="0" w:color="auto"/>
            </w:tcBorders>
            <w:noWrap/>
            <w:vAlign w:val="center"/>
            <w:hideMark/>
          </w:tcPr>
          <w:p w14:paraId="0721A0BC" w14:textId="77777777"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w:t>
            </w:r>
          </w:p>
        </w:tc>
        <w:tc>
          <w:tcPr>
            <w:tcW w:w="0" w:type="auto"/>
            <w:tcBorders>
              <w:top w:val="nil"/>
              <w:left w:val="nil"/>
              <w:bottom w:val="single" w:sz="4" w:space="0" w:color="auto"/>
              <w:right w:val="single" w:sz="4" w:space="0" w:color="auto"/>
            </w:tcBorders>
            <w:noWrap/>
            <w:vAlign w:val="center"/>
            <w:hideMark/>
          </w:tcPr>
          <w:p w14:paraId="302005D8" w14:textId="186CCF86"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5.00%</w:t>
            </w:r>
          </w:p>
        </w:tc>
        <w:tc>
          <w:tcPr>
            <w:tcW w:w="0" w:type="auto"/>
            <w:tcBorders>
              <w:top w:val="nil"/>
              <w:left w:val="nil"/>
              <w:bottom w:val="single" w:sz="4" w:space="0" w:color="auto"/>
              <w:right w:val="single" w:sz="4" w:space="0" w:color="auto"/>
            </w:tcBorders>
            <w:noWrap/>
            <w:vAlign w:val="center"/>
            <w:hideMark/>
          </w:tcPr>
          <w:p w14:paraId="578CF620" w14:textId="2E6C3BF1"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5.00%</w:t>
            </w:r>
          </w:p>
        </w:tc>
        <w:tc>
          <w:tcPr>
            <w:tcW w:w="0" w:type="auto"/>
            <w:tcBorders>
              <w:top w:val="nil"/>
              <w:left w:val="nil"/>
              <w:bottom w:val="single" w:sz="4" w:space="0" w:color="auto"/>
              <w:right w:val="single" w:sz="4" w:space="0" w:color="auto"/>
            </w:tcBorders>
            <w:noWrap/>
            <w:vAlign w:val="center"/>
            <w:hideMark/>
          </w:tcPr>
          <w:p w14:paraId="55CB0E7A" w14:textId="1B47B37C"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1.00%</w:t>
            </w:r>
          </w:p>
        </w:tc>
        <w:tc>
          <w:tcPr>
            <w:tcW w:w="0" w:type="auto"/>
            <w:tcBorders>
              <w:top w:val="nil"/>
              <w:left w:val="nil"/>
              <w:bottom w:val="single" w:sz="4" w:space="0" w:color="auto"/>
              <w:right w:val="single" w:sz="4" w:space="0" w:color="auto"/>
            </w:tcBorders>
            <w:noWrap/>
            <w:vAlign w:val="center"/>
            <w:hideMark/>
          </w:tcPr>
          <w:p w14:paraId="69F74AE4" w14:textId="1D24DE98"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5.00%</w:t>
            </w:r>
          </w:p>
        </w:tc>
        <w:tc>
          <w:tcPr>
            <w:tcW w:w="0" w:type="auto"/>
            <w:tcBorders>
              <w:top w:val="nil"/>
              <w:left w:val="nil"/>
              <w:bottom w:val="single" w:sz="4" w:space="0" w:color="auto"/>
              <w:right w:val="single" w:sz="4" w:space="0" w:color="auto"/>
            </w:tcBorders>
            <w:noWrap/>
            <w:vAlign w:val="center"/>
            <w:hideMark/>
          </w:tcPr>
          <w:p w14:paraId="4F00EE3C" w14:textId="7BE465F2" w:rsidR="00C02DE1" w:rsidRPr="00FC5ECA" w:rsidRDefault="00C02DE1" w:rsidP="00C02DE1">
            <w:pPr>
              <w:spacing w:after="0" w:line="240" w:lineRule="auto"/>
              <w:jc w:val="center"/>
              <w:rPr>
                <w:rFonts w:ascii="Arial" w:eastAsia="Times New Roman" w:hAnsi="Arial" w:cs="Arial"/>
                <w:color w:val="000000"/>
                <w:kern w:val="0"/>
                <w:sz w:val="20"/>
                <w:szCs w:val="20"/>
                <w14:ligatures w14:val="none"/>
              </w:rPr>
            </w:pPr>
            <w:r w:rsidRPr="00FC5ECA">
              <w:rPr>
                <w:rFonts w:ascii="Arial" w:eastAsia="Times New Roman" w:hAnsi="Arial" w:cs="Arial"/>
                <w:color w:val="000000"/>
                <w:kern w:val="0"/>
                <w:sz w:val="20"/>
                <w:szCs w:val="20"/>
                <w14:ligatures w14:val="none"/>
              </w:rPr>
              <w:t>5.00%</w:t>
            </w:r>
          </w:p>
        </w:tc>
      </w:tr>
    </w:tbl>
    <w:p w14:paraId="44C920C0" w14:textId="77777777" w:rsidR="00C02DE1" w:rsidRPr="00FC5ECA" w:rsidRDefault="00C02DE1" w:rsidP="008F699D">
      <w:pPr>
        <w:spacing w:after="0"/>
        <w:rPr>
          <w:rFonts w:ascii="Arial" w:hAnsi="Arial" w:cs="Arial"/>
          <w:sz w:val="20"/>
          <w:szCs w:val="20"/>
        </w:rPr>
      </w:pPr>
    </w:p>
    <w:p w14:paraId="45DE9C50" w14:textId="37D5E1AD" w:rsidR="00A46925" w:rsidRPr="00FC5ECA" w:rsidRDefault="00A46925" w:rsidP="00A46925">
      <w:pPr>
        <w:spacing w:after="0"/>
        <w:rPr>
          <w:rFonts w:ascii="Arial" w:hAnsi="Arial" w:cs="Arial"/>
          <w:sz w:val="20"/>
          <w:szCs w:val="20"/>
        </w:rPr>
      </w:pPr>
      <w:r w:rsidRPr="00FC5ECA">
        <w:rPr>
          <w:rFonts w:ascii="Arial" w:hAnsi="Arial" w:cs="Arial"/>
          <w:sz w:val="20"/>
          <w:szCs w:val="20"/>
        </w:rPr>
        <w:t>Promotion increment percentage shall be configurable by HR and may be maintained by Country, Band, Designation Group, or Promotion Type. Practice Heads may only select values from the approved range</w:t>
      </w:r>
      <w:r w:rsidR="0056472C" w:rsidRPr="00FC5ECA">
        <w:rPr>
          <w:rFonts w:ascii="Arial" w:hAnsi="Arial" w:cs="Arial"/>
          <w:sz w:val="20"/>
          <w:szCs w:val="20"/>
        </w:rPr>
        <w:t xml:space="preserve"> on their screen</w:t>
      </w:r>
    </w:p>
    <w:p w14:paraId="32D65024" w14:textId="77777777" w:rsidR="00A46925" w:rsidRPr="00FC5ECA" w:rsidRDefault="00A46925" w:rsidP="008F699D">
      <w:pPr>
        <w:spacing w:after="0"/>
        <w:rPr>
          <w:rFonts w:ascii="Arial" w:hAnsi="Arial" w:cs="Arial"/>
          <w:sz w:val="20"/>
          <w:szCs w:val="20"/>
        </w:rPr>
      </w:pPr>
    </w:p>
    <w:p w14:paraId="6174C2FE" w14:textId="673E79AB" w:rsidR="009D4F76" w:rsidRPr="00FC5ECA" w:rsidRDefault="009D4F76" w:rsidP="009D4F76">
      <w:pPr>
        <w:spacing w:after="0"/>
        <w:rPr>
          <w:rFonts w:ascii="Arial" w:hAnsi="Arial" w:cs="Arial"/>
          <w:b/>
          <w:bCs/>
          <w:sz w:val="20"/>
          <w:szCs w:val="20"/>
        </w:rPr>
      </w:pPr>
      <w:r w:rsidRPr="00FC5ECA">
        <w:rPr>
          <w:rFonts w:ascii="Arial" w:hAnsi="Arial" w:cs="Arial"/>
          <w:b/>
          <w:bCs/>
          <w:sz w:val="20"/>
          <w:szCs w:val="20"/>
        </w:rPr>
        <w:t xml:space="preserve">Step </w:t>
      </w:r>
      <w:r w:rsidR="00ED4D30" w:rsidRPr="00FC5ECA">
        <w:rPr>
          <w:rFonts w:ascii="Arial" w:hAnsi="Arial" w:cs="Arial"/>
          <w:b/>
          <w:bCs/>
          <w:sz w:val="20"/>
          <w:szCs w:val="20"/>
        </w:rPr>
        <w:t>6</w:t>
      </w:r>
      <w:r w:rsidRPr="00FC5ECA">
        <w:rPr>
          <w:rFonts w:ascii="Arial" w:hAnsi="Arial" w:cs="Arial"/>
          <w:b/>
          <w:bCs/>
          <w:sz w:val="20"/>
          <w:szCs w:val="20"/>
        </w:rPr>
        <w:t xml:space="preserve"> – </w:t>
      </w:r>
      <w:r w:rsidR="00C727B7" w:rsidRPr="00FC5ECA">
        <w:rPr>
          <w:rFonts w:ascii="Arial" w:hAnsi="Arial" w:cs="Arial"/>
          <w:b/>
          <w:bCs/>
          <w:sz w:val="20"/>
          <w:szCs w:val="20"/>
        </w:rPr>
        <w:t>Finalize the Correction rules</w:t>
      </w:r>
    </w:p>
    <w:p w14:paraId="3F4A3690" w14:textId="65DA2014" w:rsidR="009D4F76" w:rsidRPr="00FC5ECA" w:rsidRDefault="009D4F76" w:rsidP="009D4F76">
      <w:pPr>
        <w:spacing w:after="0"/>
        <w:rPr>
          <w:rFonts w:ascii="Arial" w:hAnsi="Arial" w:cs="Arial"/>
          <w:sz w:val="20"/>
          <w:szCs w:val="20"/>
        </w:rPr>
      </w:pPr>
      <w:r w:rsidRPr="00FC5ECA">
        <w:rPr>
          <w:rFonts w:ascii="Arial" w:hAnsi="Arial" w:cs="Arial"/>
          <w:sz w:val="20"/>
          <w:szCs w:val="20"/>
        </w:rPr>
        <w:t>Once the budgets and grids are finalized, correction rules are finalized where MC will finalize the correction rules for PH – these rules are guidelines for practice head to use their correction Kitty</w:t>
      </w:r>
    </w:p>
    <w:p w14:paraId="50AEBC4E" w14:textId="62CE8B6E" w:rsidR="009D4F76" w:rsidRPr="00FC5ECA" w:rsidRDefault="009D4F76" w:rsidP="009D4F76">
      <w:pPr>
        <w:pStyle w:val="ListParagraph"/>
        <w:numPr>
          <w:ilvl w:val="0"/>
          <w:numId w:val="23"/>
        </w:numPr>
        <w:spacing w:after="0"/>
        <w:rPr>
          <w:rFonts w:ascii="Arial" w:hAnsi="Arial" w:cs="Arial"/>
          <w:sz w:val="20"/>
          <w:szCs w:val="20"/>
        </w:rPr>
      </w:pPr>
      <w:r w:rsidRPr="00FC5ECA">
        <w:rPr>
          <w:rFonts w:ascii="Arial" w:hAnsi="Arial" w:cs="Arial"/>
          <w:sz w:val="20"/>
          <w:szCs w:val="20"/>
        </w:rPr>
        <w:t xml:space="preserve">% employees to get correction, Min. employees in cases of small teams (Definition of small team in terms </w:t>
      </w:r>
      <w:r w:rsidR="00C727B7" w:rsidRPr="00FC5ECA">
        <w:rPr>
          <w:rFonts w:ascii="Arial" w:hAnsi="Arial" w:cs="Arial"/>
          <w:sz w:val="20"/>
          <w:szCs w:val="20"/>
        </w:rPr>
        <w:t>o</w:t>
      </w:r>
      <w:r w:rsidRPr="00FC5ECA">
        <w:rPr>
          <w:rFonts w:ascii="Arial" w:hAnsi="Arial" w:cs="Arial"/>
          <w:sz w:val="20"/>
          <w:szCs w:val="20"/>
        </w:rPr>
        <w:t xml:space="preserve">f HC) </w:t>
      </w:r>
    </w:p>
    <w:p w14:paraId="43FA50FD" w14:textId="48AD85C7" w:rsidR="009D4F76" w:rsidRPr="00FC5ECA" w:rsidRDefault="009D4F76" w:rsidP="009D4F76">
      <w:pPr>
        <w:pStyle w:val="ListParagraph"/>
        <w:numPr>
          <w:ilvl w:val="0"/>
          <w:numId w:val="23"/>
        </w:numPr>
        <w:spacing w:after="0"/>
        <w:rPr>
          <w:rFonts w:ascii="Arial" w:hAnsi="Arial" w:cs="Arial"/>
          <w:sz w:val="20"/>
          <w:szCs w:val="20"/>
        </w:rPr>
      </w:pPr>
      <w:r w:rsidRPr="00FC5ECA">
        <w:rPr>
          <w:rFonts w:ascii="Arial" w:hAnsi="Arial" w:cs="Arial"/>
          <w:sz w:val="20"/>
          <w:szCs w:val="20"/>
        </w:rPr>
        <w:t>% employees to get reduction</w:t>
      </w:r>
    </w:p>
    <w:p w14:paraId="35B11137" w14:textId="08FF8339" w:rsidR="009D4F76" w:rsidRPr="00FC5ECA" w:rsidRDefault="009D4F76" w:rsidP="009D4F76">
      <w:pPr>
        <w:pStyle w:val="ListParagraph"/>
        <w:numPr>
          <w:ilvl w:val="0"/>
          <w:numId w:val="23"/>
        </w:numPr>
        <w:spacing w:after="0"/>
        <w:rPr>
          <w:rFonts w:ascii="Arial" w:hAnsi="Arial" w:cs="Arial"/>
          <w:sz w:val="20"/>
          <w:szCs w:val="20"/>
        </w:rPr>
      </w:pPr>
      <w:r w:rsidRPr="00FC5ECA">
        <w:rPr>
          <w:rFonts w:ascii="Arial" w:hAnsi="Arial" w:cs="Arial"/>
          <w:sz w:val="20"/>
          <w:szCs w:val="20"/>
        </w:rPr>
        <w:t>% hike individual should get</w:t>
      </w:r>
    </w:p>
    <w:p w14:paraId="0A657CF9" w14:textId="506EA384" w:rsidR="009D4F76" w:rsidRPr="00FC5ECA" w:rsidRDefault="009D4F76" w:rsidP="009D4F76">
      <w:pPr>
        <w:pStyle w:val="ListParagraph"/>
        <w:numPr>
          <w:ilvl w:val="0"/>
          <w:numId w:val="23"/>
        </w:numPr>
        <w:spacing w:after="0"/>
        <w:rPr>
          <w:rFonts w:ascii="Arial" w:hAnsi="Arial" w:cs="Arial"/>
          <w:sz w:val="20"/>
          <w:szCs w:val="20"/>
        </w:rPr>
      </w:pPr>
      <w:r w:rsidRPr="00FC5ECA">
        <w:rPr>
          <w:rFonts w:ascii="Arial" w:hAnsi="Arial" w:cs="Arial"/>
          <w:sz w:val="20"/>
          <w:szCs w:val="20"/>
        </w:rPr>
        <w:t>% reduction individual should get</w:t>
      </w:r>
    </w:p>
    <w:p w14:paraId="3F829C88" w14:textId="616E0DBB" w:rsidR="009D4F76" w:rsidRPr="00FC5ECA" w:rsidRDefault="009D4F76" w:rsidP="009D4F76">
      <w:pPr>
        <w:pStyle w:val="ListParagraph"/>
        <w:numPr>
          <w:ilvl w:val="0"/>
          <w:numId w:val="23"/>
        </w:numPr>
        <w:spacing w:after="0"/>
        <w:rPr>
          <w:rFonts w:ascii="Arial" w:hAnsi="Arial" w:cs="Arial"/>
          <w:sz w:val="20"/>
          <w:szCs w:val="20"/>
        </w:rPr>
      </w:pPr>
      <w:r w:rsidRPr="00FC5ECA">
        <w:rPr>
          <w:rFonts w:ascii="Arial" w:hAnsi="Arial" w:cs="Arial"/>
          <w:sz w:val="20"/>
          <w:szCs w:val="20"/>
        </w:rPr>
        <w:t>Tenure ceiling</w:t>
      </w:r>
    </w:p>
    <w:p w14:paraId="234DC113" w14:textId="45408B42" w:rsidR="009D4F76" w:rsidRPr="00FC5ECA" w:rsidRDefault="009D4F76" w:rsidP="009D4F76">
      <w:pPr>
        <w:pStyle w:val="ListParagraph"/>
        <w:numPr>
          <w:ilvl w:val="0"/>
          <w:numId w:val="23"/>
        </w:numPr>
        <w:spacing w:after="0"/>
        <w:rPr>
          <w:rFonts w:ascii="Arial" w:hAnsi="Arial" w:cs="Arial"/>
          <w:sz w:val="20"/>
          <w:szCs w:val="20"/>
        </w:rPr>
      </w:pPr>
      <w:r w:rsidRPr="00FC5ECA">
        <w:rPr>
          <w:rFonts w:ascii="Arial" w:hAnsi="Arial" w:cs="Arial"/>
          <w:sz w:val="20"/>
          <w:szCs w:val="20"/>
        </w:rPr>
        <w:t>Rating</w:t>
      </w:r>
    </w:p>
    <w:p w14:paraId="74D0505F" w14:textId="0D3D9809" w:rsidR="009D4F76" w:rsidRPr="00FC5ECA" w:rsidRDefault="009D4F76" w:rsidP="008F699D">
      <w:pPr>
        <w:spacing w:after="0"/>
        <w:rPr>
          <w:rFonts w:ascii="Arial" w:hAnsi="Arial" w:cs="Arial"/>
          <w:b/>
          <w:bCs/>
          <w:sz w:val="20"/>
          <w:szCs w:val="20"/>
        </w:rPr>
      </w:pPr>
      <w:r w:rsidRPr="00FC5ECA">
        <w:rPr>
          <w:rFonts w:ascii="Arial" w:hAnsi="Arial" w:cs="Arial"/>
          <w:b/>
          <w:bCs/>
          <w:sz w:val="20"/>
          <w:szCs w:val="20"/>
        </w:rPr>
        <w:t>Retention:</w:t>
      </w:r>
    </w:p>
    <w:p w14:paraId="4AD12E5F" w14:textId="74E0BC0B" w:rsidR="009D4F76" w:rsidRPr="00FC5ECA" w:rsidRDefault="009D4F76" w:rsidP="009D4F76">
      <w:pPr>
        <w:pStyle w:val="ListParagraph"/>
        <w:numPr>
          <w:ilvl w:val="0"/>
          <w:numId w:val="23"/>
        </w:numPr>
        <w:spacing w:after="0"/>
        <w:rPr>
          <w:rFonts w:ascii="Arial" w:hAnsi="Arial" w:cs="Arial"/>
          <w:b/>
          <w:bCs/>
          <w:sz w:val="20"/>
          <w:szCs w:val="20"/>
        </w:rPr>
      </w:pPr>
      <w:r w:rsidRPr="00FC5ECA">
        <w:rPr>
          <w:rFonts w:ascii="Arial" w:hAnsi="Arial" w:cs="Arial"/>
          <w:sz w:val="20"/>
          <w:szCs w:val="20"/>
        </w:rPr>
        <w:t>Employees getting correction within the rules – 1 year</w:t>
      </w:r>
    </w:p>
    <w:p w14:paraId="409D76AA" w14:textId="15E6F8F9" w:rsidR="009D4F76" w:rsidRPr="00FC5ECA" w:rsidRDefault="009D4F76" w:rsidP="009D4F76">
      <w:pPr>
        <w:pStyle w:val="ListParagraph"/>
        <w:numPr>
          <w:ilvl w:val="0"/>
          <w:numId w:val="23"/>
        </w:numPr>
        <w:spacing w:after="0"/>
        <w:rPr>
          <w:rFonts w:ascii="Arial" w:hAnsi="Arial" w:cs="Arial"/>
          <w:b/>
          <w:bCs/>
          <w:sz w:val="20"/>
          <w:szCs w:val="20"/>
        </w:rPr>
      </w:pPr>
      <w:r w:rsidRPr="00FC5ECA">
        <w:rPr>
          <w:rFonts w:ascii="Arial" w:hAnsi="Arial" w:cs="Arial"/>
          <w:sz w:val="20"/>
          <w:szCs w:val="20"/>
        </w:rPr>
        <w:t>Employees getting correction outside the rules – 2 year</w:t>
      </w:r>
      <w:r w:rsidR="00477E3A" w:rsidRPr="00FC5ECA">
        <w:rPr>
          <w:rFonts w:ascii="Arial" w:hAnsi="Arial" w:cs="Arial"/>
          <w:sz w:val="20"/>
          <w:szCs w:val="20"/>
        </w:rPr>
        <w:t>s</w:t>
      </w:r>
    </w:p>
    <w:p w14:paraId="7EB3102C" w14:textId="02E83C0C" w:rsidR="009D4F76" w:rsidRPr="00FC5ECA" w:rsidRDefault="009D4F76" w:rsidP="009D4F76">
      <w:pPr>
        <w:pStyle w:val="ListParagraph"/>
        <w:numPr>
          <w:ilvl w:val="0"/>
          <w:numId w:val="23"/>
        </w:numPr>
        <w:spacing w:after="0"/>
        <w:rPr>
          <w:rFonts w:ascii="Arial" w:hAnsi="Arial" w:cs="Arial"/>
          <w:b/>
          <w:bCs/>
          <w:sz w:val="20"/>
          <w:szCs w:val="20"/>
        </w:rPr>
      </w:pPr>
      <w:r w:rsidRPr="00FC5ECA">
        <w:rPr>
          <w:rFonts w:ascii="Arial" w:hAnsi="Arial" w:cs="Arial"/>
          <w:sz w:val="20"/>
          <w:szCs w:val="20"/>
        </w:rPr>
        <w:t>If they leave before retention period year wise amount paid to be recovered</w:t>
      </w:r>
    </w:p>
    <w:p w14:paraId="0BC0A702" w14:textId="77777777" w:rsidR="009D4F76" w:rsidRPr="00FC5ECA" w:rsidRDefault="009D4F76" w:rsidP="008F699D">
      <w:pPr>
        <w:spacing w:after="0"/>
        <w:rPr>
          <w:rFonts w:ascii="Arial" w:hAnsi="Arial" w:cs="Arial"/>
          <w:b/>
          <w:bCs/>
          <w:sz w:val="20"/>
          <w:szCs w:val="20"/>
        </w:rPr>
      </w:pPr>
    </w:p>
    <w:p w14:paraId="439E72A2" w14:textId="26095187"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Step </w:t>
      </w:r>
      <w:r w:rsidR="00ED4D30" w:rsidRPr="00FC5ECA">
        <w:rPr>
          <w:rFonts w:ascii="Arial" w:hAnsi="Arial" w:cs="Arial"/>
          <w:b/>
          <w:bCs/>
          <w:sz w:val="20"/>
          <w:szCs w:val="20"/>
        </w:rPr>
        <w:t>7</w:t>
      </w:r>
      <w:r w:rsidRPr="00FC5ECA">
        <w:rPr>
          <w:rFonts w:ascii="Arial" w:hAnsi="Arial" w:cs="Arial"/>
          <w:b/>
          <w:bCs/>
          <w:sz w:val="20"/>
          <w:szCs w:val="20"/>
        </w:rPr>
        <w:t xml:space="preserve"> – </w:t>
      </w:r>
      <w:r w:rsidR="008F654C" w:rsidRPr="00FC5ECA">
        <w:rPr>
          <w:rFonts w:ascii="Arial" w:hAnsi="Arial" w:cs="Arial"/>
          <w:b/>
          <w:bCs/>
          <w:sz w:val="20"/>
          <w:szCs w:val="20"/>
        </w:rPr>
        <w:t>Annual Increment process</w:t>
      </w:r>
    </w:p>
    <w:p w14:paraId="1FEEDDFF" w14:textId="12582371" w:rsidR="008F654C" w:rsidRPr="00FC5ECA" w:rsidRDefault="008F654C" w:rsidP="008F654C">
      <w:pPr>
        <w:spacing w:after="0"/>
        <w:rPr>
          <w:rFonts w:ascii="Arial" w:hAnsi="Arial" w:cs="Arial"/>
          <w:sz w:val="20"/>
          <w:szCs w:val="20"/>
        </w:rPr>
      </w:pPr>
      <w:r w:rsidRPr="00FC5ECA">
        <w:rPr>
          <w:rFonts w:ascii="Arial" w:hAnsi="Arial" w:cs="Arial"/>
          <w:sz w:val="20"/>
          <w:szCs w:val="20"/>
        </w:rPr>
        <w:t xml:space="preserve">Once the </w:t>
      </w:r>
      <w:r w:rsidR="00C727B7" w:rsidRPr="00FC5ECA">
        <w:rPr>
          <w:rFonts w:ascii="Arial" w:hAnsi="Arial" w:cs="Arial"/>
          <w:sz w:val="20"/>
          <w:szCs w:val="20"/>
        </w:rPr>
        <w:t xml:space="preserve">Exceptions (Eligibility and committed cases) </w:t>
      </w:r>
      <w:r w:rsidRPr="00FC5ECA">
        <w:rPr>
          <w:rFonts w:ascii="Arial" w:hAnsi="Arial" w:cs="Arial"/>
          <w:sz w:val="20"/>
          <w:szCs w:val="20"/>
        </w:rPr>
        <w:t>promotion recommendations, budget simulations, and rating grids have been finalized, the Annual increment process moves into the execution stage.</w:t>
      </w:r>
    </w:p>
    <w:p w14:paraId="553E18E8" w14:textId="77777777" w:rsidR="008F654C" w:rsidRPr="00FC5ECA" w:rsidRDefault="008F654C" w:rsidP="008F654C">
      <w:pPr>
        <w:spacing w:after="0"/>
        <w:rPr>
          <w:rFonts w:ascii="Arial" w:hAnsi="Arial" w:cs="Arial"/>
          <w:sz w:val="20"/>
          <w:szCs w:val="20"/>
        </w:rPr>
      </w:pPr>
    </w:p>
    <w:p w14:paraId="29C75056" w14:textId="5969520D" w:rsidR="008F654C" w:rsidRPr="00FC5ECA" w:rsidRDefault="008F654C" w:rsidP="008F654C">
      <w:pPr>
        <w:spacing w:after="0"/>
        <w:rPr>
          <w:rFonts w:ascii="Arial" w:hAnsi="Arial" w:cs="Arial"/>
          <w:sz w:val="20"/>
          <w:szCs w:val="20"/>
        </w:rPr>
      </w:pPr>
      <w:r w:rsidRPr="00FC5ECA">
        <w:rPr>
          <w:rFonts w:ascii="Arial" w:hAnsi="Arial" w:cs="Arial"/>
          <w:sz w:val="20"/>
          <w:szCs w:val="20"/>
        </w:rPr>
        <w:t xml:space="preserve">The </w:t>
      </w:r>
      <w:r w:rsidRPr="00FC5ECA">
        <w:rPr>
          <w:rFonts w:ascii="Arial" w:hAnsi="Arial" w:cs="Arial"/>
          <w:b/>
          <w:bCs/>
          <w:sz w:val="20"/>
          <w:szCs w:val="20"/>
        </w:rPr>
        <w:t>HR Admin</w:t>
      </w:r>
      <w:r w:rsidRPr="00FC5ECA">
        <w:rPr>
          <w:rFonts w:ascii="Arial" w:hAnsi="Arial" w:cs="Arial"/>
          <w:sz w:val="20"/>
          <w:szCs w:val="20"/>
        </w:rPr>
        <w:t xml:space="preserve"> is responsible for configuring the system and preparing it for the increment exercise. At this stage, HR validates and uploads the latest employee data, ensuring that all employee information, reporting relationships, compensation details, and performance ratings are accurate and complete. The HR Administrator also maps each employee to the appropriate </w:t>
      </w:r>
      <w:r w:rsidRPr="00FC5ECA">
        <w:rPr>
          <w:rFonts w:ascii="Arial" w:hAnsi="Arial" w:cs="Arial"/>
          <w:b/>
          <w:bCs/>
          <w:sz w:val="20"/>
          <w:szCs w:val="20"/>
        </w:rPr>
        <w:t>Practice Head (PH)</w:t>
      </w:r>
      <w:r w:rsidRPr="00FC5ECA">
        <w:rPr>
          <w:rFonts w:ascii="Arial" w:hAnsi="Arial" w:cs="Arial"/>
          <w:sz w:val="20"/>
          <w:szCs w:val="20"/>
        </w:rPr>
        <w:t xml:space="preserve">. Since a department may have multiple Practice Heads, this mapping must be maintained at an individual employee level rather than at a department level. If </w:t>
      </w:r>
      <w:proofErr w:type="gramStart"/>
      <w:r w:rsidRPr="00FC5ECA">
        <w:rPr>
          <w:rFonts w:ascii="Arial" w:hAnsi="Arial" w:cs="Arial"/>
          <w:sz w:val="20"/>
          <w:szCs w:val="20"/>
        </w:rPr>
        <w:t>It</w:t>
      </w:r>
      <w:proofErr w:type="gramEnd"/>
      <w:r w:rsidRPr="00FC5ECA">
        <w:rPr>
          <w:rFonts w:ascii="Arial" w:hAnsi="Arial" w:cs="Arial"/>
          <w:sz w:val="20"/>
          <w:szCs w:val="20"/>
        </w:rPr>
        <w:t xml:space="preserve"> can be mapped with department, then HR admin should have right to change it at individual employee also.</w:t>
      </w:r>
    </w:p>
    <w:p w14:paraId="441D0E76" w14:textId="77777777" w:rsidR="008F654C" w:rsidRPr="00FC5ECA" w:rsidRDefault="008F654C" w:rsidP="008F654C">
      <w:pPr>
        <w:spacing w:after="0"/>
        <w:rPr>
          <w:rFonts w:ascii="Arial" w:hAnsi="Arial" w:cs="Arial"/>
          <w:sz w:val="20"/>
          <w:szCs w:val="20"/>
        </w:rPr>
      </w:pPr>
    </w:p>
    <w:p w14:paraId="5E61BEC5" w14:textId="29C092CB" w:rsidR="008F654C" w:rsidRPr="00FC5ECA" w:rsidRDefault="008F654C" w:rsidP="008F654C">
      <w:pPr>
        <w:spacing w:after="0"/>
        <w:rPr>
          <w:rFonts w:ascii="Arial" w:hAnsi="Arial" w:cs="Arial"/>
          <w:sz w:val="20"/>
          <w:szCs w:val="20"/>
        </w:rPr>
      </w:pPr>
      <w:r w:rsidRPr="00FC5ECA">
        <w:rPr>
          <w:rFonts w:ascii="Arial" w:hAnsi="Arial" w:cs="Arial"/>
          <w:sz w:val="20"/>
          <w:szCs w:val="20"/>
        </w:rPr>
        <w:t>In addition, HR assigns the appropriate application roles and access rights to all users participating in the process. The system should support differentiated access controls, particularly for leadership employees. Leadership compensation data should be restricted and accessible only to designated user groups (for example, separate HR administrator roles such as Admin 1 and Admin 2).</w:t>
      </w:r>
    </w:p>
    <w:p w14:paraId="478C055F" w14:textId="77777777" w:rsidR="008F654C" w:rsidRPr="00FC5ECA" w:rsidRDefault="008F654C" w:rsidP="008F654C">
      <w:pPr>
        <w:spacing w:after="0"/>
        <w:rPr>
          <w:rFonts w:ascii="Arial" w:hAnsi="Arial" w:cs="Arial"/>
          <w:sz w:val="20"/>
          <w:szCs w:val="20"/>
        </w:rPr>
      </w:pPr>
    </w:p>
    <w:p w14:paraId="66E06900" w14:textId="5D5A8924" w:rsidR="008F654C" w:rsidRPr="00FC5ECA" w:rsidRDefault="008F654C" w:rsidP="008F654C">
      <w:pPr>
        <w:spacing w:after="0"/>
        <w:rPr>
          <w:rFonts w:ascii="Arial" w:hAnsi="Arial" w:cs="Arial"/>
          <w:sz w:val="20"/>
          <w:szCs w:val="20"/>
        </w:rPr>
      </w:pPr>
      <w:r w:rsidRPr="00FC5ECA">
        <w:rPr>
          <w:rFonts w:ascii="Arial" w:hAnsi="Arial" w:cs="Arial"/>
          <w:sz w:val="20"/>
          <w:szCs w:val="20"/>
        </w:rPr>
        <w:t xml:space="preserve">Once the employee data, practice head mapping, user roles, and rating grids have been configured, the HR Administrator initiates the calculation process. The system automatically calculates the </w:t>
      </w:r>
      <w:r w:rsidRPr="00FC5ECA">
        <w:rPr>
          <w:rFonts w:ascii="Arial" w:hAnsi="Arial" w:cs="Arial"/>
          <w:b/>
          <w:bCs/>
          <w:sz w:val="20"/>
          <w:szCs w:val="20"/>
        </w:rPr>
        <w:t>standard increment percentage, standard increment amount, standard bonus percentage, and standard bonus amount</w:t>
      </w:r>
      <w:r w:rsidRPr="00FC5ECA">
        <w:rPr>
          <w:rFonts w:ascii="Arial" w:hAnsi="Arial" w:cs="Arial"/>
          <w:sz w:val="20"/>
          <w:szCs w:val="20"/>
        </w:rPr>
        <w:t xml:space="preserve"> for all eligible employees based on the approved compensation grids.</w:t>
      </w:r>
    </w:p>
    <w:p w14:paraId="21C9ABD7" w14:textId="77777777" w:rsidR="008F654C" w:rsidRPr="00FC5ECA" w:rsidRDefault="008F654C" w:rsidP="008F654C">
      <w:pPr>
        <w:spacing w:after="0"/>
        <w:rPr>
          <w:rFonts w:ascii="Arial" w:hAnsi="Arial" w:cs="Arial"/>
          <w:sz w:val="20"/>
          <w:szCs w:val="20"/>
        </w:rPr>
      </w:pPr>
    </w:p>
    <w:p w14:paraId="4A29123F" w14:textId="0C40F4B7" w:rsidR="008F654C" w:rsidRPr="00FC5ECA" w:rsidRDefault="008F654C" w:rsidP="008F654C">
      <w:pPr>
        <w:spacing w:after="0"/>
        <w:rPr>
          <w:rFonts w:ascii="Arial" w:hAnsi="Arial" w:cs="Arial"/>
          <w:sz w:val="20"/>
          <w:szCs w:val="20"/>
        </w:rPr>
      </w:pPr>
      <w:r w:rsidRPr="00FC5ECA">
        <w:rPr>
          <w:rFonts w:ascii="Arial" w:hAnsi="Arial" w:cs="Arial"/>
          <w:sz w:val="20"/>
          <w:szCs w:val="20"/>
        </w:rPr>
        <w:t xml:space="preserve">Following successful processing, HR releases the compensation recommendations to the respective Practice </w:t>
      </w:r>
      <w:r w:rsidR="00C727B7" w:rsidRPr="00FC5ECA">
        <w:rPr>
          <w:rFonts w:ascii="Arial" w:hAnsi="Arial" w:cs="Arial"/>
          <w:sz w:val="20"/>
          <w:szCs w:val="20"/>
        </w:rPr>
        <w:t>leader/Practice head</w:t>
      </w:r>
      <w:r w:rsidRPr="00FC5ECA">
        <w:rPr>
          <w:rFonts w:ascii="Arial" w:hAnsi="Arial" w:cs="Arial"/>
          <w:sz w:val="20"/>
          <w:szCs w:val="20"/>
        </w:rPr>
        <w:t xml:space="preserve"> for review and action.</w:t>
      </w:r>
    </w:p>
    <w:p w14:paraId="24ADCE49" w14:textId="646F87FB" w:rsidR="008F654C" w:rsidRPr="00FC5ECA" w:rsidRDefault="008F654C" w:rsidP="008F654C">
      <w:pPr>
        <w:spacing w:after="0"/>
        <w:rPr>
          <w:rFonts w:ascii="Arial" w:hAnsi="Arial" w:cs="Arial"/>
          <w:sz w:val="20"/>
          <w:szCs w:val="20"/>
        </w:rPr>
      </w:pPr>
      <w:r w:rsidRPr="00FC5ECA">
        <w:rPr>
          <w:rFonts w:ascii="Arial" w:hAnsi="Arial" w:cs="Arial"/>
          <w:sz w:val="20"/>
          <w:szCs w:val="20"/>
        </w:rPr>
        <w:t xml:space="preserve">During </w:t>
      </w:r>
      <w:r w:rsidR="00C727B7" w:rsidRPr="00FC5ECA">
        <w:rPr>
          <w:rFonts w:ascii="Arial" w:hAnsi="Arial" w:cs="Arial"/>
          <w:sz w:val="20"/>
          <w:szCs w:val="20"/>
        </w:rPr>
        <w:t xml:space="preserve">this </w:t>
      </w:r>
      <w:r w:rsidRPr="00FC5ECA">
        <w:rPr>
          <w:rFonts w:ascii="Arial" w:hAnsi="Arial" w:cs="Arial"/>
          <w:sz w:val="20"/>
          <w:szCs w:val="20"/>
        </w:rPr>
        <w:t xml:space="preserve">stage, Practice </w:t>
      </w:r>
      <w:r w:rsidR="00C727B7" w:rsidRPr="00FC5ECA">
        <w:rPr>
          <w:rFonts w:ascii="Arial" w:hAnsi="Arial" w:cs="Arial"/>
          <w:sz w:val="20"/>
          <w:szCs w:val="20"/>
        </w:rPr>
        <w:t>Leader</w:t>
      </w:r>
      <w:r w:rsidRPr="00FC5ECA">
        <w:rPr>
          <w:rFonts w:ascii="Arial" w:hAnsi="Arial" w:cs="Arial"/>
          <w:sz w:val="20"/>
          <w:szCs w:val="20"/>
        </w:rPr>
        <w:t xml:space="preserve"> can review employees within their span of control and make recommendations within the approved guidelines. This includes:</w:t>
      </w:r>
    </w:p>
    <w:p w14:paraId="3ACF805D" w14:textId="3BDEC216" w:rsidR="008F654C" w:rsidRPr="00FC5ECA" w:rsidRDefault="008F654C" w:rsidP="008F654C">
      <w:pPr>
        <w:numPr>
          <w:ilvl w:val="0"/>
          <w:numId w:val="27"/>
        </w:numPr>
        <w:spacing w:after="0"/>
        <w:rPr>
          <w:rFonts w:ascii="Arial" w:hAnsi="Arial" w:cs="Arial"/>
          <w:sz w:val="20"/>
          <w:szCs w:val="20"/>
        </w:rPr>
      </w:pPr>
      <w:r w:rsidRPr="00FC5ECA">
        <w:rPr>
          <w:rFonts w:ascii="Arial" w:hAnsi="Arial" w:cs="Arial"/>
          <w:sz w:val="20"/>
          <w:szCs w:val="20"/>
        </w:rPr>
        <w:t xml:space="preserve">Assigning the applicable </w:t>
      </w:r>
      <w:r w:rsidRPr="00FC5ECA">
        <w:rPr>
          <w:rFonts w:ascii="Arial" w:hAnsi="Arial" w:cs="Arial"/>
          <w:b/>
          <w:bCs/>
          <w:sz w:val="20"/>
          <w:szCs w:val="20"/>
        </w:rPr>
        <w:t>Promotion Increment Percentage</w:t>
      </w:r>
      <w:r w:rsidRPr="00FC5ECA">
        <w:rPr>
          <w:rFonts w:ascii="Arial" w:hAnsi="Arial" w:cs="Arial"/>
          <w:sz w:val="20"/>
          <w:szCs w:val="20"/>
        </w:rPr>
        <w:t xml:space="preserve"> for employees whose promotions have already been approved (system should automatically have that information available from the promotion recommendation step). This should be </w:t>
      </w:r>
      <w:r w:rsidR="009706D6" w:rsidRPr="00FC5ECA">
        <w:rPr>
          <w:rFonts w:ascii="Arial" w:hAnsi="Arial" w:cs="Arial"/>
          <w:sz w:val="20"/>
          <w:szCs w:val="20"/>
        </w:rPr>
        <w:t>mandatory</w:t>
      </w:r>
      <w:r w:rsidRPr="00FC5ECA">
        <w:rPr>
          <w:rFonts w:ascii="Arial" w:hAnsi="Arial" w:cs="Arial"/>
          <w:sz w:val="20"/>
          <w:szCs w:val="20"/>
        </w:rPr>
        <w:t xml:space="preserve"> action for all promoted employees.</w:t>
      </w:r>
    </w:p>
    <w:p w14:paraId="457C5251" w14:textId="298ACF9A" w:rsidR="008F654C" w:rsidRPr="00FC5ECA" w:rsidRDefault="008F654C" w:rsidP="008F654C">
      <w:pPr>
        <w:numPr>
          <w:ilvl w:val="0"/>
          <w:numId w:val="27"/>
        </w:numPr>
        <w:spacing w:after="0"/>
        <w:rPr>
          <w:rFonts w:ascii="Arial" w:hAnsi="Arial" w:cs="Arial"/>
          <w:sz w:val="20"/>
          <w:szCs w:val="20"/>
        </w:rPr>
      </w:pPr>
      <w:r w:rsidRPr="00FC5ECA">
        <w:rPr>
          <w:rFonts w:ascii="Arial" w:hAnsi="Arial" w:cs="Arial"/>
          <w:b/>
          <w:bCs/>
          <w:sz w:val="20"/>
          <w:szCs w:val="20"/>
        </w:rPr>
        <w:t>Correction Increments</w:t>
      </w:r>
      <w:r w:rsidRPr="00FC5ECA">
        <w:rPr>
          <w:rFonts w:ascii="Arial" w:hAnsi="Arial" w:cs="Arial"/>
          <w:sz w:val="20"/>
          <w:szCs w:val="20"/>
        </w:rPr>
        <w:t xml:space="preserve"> </w:t>
      </w:r>
      <w:proofErr w:type="gramStart"/>
      <w:r w:rsidRPr="00FC5ECA">
        <w:rPr>
          <w:rFonts w:ascii="Arial" w:hAnsi="Arial" w:cs="Arial"/>
          <w:sz w:val="20"/>
          <w:szCs w:val="20"/>
        </w:rPr>
        <w:t>where</w:t>
      </w:r>
      <w:proofErr w:type="gramEnd"/>
      <w:r w:rsidRPr="00FC5ECA">
        <w:rPr>
          <w:rFonts w:ascii="Arial" w:hAnsi="Arial" w:cs="Arial"/>
          <w:sz w:val="20"/>
          <w:szCs w:val="20"/>
        </w:rPr>
        <w:t xml:space="preserve"> justified and within the allocated correction budget </w:t>
      </w:r>
      <w:r w:rsidR="00C727B7" w:rsidRPr="00FC5ECA">
        <w:rPr>
          <w:rFonts w:ascii="Arial" w:hAnsi="Arial" w:cs="Arial"/>
          <w:sz w:val="20"/>
          <w:szCs w:val="20"/>
        </w:rPr>
        <w:t>guidelines</w:t>
      </w:r>
    </w:p>
    <w:p w14:paraId="4D6EC1CB" w14:textId="77777777" w:rsidR="008F654C" w:rsidRPr="00FC5ECA" w:rsidRDefault="008F654C" w:rsidP="008F654C">
      <w:pPr>
        <w:numPr>
          <w:ilvl w:val="0"/>
          <w:numId w:val="27"/>
        </w:numPr>
        <w:spacing w:after="0"/>
        <w:rPr>
          <w:rFonts w:ascii="Arial" w:hAnsi="Arial" w:cs="Arial"/>
          <w:sz w:val="20"/>
          <w:szCs w:val="20"/>
        </w:rPr>
      </w:pPr>
      <w:r w:rsidRPr="00FC5ECA">
        <w:rPr>
          <w:rFonts w:ascii="Arial" w:hAnsi="Arial" w:cs="Arial"/>
          <w:sz w:val="20"/>
          <w:szCs w:val="20"/>
        </w:rPr>
        <w:t xml:space="preserve">Recommending </w:t>
      </w:r>
      <w:r w:rsidRPr="00FC5ECA">
        <w:rPr>
          <w:rFonts w:ascii="Arial" w:hAnsi="Arial" w:cs="Arial"/>
          <w:b/>
          <w:bCs/>
          <w:sz w:val="20"/>
          <w:szCs w:val="20"/>
        </w:rPr>
        <w:t>Special Bonuses</w:t>
      </w:r>
      <w:r w:rsidRPr="00FC5ECA">
        <w:rPr>
          <w:rFonts w:ascii="Arial" w:hAnsi="Arial" w:cs="Arial"/>
          <w:sz w:val="20"/>
          <w:szCs w:val="20"/>
        </w:rPr>
        <w:t xml:space="preserve"> where applicable and within the approved bonus guidelines.</w:t>
      </w:r>
    </w:p>
    <w:p w14:paraId="2D0D76D1" w14:textId="77777777" w:rsidR="008F654C" w:rsidRPr="00FC5ECA" w:rsidRDefault="008F654C" w:rsidP="008F654C">
      <w:pPr>
        <w:numPr>
          <w:ilvl w:val="0"/>
          <w:numId w:val="27"/>
        </w:numPr>
        <w:spacing w:after="0"/>
        <w:rPr>
          <w:rFonts w:ascii="Arial" w:hAnsi="Arial" w:cs="Arial"/>
          <w:sz w:val="20"/>
          <w:szCs w:val="20"/>
        </w:rPr>
      </w:pPr>
      <w:r w:rsidRPr="00FC5ECA">
        <w:rPr>
          <w:rFonts w:ascii="Arial" w:hAnsi="Arial" w:cs="Arial"/>
          <w:sz w:val="20"/>
          <w:szCs w:val="20"/>
        </w:rPr>
        <w:t>Recording business justifications for any discretionary adjustments made during the process.</w:t>
      </w:r>
    </w:p>
    <w:p w14:paraId="7894033E" w14:textId="64DD220E" w:rsidR="008F654C" w:rsidRPr="00FC5ECA" w:rsidRDefault="008F654C" w:rsidP="008F654C">
      <w:pPr>
        <w:spacing w:after="0"/>
        <w:ind w:left="720"/>
        <w:rPr>
          <w:rFonts w:ascii="Arial" w:hAnsi="Arial" w:cs="Arial"/>
          <w:sz w:val="20"/>
          <w:szCs w:val="20"/>
        </w:rPr>
      </w:pPr>
      <w:r w:rsidRPr="00FC5ECA">
        <w:rPr>
          <w:rFonts w:ascii="Arial" w:hAnsi="Arial" w:cs="Arial"/>
          <w:sz w:val="20"/>
          <w:szCs w:val="20"/>
        </w:rPr>
        <w:t xml:space="preserve">The system should continuously validate all recommendations against the approved rules, budgets, eligibility criteria, and policy limits. Any recommendation that falls outside the defined guidelines should be automatically highlighted as an </w:t>
      </w:r>
      <w:r w:rsidRPr="00FC5ECA">
        <w:rPr>
          <w:rFonts w:ascii="Arial" w:hAnsi="Arial" w:cs="Arial"/>
          <w:b/>
          <w:bCs/>
          <w:sz w:val="20"/>
          <w:szCs w:val="20"/>
        </w:rPr>
        <w:t xml:space="preserve">exception </w:t>
      </w:r>
      <w:r w:rsidRPr="00FC5ECA">
        <w:rPr>
          <w:rFonts w:ascii="Arial" w:hAnsi="Arial" w:cs="Arial"/>
          <w:sz w:val="20"/>
          <w:szCs w:val="20"/>
        </w:rPr>
        <w:t>(if out of budget – it should not allow to make changes) and clearly visible to all reviewers throughout the workflow.</w:t>
      </w:r>
    </w:p>
    <w:p w14:paraId="2E7CAF7D" w14:textId="77777777" w:rsidR="00C34D31" w:rsidRPr="00FC5ECA" w:rsidRDefault="00C34D31" w:rsidP="00C34D31">
      <w:pPr>
        <w:spacing w:after="0"/>
        <w:rPr>
          <w:rFonts w:ascii="Arial" w:hAnsi="Arial" w:cs="Arial"/>
          <w:sz w:val="20"/>
          <w:szCs w:val="20"/>
        </w:rPr>
      </w:pPr>
    </w:p>
    <w:p w14:paraId="614D6120" w14:textId="05A67AD7" w:rsidR="008F654C" w:rsidRPr="00FC5ECA" w:rsidRDefault="008F654C" w:rsidP="00C34D31">
      <w:pPr>
        <w:spacing w:after="0"/>
        <w:rPr>
          <w:rFonts w:ascii="Arial" w:hAnsi="Arial" w:cs="Arial"/>
          <w:sz w:val="20"/>
          <w:szCs w:val="20"/>
        </w:rPr>
      </w:pPr>
      <w:r w:rsidRPr="00FC5ECA">
        <w:rPr>
          <w:rFonts w:ascii="Arial" w:hAnsi="Arial" w:cs="Arial"/>
          <w:sz w:val="20"/>
          <w:szCs w:val="20"/>
        </w:rPr>
        <w:t xml:space="preserve">Once the Practice </w:t>
      </w:r>
      <w:r w:rsidR="00C727B7" w:rsidRPr="00FC5ECA">
        <w:rPr>
          <w:rFonts w:ascii="Arial" w:hAnsi="Arial" w:cs="Arial"/>
          <w:sz w:val="20"/>
          <w:szCs w:val="20"/>
        </w:rPr>
        <w:t>Leader</w:t>
      </w:r>
      <w:r w:rsidRPr="00FC5ECA">
        <w:rPr>
          <w:rFonts w:ascii="Arial" w:hAnsi="Arial" w:cs="Arial"/>
          <w:sz w:val="20"/>
          <w:szCs w:val="20"/>
        </w:rPr>
        <w:t xml:space="preserve"> completes the review and submits the recommendations, the data moves to </w:t>
      </w:r>
      <w:r w:rsidR="00941969" w:rsidRPr="00FC5ECA">
        <w:rPr>
          <w:rFonts w:ascii="Arial" w:hAnsi="Arial" w:cs="Arial"/>
          <w:b/>
          <w:bCs/>
          <w:sz w:val="20"/>
          <w:szCs w:val="20"/>
        </w:rPr>
        <w:t>Practice Head</w:t>
      </w:r>
      <w:r w:rsidRPr="00FC5ECA">
        <w:rPr>
          <w:rFonts w:ascii="Arial" w:hAnsi="Arial" w:cs="Arial"/>
          <w:sz w:val="20"/>
          <w:szCs w:val="20"/>
        </w:rPr>
        <w:t xml:space="preserve"> for validation. </w:t>
      </w:r>
      <w:r w:rsidR="00941969" w:rsidRPr="00FC5ECA">
        <w:rPr>
          <w:rFonts w:ascii="Arial" w:hAnsi="Arial" w:cs="Arial"/>
          <w:sz w:val="20"/>
          <w:szCs w:val="20"/>
        </w:rPr>
        <w:t xml:space="preserve">PH reviews and makes the changes and then approve, post PH approval it moves to HR for review. </w:t>
      </w:r>
      <w:r w:rsidRPr="00FC5ECA">
        <w:rPr>
          <w:rFonts w:ascii="Arial" w:hAnsi="Arial" w:cs="Arial"/>
          <w:sz w:val="20"/>
          <w:szCs w:val="20"/>
        </w:rPr>
        <w:t>HR reviews the recommendations for policy compliance, budget utilization, and exception management. Where required, HR may return recommendations to the Practice Head for clarification, correction, or further justification.</w:t>
      </w:r>
    </w:p>
    <w:p w14:paraId="6F00B2BC" w14:textId="77777777" w:rsidR="00C34D31" w:rsidRPr="00FC5ECA" w:rsidRDefault="00C34D31" w:rsidP="00C34D31">
      <w:pPr>
        <w:spacing w:after="0"/>
        <w:rPr>
          <w:rFonts w:ascii="Arial" w:hAnsi="Arial" w:cs="Arial"/>
          <w:sz w:val="20"/>
          <w:szCs w:val="20"/>
        </w:rPr>
      </w:pPr>
    </w:p>
    <w:p w14:paraId="6F8410E8" w14:textId="0EA130C1" w:rsidR="00941969" w:rsidRPr="00FC5ECA" w:rsidRDefault="00941969" w:rsidP="00C34D31">
      <w:pPr>
        <w:spacing w:after="0"/>
        <w:rPr>
          <w:rFonts w:ascii="Arial" w:hAnsi="Arial" w:cs="Arial"/>
          <w:sz w:val="20"/>
          <w:szCs w:val="20"/>
        </w:rPr>
      </w:pPr>
      <w:r w:rsidRPr="00FC5ECA">
        <w:rPr>
          <w:rFonts w:ascii="Arial" w:hAnsi="Arial" w:cs="Arial"/>
          <w:sz w:val="20"/>
          <w:szCs w:val="20"/>
        </w:rPr>
        <w:t>Here we want to have PL stage</w:t>
      </w:r>
      <w:r w:rsidR="0047115A" w:rsidRPr="00FC5ECA">
        <w:rPr>
          <w:rFonts w:ascii="Arial" w:hAnsi="Arial" w:cs="Arial"/>
          <w:sz w:val="20"/>
          <w:szCs w:val="20"/>
        </w:rPr>
        <w:t xml:space="preserve"> to be</w:t>
      </w:r>
      <w:r w:rsidRPr="00FC5ECA">
        <w:rPr>
          <w:rFonts w:ascii="Arial" w:hAnsi="Arial" w:cs="Arial"/>
          <w:sz w:val="20"/>
          <w:szCs w:val="20"/>
        </w:rPr>
        <w:t xml:space="preserve"> optional, where HR can decide to skip the step at certain departments</w:t>
      </w:r>
    </w:p>
    <w:p w14:paraId="7DED2065" w14:textId="77777777" w:rsidR="00941969" w:rsidRPr="00FC5ECA" w:rsidRDefault="00941969" w:rsidP="00C34D31">
      <w:pPr>
        <w:spacing w:after="0"/>
        <w:rPr>
          <w:rFonts w:ascii="Arial" w:hAnsi="Arial" w:cs="Arial"/>
          <w:sz w:val="20"/>
          <w:szCs w:val="20"/>
        </w:rPr>
      </w:pPr>
    </w:p>
    <w:p w14:paraId="7093EF59" w14:textId="40DA7711" w:rsidR="008F654C" w:rsidRPr="00FC5ECA" w:rsidRDefault="008F654C" w:rsidP="00C34D31">
      <w:pPr>
        <w:spacing w:after="0"/>
        <w:rPr>
          <w:rFonts w:ascii="Arial" w:hAnsi="Arial" w:cs="Arial"/>
          <w:sz w:val="20"/>
          <w:szCs w:val="20"/>
        </w:rPr>
      </w:pPr>
      <w:r w:rsidRPr="00FC5ECA">
        <w:rPr>
          <w:rFonts w:ascii="Arial" w:hAnsi="Arial" w:cs="Arial"/>
          <w:sz w:val="20"/>
          <w:szCs w:val="20"/>
        </w:rPr>
        <w:t xml:space="preserve">After HR validation is complete, the recommendations are submitted to the </w:t>
      </w:r>
      <w:r w:rsidR="00C57F8A" w:rsidRPr="00FC5ECA">
        <w:rPr>
          <w:rFonts w:ascii="Arial" w:hAnsi="Arial" w:cs="Arial"/>
          <w:b/>
          <w:bCs/>
          <w:sz w:val="20"/>
          <w:szCs w:val="20"/>
        </w:rPr>
        <w:t>Managing Committee</w:t>
      </w:r>
      <w:r w:rsidRPr="00FC5ECA">
        <w:rPr>
          <w:rFonts w:ascii="Arial" w:hAnsi="Arial" w:cs="Arial"/>
          <w:b/>
          <w:bCs/>
          <w:sz w:val="20"/>
          <w:szCs w:val="20"/>
        </w:rPr>
        <w:t xml:space="preserve"> (MC)</w:t>
      </w:r>
      <w:r w:rsidRPr="00FC5ECA">
        <w:rPr>
          <w:rFonts w:ascii="Arial" w:hAnsi="Arial" w:cs="Arial"/>
          <w:sz w:val="20"/>
          <w:szCs w:val="20"/>
        </w:rPr>
        <w:t xml:space="preserve"> for final review and approval. The </w:t>
      </w:r>
      <w:r w:rsidR="00C57F8A" w:rsidRPr="00FC5ECA">
        <w:rPr>
          <w:rFonts w:ascii="Arial" w:hAnsi="Arial" w:cs="Arial"/>
          <w:sz w:val="20"/>
          <w:szCs w:val="20"/>
        </w:rPr>
        <w:t>Managing Committee</w:t>
      </w:r>
      <w:r w:rsidRPr="00FC5ECA">
        <w:rPr>
          <w:rFonts w:ascii="Arial" w:hAnsi="Arial" w:cs="Arial"/>
          <w:sz w:val="20"/>
          <w:szCs w:val="20"/>
        </w:rPr>
        <w:t xml:space="preserve"> should have the ability to approve, reject, or return recommendations back to </w:t>
      </w:r>
      <w:r w:rsidR="00941969" w:rsidRPr="00FC5ECA">
        <w:rPr>
          <w:rFonts w:ascii="Arial" w:hAnsi="Arial" w:cs="Arial"/>
          <w:sz w:val="20"/>
          <w:szCs w:val="20"/>
        </w:rPr>
        <w:t>PH</w:t>
      </w:r>
      <w:r w:rsidRPr="00FC5ECA">
        <w:rPr>
          <w:rFonts w:ascii="Arial" w:hAnsi="Arial" w:cs="Arial"/>
          <w:sz w:val="20"/>
          <w:szCs w:val="20"/>
        </w:rPr>
        <w:t xml:space="preserve"> for modification (including the ones which </w:t>
      </w:r>
      <w:r w:rsidR="0051429B" w:rsidRPr="00FC5ECA">
        <w:rPr>
          <w:rFonts w:ascii="Arial" w:hAnsi="Arial" w:cs="Arial"/>
          <w:sz w:val="20"/>
          <w:szCs w:val="20"/>
        </w:rPr>
        <w:t>are exceptions)</w:t>
      </w:r>
      <w:r w:rsidRPr="00FC5ECA">
        <w:rPr>
          <w:rFonts w:ascii="Arial" w:hAnsi="Arial" w:cs="Arial"/>
          <w:sz w:val="20"/>
          <w:szCs w:val="20"/>
        </w:rPr>
        <w:t>. Any returned recommendations should follow the same review and resubmission workflow until final approval is obtained.</w:t>
      </w:r>
    </w:p>
    <w:p w14:paraId="0E4AE18F" w14:textId="77777777" w:rsidR="00C34D31" w:rsidRPr="00FC5ECA" w:rsidRDefault="00C34D31" w:rsidP="00C34D31">
      <w:pPr>
        <w:spacing w:after="0"/>
        <w:rPr>
          <w:rFonts w:ascii="Arial" w:hAnsi="Arial" w:cs="Arial"/>
          <w:sz w:val="20"/>
          <w:szCs w:val="20"/>
        </w:rPr>
      </w:pPr>
    </w:p>
    <w:p w14:paraId="76522AA8" w14:textId="3A0FF193" w:rsidR="008F654C" w:rsidRPr="00FC5ECA" w:rsidRDefault="008F654C" w:rsidP="00C34D31">
      <w:pPr>
        <w:spacing w:after="0"/>
        <w:rPr>
          <w:rFonts w:ascii="Arial" w:hAnsi="Arial" w:cs="Arial"/>
          <w:sz w:val="20"/>
          <w:szCs w:val="20"/>
        </w:rPr>
      </w:pPr>
      <w:r w:rsidRPr="00FC5ECA">
        <w:rPr>
          <w:rFonts w:ascii="Arial" w:hAnsi="Arial" w:cs="Arial"/>
          <w:sz w:val="20"/>
          <w:szCs w:val="20"/>
        </w:rPr>
        <w:t xml:space="preserve">Upon final approval by the </w:t>
      </w:r>
      <w:r w:rsidR="00C57F8A" w:rsidRPr="00FC5ECA">
        <w:rPr>
          <w:rFonts w:ascii="Arial" w:hAnsi="Arial" w:cs="Arial"/>
          <w:sz w:val="20"/>
          <w:szCs w:val="20"/>
        </w:rPr>
        <w:t>Managing Committee</w:t>
      </w:r>
      <w:r w:rsidRPr="00FC5ECA">
        <w:rPr>
          <w:rFonts w:ascii="Arial" w:hAnsi="Arial" w:cs="Arial"/>
          <w:sz w:val="20"/>
          <w:szCs w:val="20"/>
        </w:rPr>
        <w:t>, all compensation recommendations are frozen, and the approved increment, promotion, correction, and bonus values become the final compensation outcome for the review cycle. At this stage, employee records become read-only, and the process progresses to finalization, reporting, communication letter generation, and payroll implementation.</w:t>
      </w:r>
    </w:p>
    <w:p w14:paraId="77EEAAB1" w14:textId="43B1CF8C" w:rsidR="008F699D" w:rsidRPr="00FC5ECA" w:rsidRDefault="008F699D" w:rsidP="008F699D">
      <w:pPr>
        <w:spacing w:after="0"/>
        <w:rPr>
          <w:rFonts w:ascii="Arial" w:hAnsi="Arial" w:cs="Arial"/>
          <w:sz w:val="20"/>
          <w:szCs w:val="20"/>
        </w:rPr>
      </w:pPr>
    </w:p>
    <w:p w14:paraId="7CB07149" w14:textId="084EFA8F"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Step </w:t>
      </w:r>
      <w:r w:rsidR="00ED4D30" w:rsidRPr="00FC5ECA">
        <w:rPr>
          <w:rFonts w:ascii="Arial" w:hAnsi="Arial" w:cs="Arial"/>
          <w:b/>
          <w:bCs/>
          <w:sz w:val="20"/>
          <w:szCs w:val="20"/>
        </w:rPr>
        <w:t>8</w:t>
      </w:r>
      <w:r w:rsidRPr="00FC5ECA">
        <w:rPr>
          <w:rFonts w:ascii="Arial" w:hAnsi="Arial" w:cs="Arial"/>
          <w:b/>
          <w:bCs/>
          <w:sz w:val="20"/>
          <w:szCs w:val="20"/>
        </w:rPr>
        <w:t xml:space="preserve"> – Budget Monitoring</w:t>
      </w:r>
    </w:p>
    <w:p w14:paraId="76FDD025" w14:textId="6A19B029" w:rsidR="008F699D" w:rsidRPr="00FC5ECA" w:rsidRDefault="008F699D" w:rsidP="008F699D">
      <w:pPr>
        <w:spacing w:after="0"/>
        <w:rPr>
          <w:rFonts w:ascii="Arial" w:hAnsi="Arial" w:cs="Arial"/>
          <w:sz w:val="20"/>
          <w:szCs w:val="20"/>
        </w:rPr>
      </w:pPr>
      <w:r w:rsidRPr="00FC5ECA">
        <w:rPr>
          <w:rFonts w:ascii="Arial" w:hAnsi="Arial" w:cs="Arial"/>
          <w:sz w:val="20"/>
          <w:szCs w:val="20"/>
        </w:rPr>
        <w:t xml:space="preserve">Whenever a Practice Head gives additional increments or bonuses, the available budget should </w:t>
      </w:r>
      <w:r w:rsidR="00941969" w:rsidRPr="00FC5ECA">
        <w:rPr>
          <w:rFonts w:ascii="Arial" w:hAnsi="Arial" w:cs="Arial"/>
          <w:sz w:val="20"/>
          <w:szCs w:val="20"/>
        </w:rPr>
        <w:t>be reduced</w:t>
      </w:r>
      <w:r w:rsidRPr="00FC5ECA">
        <w:rPr>
          <w:rFonts w:ascii="Arial" w:hAnsi="Arial" w:cs="Arial"/>
          <w:sz w:val="20"/>
          <w:szCs w:val="20"/>
        </w:rPr>
        <w:t>.</w:t>
      </w:r>
      <w:r w:rsidR="00941969" w:rsidRPr="00FC5ECA">
        <w:rPr>
          <w:rFonts w:ascii="Arial" w:hAnsi="Arial" w:cs="Arial"/>
          <w:sz w:val="20"/>
          <w:szCs w:val="20"/>
        </w:rPr>
        <w:t xml:space="preserve"> </w:t>
      </w:r>
      <w:r w:rsidRPr="00FC5ECA">
        <w:rPr>
          <w:rFonts w:ascii="Arial" w:hAnsi="Arial" w:cs="Arial"/>
          <w:sz w:val="20"/>
          <w:szCs w:val="20"/>
        </w:rPr>
        <w:t xml:space="preserve">Similarly, if a recommended increment is reduced, the released amount should return to the available correction budget. </w:t>
      </w:r>
    </w:p>
    <w:p w14:paraId="02270BD7"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Example:</w:t>
      </w:r>
    </w:p>
    <w:p w14:paraId="2EFDD5E7" w14:textId="320A29DC" w:rsidR="008F699D" w:rsidRPr="00FC5ECA" w:rsidRDefault="008F699D" w:rsidP="008F699D">
      <w:pPr>
        <w:spacing w:after="0"/>
        <w:rPr>
          <w:rFonts w:ascii="Arial" w:hAnsi="Arial" w:cs="Arial"/>
          <w:sz w:val="20"/>
          <w:szCs w:val="20"/>
        </w:rPr>
      </w:pPr>
      <w:r w:rsidRPr="00FC5ECA">
        <w:rPr>
          <w:rFonts w:ascii="Arial" w:hAnsi="Arial" w:cs="Arial"/>
          <w:sz w:val="20"/>
          <w:szCs w:val="20"/>
        </w:rPr>
        <w:t xml:space="preserve">Practice Budget = </w:t>
      </w:r>
      <w:r w:rsidR="00774E2F" w:rsidRPr="00FC5ECA">
        <w:rPr>
          <w:rFonts w:ascii="Arial" w:hAnsi="Arial" w:cs="Arial"/>
          <w:sz w:val="20"/>
          <w:szCs w:val="20"/>
        </w:rPr>
        <w:t xml:space="preserve">INR </w:t>
      </w:r>
      <w:r w:rsidRPr="00FC5ECA">
        <w:rPr>
          <w:rFonts w:ascii="Arial" w:hAnsi="Arial" w:cs="Arial"/>
          <w:sz w:val="20"/>
          <w:szCs w:val="20"/>
        </w:rPr>
        <w:t>10,00,000</w:t>
      </w:r>
    </w:p>
    <w:p w14:paraId="5B03CB7F" w14:textId="4B013C77" w:rsidR="008F699D" w:rsidRPr="00FC5ECA" w:rsidRDefault="008F699D" w:rsidP="008F699D">
      <w:pPr>
        <w:spacing w:after="0"/>
        <w:rPr>
          <w:rFonts w:ascii="Arial" w:hAnsi="Arial" w:cs="Arial"/>
          <w:sz w:val="20"/>
          <w:szCs w:val="20"/>
        </w:rPr>
      </w:pPr>
      <w:r w:rsidRPr="00FC5ECA">
        <w:rPr>
          <w:rFonts w:ascii="Arial" w:hAnsi="Arial" w:cs="Arial"/>
          <w:sz w:val="20"/>
          <w:szCs w:val="20"/>
        </w:rPr>
        <w:t xml:space="preserve">Additional Increment given = </w:t>
      </w:r>
      <w:r w:rsidR="00774E2F" w:rsidRPr="00FC5ECA">
        <w:rPr>
          <w:rFonts w:ascii="Arial" w:hAnsi="Arial" w:cs="Arial"/>
          <w:sz w:val="20"/>
          <w:szCs w:val="20"/>
        </w:rPr>
        <w:t xml:space="preserve">INR </w:t>
      </w:r>
      <w:r w:rsidRPr="00FC5ECA">
        <w:rPr>
          <w:rFonts w:ascii="Arial" w:hAnsi="Arial" w:cs="Arial"/>
          <w:sz w:val="20"/>
          <w:szCs w:val="20"/>
        </w:rPr>
        <w:t>1,00,000</w:t>
      </w:r>
    </w:p>
    <w:p w14:paraId="3BA2AA0B" w14:textId="60C7B3D4" w:rsidR="008F699D" w:rsidRPr="00FC5ECA" w:rsidRDefault="008F699D" w:rsidP="008F699D">
      <w:pPr>
        <w:spacing w:after="0"/>
        <w:rPr>
          <w:rFonts w:ascii="Arial" w:hAnsi="Arial" w:cs="Arial"/>
          <w:sz w:val="20"/>
          <w:szCs w:val="20"/>
        </w:rPr>
      </w:pPr>
      <w:r w:rsidRPr="00FC5ECA">
        <w:rPr>
          <w:rFonts w:ascii="Arial" w:hAnsi="Arial" w:cs="Arial"/>
          <w:sz w:val="20"/>
          <w:szCs w:val="20"/>
        </w:rPr>
        <w:t xml:space="preserve">Remaining Budget = </w:t>
      </w:r>
      <w:r w:rsidR="00774E2F" w:rsidRPr="00FC5ECA">
        <w:rPr>
          <w:rFonts w:ascii="Arial" w:hAnsi="Arial" w:cs="Arial"/>
          <w:sz w:val="20"/>
          <w:szCs w:val="20"/>
        </w:rPr>
        <w:t xml:space="preserve">INR </w:t>
      </w:r>
      <w:r w:rsidRPr="00FC5ECA">
        <w:rPr>
          <w:rFonts w:ascii="Arial" w:hAnsi="Arial" w:cs="Arial"/>
          <w:sz w:val="20"/>
          <w:szCs w:val="20"/>
        </w:rPr>
        <w:t>9,00,000</w:t>
      </w:r>
    </w:p>
    <w:p w14:paraId="6A6238D7" w14:textId="6D4097A4" w:rsidR="008F699D" w:rsidRPr="00FC5ECA" w:rsidRDefault="008F699D" w:rsidP="008F699D">
      <w:pPr>
        <w:spacing w:after="0"/>
        <w:rPr>
          <w:rFonts w:ascii="Arial" w:hAnsi="Arial" w:cs="Arial"/>
          <w:sz w:val="20"/>
          <w:szCs w:val="20"/>
        </w:rPr>
      </w:pPr>
      <w:r w:rsidRPr="00FC5ECA">
        <w:rPr>
          <w:rFonts w:ascii="Arial" w:hAnsi="Arial" w:cs="Arial"/>
          <w:sz w:val="20"/>
          <w:szCs w:val="20"/>
        </w:rPr>
        <w:t xml:space="preserve">If </w:t>
      </w:r>
      <w:r w:rsidR="00774E2F" w:rsidRPr="00FC5ECA">
        <w:rPr>
          <w:rFonts w:ascii="Arial" w:hAnsi="Arial" w:cs="Arial"/>
          <w:sz w:val="20"/>
          <w:szCs w:val="20"/>
        </w:rPr>
        <w:t xml:space="preserve">INR </w:t>
      </w:r>
      <w:r w:rsidRPr="00FC5ECA">
        <w:rPr>
          <w:rFonts w:ascii="Arial" w:hAnsi="Arial" w:cs="Arial"/>
          <w:sz w:val="20"/>
          <w:szCs w:val="20"/>
        </w:rPr>
        <w:t xml:space="preserve">20,000 is later removed from another employee, </w:t>
      </w:r>
      <w:r w:rsidR="00446E1A" w:rsidRPr="00FC5ECA">
        <w:rPr>
          <w:rFonts w:ascii="Arial" w:hAnsi="Arial" w:cs="Arial"/>
          <w:sz w:val="20"/>
          <w:szCs w:val="20"/>
        </w:rPr>
        <w:t>respective</w:t>
      </w:r>
      <w:r w:rsidRPr="00FC5ECA">
        <w:rPr>
          <w:rFonts w:ascii="Arial" w:hAnsi="Arial" w:cs="Arial"/>
          <w:sz w:val="20"/>
          <w:szCs w:val="20"/>
        </w:rPr>
        <w:t xml:space="preserve"> budget becomes </w:t>
      </w:r>
      <w:r w:rsidR="00774E2F" w:rsidRPr="00FC5ECA">
        <w:rPr>
          <w:rFonts w:ascii="Arial" w:hAnsi="Arial" w:cs="Arial"/>
          <w:sz w:val="20"/>
          <w:szCs w:val="20"/>
        </w:rPr>
        <w:t xml:space="preserve">INR </w:t>
      </w:r>
      <w:r w:rsidRPr="00FC5ECA">
        <w:rPr>
          <w:rFonts w:ascii="Arial" w:hAnsi="Arial" w:cs="Arial"/>
          <w:sz w:val="20"/>
          <w:szCs w:val="20"/>
        </w:rPr>
        <w:t>9,20,000.</w:t>
      </w:r>
    </w:p>
    <w:p w14:paraId="552B8FEF" w14:textId="7F766C2E" w:rsidR="008F699D" w:rsidRPr="00FC5ECA" w:rsidRDefault="008F699D" w:rsidP="008F699D">
      <w:pPr>
        <w:spacing w:after="0"/>
        <w:rPr>
          <w:rFonts w:ascii="Arial" w:hAnsi="Arial" w:cs="Arial"/>
          <w:sz w:val="20"/>
          <w:szCs w:val="20"/>
        </w:rPr>
      </w:pPr>
    </w:p>
    <w:p w14:paraId="36C0BB9E" w14:textId="77777777" w:rsidR="009B4252" w:rsidRPr="00FC5ECA" w:rsidRDefault="009B4252" w:rsidP="009B4252">
      <w:pPr>
        <w:spacing w:after="0"/>
        <w:rPr>
          <w:rFonts w:ascii="Arial" w:hAnsi="Arial" w:cs="Arial"/>
          <w:sz w:val="20"/>
          <w:szCs w:val="20"/>
        </w:rPr>
      </w:pPr>
      <w:r w:rsidRPr="00FC5ECA">
        <w:rPr>
          <w:rFonts w:ascii="Arial" w:hAnsi="Arial" w:cs="Arial"/>
          <w:sz w:val="20"/>
          <w:szCs w:val="20"/>
        </w:rPr>
        <w:t xml:space="preserve">If the Practice Head (PH) wishes to make an exception to the defined rules, the system should allow it; however, the impacted field(s) should be automatically highlighted and marked as </w:t>
      </w:r>
      <w:r w:rsidRPr="00FC5ECA">
        <w:rPr>
          <w:rFonts w:ascii="Arial" w:hAnsi="Arial" w:cs="Arial"/>
          <w:b/>
          <w:bCs/>
          <w:sz w:val="20"/>
          <w:szCs w:val="20"/>
        </w:rPr>
        <w:t>"Exception – Pending Approval."</w:t>
      </w:r>
    </w:p>
    <w:p w14:paraId="1AEA6335" w14:textId="77777777" w:rsidR="009B4252" w:rsidRPr="00FC5ECA" w:rsidRDefault="009B4252" w:rsidP="009B4252">
      <w:pPr>
        <w:spacing w:after="0"/>
        <w:rPr>
          <w:rFonts w:ascii="Arial" w:hAnsi="Arial" w:cs="Arial"/>
          <w:sz w:val="20"/>
          <w:szCs w:val="20"/>
        </w:rPr>
      </w:pPr>
      <w:r w:rsidRPr="00FC5ECA">
        <w:rPr>
          <w:rFonts w:ascii="Arial" w:hAnsi="Arial" w:cs="Arial"/>
          <w:sz w:val="20"/>
          <w:szCs w:val="20"/>
        </w:rPr>
        <w:t>This functionality should be configurable and available only if enabled by the Admin. Additionally, the Admin should have the flexibility to restrict this exception capability to specific fields as required.</w:t>
      </w:r>
    </w:p>
    <w:p w14:paraId="2CECB4AF" w14:textId="77777777" w:rsidR="009B4252" w:rsidRPr="00FC5ECA" w:rsidRDefault="009B4252" w:rsidP="009B4252">
      <w:pPr>
        <w:spacing w:after="0"/>
        <w:rPr>
          <w:rFonts w:ascii="Arial" w:hAnsi="Arial" w:cs="Arial"/>
          <w:sz w:val="20"/>
          <w:szCs w:val="20"/>
        </w:rPr>
      </w:pPr>
      <w:r w:rsidRPr="00FC5ECA">
        <w:rPr>
          <w:rFonts w:ascii="Arial" w:hAnsi="Arial" w:cs="Arial"/>
          <w:sz w:val="20"/>
          <w:szCs w:val="20"/>
        </w:rPr>
        <w:t>Both the Practice Head (PH) and HR Admin should have front-end access to update employee information, including changing an employee's status (Active, Inactive, or Resigned).</w:t>
      </w:r>
    </w:p>
    <w:p w14:paraId="0FDC5B8B" w14:textId="77777777" w:rsidR="009B4252" w:rsidRPr="00FC5ECA" w:rsidRDefault="009B4252" w:rsidP="009B4252">
      <w:pPr>
        <w:spacing w:after="0"/>
        <w:rPr>
          <w:rFonts w:ascii="Arial" w:hAnsi="Arial" w:cs="Arial"/>
          <w:sz w:val="20"/>
          <w:szCs w:val="20"/>
        </w:rPr>
      </w:pPr>
      <w:r w:rsidRPr="00FC5ECA">
        <w:rPr>
          <w:rFonts w:ascii="Arial" w:hAnsi="Arial" w:cs="Arial"/>
          <w:b/>
          <w:bCs/>
          <w:sz w:val="20"/>
          <w:szCs w:val="20"/>
        </w:rPr>
        <w:t>Inactive Employees:</w:t>
      </w:r>
    </w:p>
    <w:p w14:paraId="13B09F4B" w14:textId="77777777" w:rsidR="009B4252" w:rsidRPr="00FC5ECA" w:rsidRDefault="009B4252" w:rsidP="009B4252">
      <w:pPr>
        <w:numPr>
          <w:ilvl w:val="0"/>
          <w:numId w:val="28"/>
        </w:numPr>
        <w:spacing w:after="0"/>
        <w:rPr>
          <w:rFonts w:ascii="Arial" w:hAnsi="Arial" w:cs="Arial"/>
          <w:sz w:val="20"/>
          <w:szCs w:val="20"/>
        </w:rPr>
      </w:pPr>
      <w:r w:rsidRPr="00FC5ECA">
        <w:rPr>
          <w:rFonts w:ascii="Arial" w:hAnsi="Arial" w:cs="Arial"/>
          <w:sz w:val="20"/>
          <w:szCs w:val="20"/>
        </w:rPr>
        <w:t xml:space="preserve">Once an employee is marked as </w:t>
      </w:r>
      <w:r w:rsidRPr="00FC5ECA">
        <w:rPr>
          <w:rFonts w:ascii="Arial" w:hAnsi="Arial" w:cs="Arial"/>
          <w:b/>
          <w:bCs/>
          <w:sz w:val="20"/>
          <w:szCs w:val="20"/>
        </w:rPr>
        <w:t>Inactive</w:t>
      </w:r>
      <w:r w:rsidRPr="00FC5ECA">
        <w:rPr>
          <w:rFonts w:ascii="Arial" w:hAnsi="Arial" w:cs="Arial"/>
          <w:sz w:val="20"/>
          <w:szCs w:val="20"/>
        </w:rPr>
        <w:t>, further changes to their compensation-related information should be restricted.</w:t>
      </w:r>
    </w:p>
    <w:p w14:paraId="79DBB1C5" w14:textId="77777777" w:rsidR="009B4252" w:rsidRPr="00FC5ECA" w:rsidRDefault="009B4252" w:rsidP="009B4252">
      <w:pPr>
        <w:numPr>
          <w:ilvl w:val="0"/>
          <w:numId w:val="28"/>
        </w:numPr>
        <w:spacing w:after="0"/>
        <w:rPr>
          <w:rFonts w:ascii="Arial" w:hAnsi="Arial" w:cs="Arial"/>
          <w:sz w:val="20"/>
          <w:szCs w:val="20"/>
        </w:rPr>
      </w:pPr>
      <w:r w:rsidRPr="00FC5ECA">
        <w:rPr>
          <w:rFonts w:ascii="Arial" w:hAnsi="Arial" w:cs="Arial"/>
          <w:sz w:val="20"/>
          <w:szCs w:val="20"/>
        </w:rPr>
        <w:t xml:space="preserve">Standard increment and bonus values should automatically be set to </w:t>
      </w:r>
      <w:r w:rsidRPr="00FC5ECA">
        <w:rPr>
          <w:rFonts w:ascii="Arial" w:hAnsi="Arial" w:cs="Arial"/>
          <w:b/>
          <w:bCs/>
          <w:sz w:val="20"/>
          <w:szCs w:val="20"/>
        </w:rPr>
        <w:t>Nil</w:t>
      </w:r>
      <w:r w:rsidRPr="00FC5ECA">
        <w:rPr>
          <w:rFonts w:ascii="Arial" w:hAnsi="Arial" w:cs="Arial"/>
          <w:sz w:val="20"/>
          <w:szCs w:val="20"/>
        </w:rPr>
        <w:t>.</w:t>
      </w:r>
    </w:p>
    <w:p w14:paraId="7C3FD53D" w14:textId="77777777" w:rsidR="009B4252" w:rsidRPr="00FC5ECA" w:rsidRDefault="009B4252" w:rsidP="009B4252">
      <w:pPr>
        <w:numPr>
          <w:ilvl w:val="0"/>
          <w:numId w:val="28"/>
        </w:numPr>
        <w:spacing w:after="0"/>
        <w:rPr>
          <w:rFonts w:ascii="Arial" w:hAnsi="Arial" w:cs="Arial"/>
          <w:sz w:val="20"/>
          <w:szCs w:val="20"/>
        </w:rPr>
      </w:pPr>
      <w:r w:rsidRPr="00FC5ECA">
        <w:rPr>
          <w:rFonts w:ascii="Arial" w:hAnsi="Arial" w:cs="Arial"/>
          <w:sz w:val="20"/>
          <w:szCs w:val="20"/>
        </w:rPr>
        <w:t xml:space="preserve">Any amount resulting from the removal of the increment or bonus should </w:t>
      </w:r>
      <w:r w:rsidRPr="00FC5ECA">
        <w:rPr>
          <w:rFonts w:ascii="Arial" w:hAnsi="Arial" w:cs="Arial"/>
          <w:b/>
          <w:bCs/>
          <w:sz w:val="20"/>
          <w:szCs w:val="20"/>
        </w:rPr>
        <w:t>not</w:t>
      </w:r>
      <w:r w:rsidRPr="00FC5ECA">
        <w:rPr>
          <w:rFonts w:ascii="Arial" w:hAnsi="Arial" w:cs="Arial"/>
          <w:sz w:val="20"/>
          <w:szCs w:val="20"/>
        </w:rPr>
        <w:t xml:space="preserve"> be added back to the available budget kitty.</w:t>
      </w:r>
    </w:p>
    <w:p w14:paraId="37E47CF9" w14:textId="77777777" w:rsidR="009B4252" w:rsidRPr="00FC5ECA" w:rsidRDefault="009B4252" w:rsidP="009B4252">
      <w:pPr>
        <w:spacing w:after="0"/>
        <w:rPr>
          <w:rFonts w:ascii="Arial" w:hAnsi="Arial" w:cs="Arial"/>
          <w:sz w:val="20"/>
          <w:szCs w:val="20"/>
        </w:rPr>
      </w:pPr>
      <w:r w:rsidRPr="00FC5ECA">
        <w:rPr>
          <w:rFonts w:ascii="Arial" w:hAnsi="Arial" w:cs="Arial"/>
          <w:b/>
          <w:bCs/>
          <w:sz w:val="20"/>
          <w:szCs w:val="20"/>
        </w:rPr>
        <w:t>Resigned Employees:</w:t>
      </w:r>
    </w:p>
    <w:p w14:paraId="539B2104" w14:textId="77777777" w:rsidR="009B4252" w:rsidRPr="00FC5ECA" w:rsidRDefault="009B4252" w:rsidP="009B4252">
      <w:pPr>
        <w:numPr>
          <w:ilvl w:val="0"/>
          <w:numId w:val="29"/>
        </w:numPr>
        <w:spacing w:after="0"/>
        <w:rPr>
          <w:rFonts w:ascii="Arial" w:hAnsi="Arial" w:cs="Arial"/>
          <w:sz w:val="20"/>
          <w:szCs w:val="20"/>
        </w:rPr>
      </w:pPr>
      <w:r w:rsidRPr="00FC5ECA">
        <w:rPr>
          <w:rFonts w:ascii="Arial" w:hAnsi="Arial" w:cs="Arial"/>
          <w:sz w:val="20"/>
          <w:szCs w:val="20"/>
        </w:rPr>
        <w:t xml:space="preserve">Once an employee is marked as </w:t>
      </w:r>
      <w:r w:rsidRPr="00FC5ECA">
        <w:rPr>
          <w:rFonts w:ascii="Arial" w:hAnsi="Arial" w:cs="Arial"/>
          <w:b/>
          <w:bCs/>
          <w:sz w:val="20"/>
          <w:szCs w:val="20"/>
        </w:rPr>
        <w:t>Resigned</w:t>
      </w:r>
      <w:r w:rsidRPr="00FC5ECA">
        <w:rPr>
          <w:rFonts w:ascii="Arial" w:hAnsi="Arial" w:cs="Arial"/>
          <w:sz w:val="20"/>
          <w:szCs w:val="20"/>
        </w:rPr>
        <w:t xml:space="preserve">, the increment amount should automatically be set to </w:t>
      </w:r>
      <w:r w:rsidRPr="00FC5ECA">
        <w:rPr>
          <w:rFonts w:ascii="Arial" w:hAnsi="Arial" w:cs="Arial"/>
          <w:b/>
          <w:bCs/>
          <w:sz w:val="20"/>
          <w:szCs w:val="20"/>
        </w:rPr>
        <w:t>Nil</w:t>
      </w:r>
      <w:r w:rsidRPr="00FC5ECA">
        <w:rPr>
          <w:rFonts w:ascii="Arial" w:hAnsi="Arial" w:cs="Arial"/>
          <w:sz w:val="20"/>
          <w:szCs w:val="20"/>
        </w:rPr>
        <w:t>.</w:t>
      </w:r>
    </w:p>
    <w:p w14:paraId="014E7804" w14:textId="77777777" w:rsidR="009B4252" w:rsidRPr="00FC5ECA" w:rsidRDefault="009B4252" w:rsidP="009B4252">
      <w:pPr>
        <w:numPr>
          <w:ilvl w:val="0"/>
          <w:numId w:val="29"/>
        </w:numPr>
        <w:spacing w:after="0"/>
        <w:rPr>
          <w:rFonts w:ascii="Arial" w:hAnsi="Arial" w:cs="Arial"/>
          <w:sz w:val="20"/>
          <w:szCs w:val="20"/>
        </w:rPr>
      </w:pPr>
      <w:r w:rsidRPr="00FC5ECA">
        <w:rPr>
          <w:rFonts w:ascii="Arial" w:hAnsi="Arial" w:cs="Arial"/>
          <w:sz w:val="20"/>
          <w:szCs w:val="20"/>
        </w:rPr>
        <w:t>The bonus field should remain editable.</w:t>
      </w:r>
    </w:p>
    <w:p w14:paraId="3A5ED199" w14:textId="77777777" w:rsidR="009B4252" w:rsidRPr="00FC5ECA" w:rsidRDefault="009B4252" w:rsidP="009B4252">
      <w:pPr>
        <w:numPr>
          <w:ilvl w:val="0"/>
          <w:numId w:val="29"/>
        </w:numPr>
        <w:spacing w:after="0"/>
        <w:rPr>
          <w:rFonts w:ascii="Arial" w:hAnsi="Arial" w:cs="Arial"/>
          <w:sz w:val="20"/>
          <w:szCs w:val="20"/>
        </w:rPr>
      </w:pPr>
      <w:r w:rsidRPr="00FC5ECA">
        <w:rPr>
          <w:rFonts w:ascii="Arial" w:hAnsi="Arial" w:cs="Arial"/>
          <w:sz w:val="20"/>
          <w:szCs w:val="20"/>
        </w:rPr>
        <w:t xml:space="preserve">If the Practice Head/Practice Lead (PH/PL) reduces the bonus amount, the reduced value should </w:t>
      </w:r>
      <w:r w:rsidRPr="00FC5ECA">
        <w:rPr>
          <w:rFonts w:ascii="Arial" w:hAnsi="Arial" w:cs="Arial"/>
          <w:b/>
          <w:bCs/>
          <w:sz w:val="20"/>
          <w:szCs w:val="20"/>
        </w:rPr>
        <w:t>not</w:t>
      </w:r>
      <w:r w:rsidRPr="00FC5ECA">
        <w:rPr>
          <w:rFonts w:ascii="Arial" w:hAnsi="Arial" w:cs="Arial"/>
          <w:sz w:val="20"/>
          <w:szCs w:val="20"/>
        </w:rPr>
        <w:t xml:space="preserve"> be added back to the kitty.</w:t>
      </w:r>
    </w:p>
    <w:p w14:paraId="629BB180" w14:textId="77777777" w:rsidR="009B4252" w:rsidRPr="00FC5ECA" w:rsidRDefault="009B4252" w:rsidP="009B4252">
      <w:pPr>
        <w:numPr>
          <w:ilvl w:val="0"/>
          <w:numId w:val="29"/>
        </w:numPr>
        <w:spacing w:after="0"/>
        <w:rPr>
          <w:rFonts w:ascii="Arial" w:hAnsi="Arial" w:cs="Arial"/>
          <w:sz w:val="20"/>
          <w:szCs w:val="20"/>
        </w:rPr>
      </w:pPr>
      <w:r w:rsidRPr="00FC5ECA">
        <w:rPr>
          <w:rFonts w:ascii="Arial" w:hAnsi="Arial" w:cs="Arial"/>
          <w:sz w:val="20"/>
          <w:szCs w:val="20"/>
        </w:rPr>
        <w:t>If the bonus amount is increased beyond the existing allocation, the additional amount should be funded from the available kitty and reflected accordingly in the budget calculations.</w:t>
      </w:r>
    </w:p>
    <w:p w14:paraId="5B764A95" w14:textId="77777777" w:rsidR="00941969" w:rsidRPr="00FC5ECA" w:rsidRDefault="00941969" w:rsidP="008F699D">
      <w:pPr>
        <w:spacing w:after="0"/>
        <w:rPr>
          <w:rFonts w:ascii="Arial" w:hAnsi="Arial" w:cs="Arial"/>
          <w:sz w:val="20"/>
          <w:szCs w:val="20"/>
        </w:rPr>
      </w:pPr>
    </w:p>
    <w:p w14:paraId="652793D3" w14:textId="3B15204D"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Step </w:t>
      </w:r>
      <w:r w:rsidR="00ED4D30" w:rsidRPr="00FC5ECA">
        <w:rPr>
          <w:rFonts w:ascii="Arial" w:hAnsi="Arial" w:cs="Arial"/>
          <w:b/>
          <w:bCs/>
          <w:sz w:val="20"/>
          <w:szCs w:val="20"/>
        </w:rPr>
        <w:t>9</w:t>
      </w:r>
      <w:r w:rsidRPr="00FC5ECA">
        <w:rPr>
          <w:rFonts w:ascii="Arial" w:hAnsi="Arial" w:cs="Arial"/>
          <w:b/>
          <w:bCs/>
          <w:sz w:val="20"/>
          <w:szCs w:val="20"/>
        </w:rPr>
        <w:t xml:space="preserve"> – </w:t>
      </w:r>
      <w:r w:rsidR="009B4252" w:rsidRPr="00FC5ECA">
        <w:rPr>
          <w:rFonts w:ascii="Arial" w:hAnsi="Arial" w:cs="Arial"/>
          <w:b/>
          <w:bCs/>
          <w:sz w:val="20"/>
          <w:szCs w:val="20"/>
        </w:rPr>
        <w:t xml:space="preserve">MC </w:t>
      </w:r>
      <w:r w:rsidRPr="00FC5ECA">
        <w:rPr>
          <w:rFonts w:ascii="Arial" w:hAnsi="Arial" w:cs="Arial"/>
          <w:b/>
          <w:bCs/>
          <w:sz w:val="20"/>
          <w:szCs w:val="20"/>
        </w:rPr>
        <w:t>Approval</w:t>
      </w:r>
    </w:p>
    <w:p w14:paraId="3A5EE5B6" w14:textId="4D48C153" w:rsidR="008F699D" w:rsidRPr="00FC5ECA" w:rsidRDefault="008F699D" w:rsidP="008F699D">
      <w:pPr>
        <w:spacing w:after="0"/>
        <w:rPr>
          <w:rFonts w:ascii="Arial" w:hAnsi="Arial" w:cs="Arial"/>
          <w:sz w:val="20"/>
          <w:szCs w:val="20"/>
        </w:rPr>
      </w:pPr>
      <w:r w:rsidRPr="00FC5ECA">
        <w:rPr>
          <w:rFonts w:ascii="Arial" w:hAnsi="Arial" w:cs="Arial"/>
          <w:sz w:val="20"/>
          <w:szCs w:val="20"/>
        </w:rPr>
        <w:t xml:space="preserve">The consolidated proposal is submitted to the </w:t>
      </w:r>
      <w:r w:rsidR="00C57F8A" w:rsidRPr="00FC5ECA">
        <w:rPr>
          <w:rFonts w:ascii="Arial" w:hAnsi="Arial" w:cs="Arial"/>
          <w:sz w:val="20"/>
          <w:szCs w:val="20"/>
        </w:rPr>
        <w:t>Managing Committee</w:t>
      </w:r>
      <w:r w:rsidRPr="00FC5ECA">
        <w:rPr>
          <w:rFonts w:ascii="Arial" w:hAnsi="Arial" w:cs="Arial"/>
          <w:sz w:val="20"/>
          <w:szCs w:val="20"/>
        </w:rPr>
        <w:t>.</w:t>
      </w:r>
    </w:p>
    <w:p w14:paraId="659F4BB6"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The committee reviews:</w:t>
      </w:r>
    </w:p>
    <w:p w14:paraId="2B2861BB" w14:textId="77777777" w:rsidR="008F699D" w:rsidRPr="00FC5ECA" w:rsidRDefault="008F699D" w:rsidP="008F699D">
      <w:pPr>
        <w:numPr>
          <w:ilvl w:val="0"/>
          <w:numId w:val="10"/>
        </w:numPr>
        <w:spacing w:after="0"/>
        <w:rPr>
          <w:rFonts w:ascii="Arial" w:hAnsi="Arial" w:cs="Arial"/>
          <w:sz w:val="20"/>
          <w:szCs w:val="20"/>
        </w:rPr>
      </w:pPr>
      <w:r w:rsidRPr="00FC5ECA">
        <w:rPr>
          <w:rFonts w:ascii="Arial" w:hAnsi="Arial" w:cs="Arial"/>
          <w:sz w:val="20"/>
          <w:szCs w:val="20"/>
        </w:rPr>
        <w:t xml:space="preserve">Overall increment </w:t>
      </w:r>
      <w:proofErr w:type="gramStart"/>
      <w:r w:rsidRPr="00FC5ECA">
        <w:rPr>
          <w:rFonts w:ascii="Arial" w:hAnsi="Arial" w:cs="Arial"/>
          <w:sz w:val="20"/>
          <w:szCs w:val="20"/>
        </w:rPr>
        <w:t>spend</w:t>
      </w:r>
      <w:proofErr w:type="gramEnd"/>
      <w:r w:rsidRPr="00FC5ECA">
        <w:rPr>
          <w:rFonts w:ascii="Arial" w:hAnsi="Arial" w:cs="Arial"/>
          <w:sz w:val="20"/>
          <w:szCs w:val="20"/>
        </w:rPr>
        <w:t>.</w:t>
      </w:r>
    </w:p>
    <w:p w14:paraId="473A09E4" w14:textId="77777777" w:rsidR="008F699D" w:rsidRPr="00FC5ECA" w:rsidRDefault="008F699D" w:rsidP="008F699D">
      <w:pPr>
        <w:numPr>
          <w:ilvl w:val="0"/>
          <w:numId w:val="10"/>
        </w:numPr>
        <w:spacing w:after="0"/>
        <w:rPr>
          <w:rFonts w:ascii="Arial" w:hAnsi="Arial" w:cs="Arial"/>
          <w:sz w:val="20"/>
          <w:szCs w:val="20"/>
        </w:rPr>
      </w:pPr>
      <w:r w:rsidRPr="00FC5ECA">
        <w:rPr>
          <w:rFonts w:ascii="Arial" w:hAnsi="Arial" w:cs="Arial"/>
          <w:sz w:val="20"/>
          <w:szCs w:val="20"/>
        </w:rPr>
        <w:t>Practice-wise utilization.</w:t>
      </w:r>
    </w:p>
    <w:p w14:paraId="189A4A32" w14:textId="77777777" w:rsidR="008F699D" w:rsidRPr="00FC5ECA" w:rsidRDefault="008F699D" w:rsidP="008F699D">
      <w:pPr>
        <w:numPr>
          <w:ilvl w:val="0"/>
          <w:numId w:val="10"/>
        </w:numPr>
        <w:spacing w:after="0"/>
        <w:rPr>
          <w:rFonts w:ascii="Arial" w:hAnsi="Arial" w:cs="Arial"/>
          <w:sz w:val="20"/>
          <w:szCs w:val="20"/>
        </w:rPr>
      </w:pPr>
      <w:r w:rsidRPr="00FC5ECA">
        <w:rPr>
          <w:rFonts w:ascii="Arial" w:hAnsi="Arial" w:cs="Arial"/>
          <w:sz w:val="20"/>
          <w:szCs w:val="20"/>
        </w:rPr>
        <w:t>Promotion recommendations.</w:t>
      </w:r>
    </w:p>
    <w:p w14:paraId="721D15E3" w14:textId="77777777" w:rsidR="008F699D" w:rsidRPr="00FC5ECA" w:rsidRDefault="008F699D" w:rsidP="008F699D">
      <w:pPr>
        <w:numPr>
          <w:ilvl w:val="0"/>
          <w:numId w:val="10"/>
        </w:numPr>
        <w:spacing w:after="0"/>
        <w:rPr>
          <w:rFonts w:ascii="Arial" w:hAnsi="Arial" w:cs="Arial"/>
          <w:sz w:val="20"/>
          <w:szCs w:val="20"/>
        </w:rPr>
      </w:pPr>
      <w:r w:rsidRPr="00FC5ECA">
        <w:rPr>
          <w:rFonts w:ascii="Arial" w:hAnsi="Arial" w:cs="Arial"/>
          <w:sz w:val="20"/>
          <w:szCs w:val="20"/>
        </w:rPr>
        <w:t>Exception cases.</w:t>
      </w:r>
    </w:p>
    <w:p w14:paraId="60DD885E" w14:textId="01B7BCB7" w:rsidR="008F699D" w:rsidRPr="00FC5ECA" w:rsidRDefault="008F699D" w:rsidP="008F699D">
      <w:pPr>
        <w:numPr>
          <w:ilvl w:val="0"/>
          <w:numId w:val="10"/>
        </w:numPr>
        <w:spacing w:after="0"/>
        <w:rPr>
          <w:rFonts w:ascii="Arial" w:hAnsi="Arial" w:cs="Arial"/>
          <w:sz w:val="20"/>
          <w:szCs w:val="20"/>
        </w:rPr>
      </w:pPr>
      <w:r w:rsidRPr="00FC5ECA">
        <w:rPr>
          <w:rFonts w:ascii="Arial" w:hAnsi="Arial" w:cs="Arial"/>
          <w:sz w:val="20"/>
          <w:szCs w:val="20"/>
        </w:rPr>
        <w:t>Final financial impact.</w:t>
      </w:r>
    </w:p>
    <w:p w14:paraId="2DC5755C" w14:textId="00CF67C4" w:rsidR="008F699D" w:rsidRPr="00FC5ECA" w:rsidRDefault="008F699D" w:rsidP="008F699D">
      <w:pPr>
        <w:spacing w:after="0"/>
        <w:rPr>
          <w:rFonts w:ascii="Arial" w:hAnsi="Arial" w:cs="Arial"/>
          <w:sz w:val="20"/>
          <w:szCs w:val="20"/>
        </w:rPr>
      </w:pPr>
    </w:p>
    <w:p w14:paraId="0B3423E4" w14:textId="51FF0976"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Step 1</w:t>
      </w:r>
      <w:r w:rsidR="00ED4D30" w:rsidRPr="00FC5ECA">
        <w:rPr>
          <w:rFonts w:ascii="Arial" w:hAnsi="Arial" w:cs="Arial"/>
          <w:b/>
          <w:bCs/>
          <w:sz w:val="20"/>
          <w:szCs w:val="20"/>
        </w:rPr>
        <w:t>0</w:t>
      </w:r>
      <w:r w:rsidRPr="00FC5ECA">
        <w:rPr>
          <w:rFonts w:ascii="Arial" w:hAnsi="Arial" w:cs="Arial"/>
          <w:b/>
          <w:bCs/>
          <w:sz w:val="20"/>
          <w:szCs w:val="20"/>
        </w:rPr>
        <w:t xml:space="preserve"> – </w:t>
      </w:r>
      <w:r w:rsidR="009B4252" w:rsidRPr="00FC5ECA">
        <w:rPr>
          <w:rFonts w:ascii="Arial" w:hAnsi="Arial" w:cs="Arial"/>
          <w:b/>
          <w:bCs/>
          <w:sz w:val="20"/>
          <w:szCs w:val="20"/>
        </w:rPr>
        <w:t>Closure</w:t>
      </w:r>
    </w:p>
    <w:p w14:paraId="6A5190A8"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Once approval is granted:</w:t>
      </w:r>
    </w:p>
    <w:p w14:paraId="56276B06" w14:textId="2AEE837B" w:rsidR="008F699D" w:rsidRPr="00FC5ECA" w:rsidRDefault="008F699D" w:rsidP="008F699D">
      <w:pPr>
        <w:numPr>
          <w:ilvl w:val="0"/>
          <w:numId w:val="11"/>
        </w:numPr>
        <w:spacing w:after="0"/>
        <w:rPr>
          <w:rFonts w:ascii="Arial" w:hAnsi="Arial" w:cs="Arial"/>
          <w:sz w:val="20"/>
          <w:szCs w:val="20"/>
        </w:rPr>
      </w:pPr>
      <w:r w:rsidRPr="00FC5ECA">
        <w:rPr>
          <w:rFonts w:ascii="Arial" w:hAnsi="Arial" w:cs="Arial"/>
          <w:sz w:val="20"/>
          <w:szCs w:val="20"/>
        </w:rPr>
        <w:t>Final salaries are confirmed.</w:t>
      </w:r>
    </w:p>
    <w:p w14:paraId="4141B7E5" w14:textId="77777777" w:rsidR="008F699D" w:rsidRPr="00FC5ECA" w:rsidRDefault="008F699D" w:rsidP="008F699D">
      <w:pPr>
        <w:numPr>
          <w:ilvl w:val="0"/>
          <w:numId w:val="11"/>
        </w:numPr>
        <w:spacing w:after="0"/>
        <w:rPr>
          <w:rFonts w:ascii="Arial" w:hAnsi="Arial" w:cs="Arial"/>
          <w:sz w:val="20"/>
          <w:szCs w:val="20"/>
        </w:rPr>
      </w:pPr>
      <w:r w:rsidRPr="00FC5ECA">
        <w:rPr>
          <w:rFonts w:ascii="Arial" w:hAnsi="Arial" w:cs="Arial"/>
          <w:sz w:val="20"/>
          <w:szCs w:val="20"/>
        </w:rPr>
        <w:t>Final bonuses are confirmed.</w:t>
      </w:r>
    </w:p>
    <w:p w14:paraId="45CD6C80" w14:textId="25ADBC54" w:rsidR="008F699D" w:rsidRPr="00FC5ECA" w:rsidRDefault="008F699D" w:rsidP="008F699D">
      <w:pPr>
        <w:numPr>
          <w:ilvl w:val="0"/>
          <w:numId w:val="11"/>
        </w:numPr>
        <w:spacing w:after="0"/>
        <w:rPr>
          <w:rFonts w:ascii="Arial" w:hAnsi="Arial" w:cs="Arial"/>
          <w:sz w:val="20"/>
          <w:szCs w:val="20"/>
        </w:rPr>
      </w:pPr>
      <w:r w:rsidRPr="00FC5ECA">
        <w:rPr>
          <w:rFonts w:ascii="Arial" w:hAnsi="Arial" w:cs="Arial"/>
          <w:sz w:val="20"/>
          <w:szCs w:val="20"/>
        </w:rPr>
        <w:t>Reports are generated.</w:t>
      </w:r>
      <w:r w:rsidR="00E37A7C" w:rsidRPr="00FC5ECA">
        <w:rPr>
          <w:rFonts w:ascii="Arial" w:hAnsi="Arial" w:cs="Arial"/>
          <w:sz w:val="20"/>
          <w:szCs w:val="20"/>
        </w:rPr>
        <w:t xml:space="preserve"> Org, department/ subdepartment and Practice head wise</w:t>
      </w:r>
    </w:p>
    <w:p w14:paraId="74C84203" w14:textId="2B27FFD2" w:rsidR="008F699D" w:rsidRPr="00FC5ECA" w:rsidRDefault="008F699D" w:rsidP="008F699D">
      <w:pPr>
        <w:numPr>
          <w:ilvl w:val="0"/>
          <w:numId w:val="11"/>
        </w:numPr>
        <w:spacing w:after="0"/>
        <w:rPr>
          <w:rFonts w:ascii="Arial" w:hAnsi="Arial" w:cs="Arial"/>
          <w:sz w:val="20"/>
          <w:szCs w:val="20"/>
        </w:rPr>
      </w:pPr>
      <w:r w:rsidRPr="00FC5ECA">
        <w:rPr>
          <w:rFonts w:ascii="Arial" w:hAnsi="Arial" w:cs="Arial"/>
          <w:sz w:val="20"/>
          <w:szCs w:val="20"/>
        </w:rPr>
        <w:t>Increment letters are prepared.</w:t>
      </w:r>
    </w:p>
    <w:p w14:paraId="006103B9" w14:textId="0030A6E9" w:rsidR="00774E2F" w:rsidRPr="00FC5ECA" w:rsidRDefault="00774E2F" w:rsidP="008F699D">
      <w:pPr>
        <w:numPr>
          <w:ilvl w:val="0"/>
          <w:numId w:val="11"/>
        </w:numPr>
        <w:spacing w:after="0"/>
        <w:rPr>
          <w:rFonts w:ascii="Arial" w:hAnsi="Arial" w:cs="Arial"/>
          <w:sz w:val="20"/>
          <w:szCs w:val="20"/>
        </w:rPr>
      </w:pPr>
      <w:r w:rsidRPr="00FC5ECA">
        <w:rPr>
          <w:rFonts w:ascii="Arial" w:hAnsi="Arial" w:cs="Arial"/>
          <w:sz w:val="20"/>
          <w:szCs w:val="20"/>
        </w:rPr>
        <w:t>Employees having exceptional increment bonuses/ retention cl</w:t>
      </w:r>
      <w:r w:rsidR="00E37A7C" w:rsidRPr="00FC5ECA">
        <w:rPr>
          <w:rFonts w:ascii="Arial" w:hAnsi="Arial" w:cs="Arial"/>
          <w:sz w:val="20"/>
          <w:szCs w:val="20"/>
        </w:rPr>
        <w:t>a</w:t>
      </w:r>
      <w:r w:rsidRPr="00FC5ECA">
        <w:rPr>
          <w:rFonts w:ascii="Arial" w:hAnsi="Arial" w:cs="Arial"/>
          <w:sz w:val="20"/>
          <w:szCs w:val="20"/>
        </w:rPr>
        <w:t>use is made applicable</w:t>
      </w:r>
    </w:p>
    <w:p w14:paraId="134F1567" w14:textId="37E25198" w:rsidR="00774E2F" w:rsidRPr="00FC5ECA" w:rsidRDefault="008F699D" w:rsidP="008F699D">
      <w:pPr>
        <w:numPr>
          <w:ilvl w:val="0"/>
          <w:numId w:val="11"/>
        </w:numPr>
        <w:spacing w:after="0"/>
        <w:rPr>
          <w:rFonts w:ascii="Arial" w:hAnsi="Arial" w:cs="Arial"/>
          <w:sz w:val="20"/>
          <w:szCs w:val="20"/>
        </w:rPr>
      </w:pPr>
      <w:r w:rsidRPr="00FC5ECA">
        <w:rPr>
          <w:rFonts w:ascii="Arial" w:hAnsi="Arial" w:cs="Arial"/>
          <w:sz w:val="20"/>
          <w:szCs w:val="20"/>
        </w:rPr>
        <w:t xml:space="preserve">Revised compensation information becomes available for implementation. </w:t>
      </w:r>
    </w:p>
    <w:p w14:paraId="58D9809E" w14:textId="77777777" w:rsidR="00774E2F" w:rsidRPr="00FC5ECA" w:rsidRDefault="00774E2F" w:rsidP="00774E2F">
      <w:pPr>
        <w:spacing w:after="0"/>
        <w:rPr>
          <w:rFonts w:ascii="Arial" w:hAnsi="Arial" w:cs="Arial"/>
          <w:sz w:val="20"/>
          <w:szCs w:val="20"/>
        </w:rPr>
      </w:pPr>
    </w:p>
    <w:p w14:paraId="36E89DA6" w14:textId="5BF4C940" w:rsidR="008F699D" w:rsidRPr="00FC5ECA" w:rsidRDefault="008F699D" w:rsidP="00774E2F">
      <w:pPr>
        <w:spacing w:after="0"/>
        <w:rPr>
          <w:rFonts w:ascii="Arial" w:hAnsi="Arial" w:cs="Arial"/>
          <w:sz w:val="20"/>
          <w:szCs w:val="20"/>
        </w:rPr>
      </w:pPr>
      <w:r w:rsidRPr="00FC5ECA">
        <w:rPr>
          <w:rFonts w:ascii="Arial" w:hAnsi="Arial" w:cs="Arial"/>
          <w:sz w:val="20"/>
          <w:szCs w:val="20"/>
        </w:rPr>
        <w:t>This marks the end of the annual increment exercise.</w:t>
      </w:r>
    </w:p>
    <w:p w14:paraId="7AA73FE1" w14:textId="77777777" w:rsidR="0071301B" w:rsidRPr="00FC5ECA" w:rsidRDefault="0071301B" w:rsidP="008F699D">
      <w:pPr>
        <w:spacing w:after="0"/>
        <w:rPr>
          <w:rFonts w:ascii="Arial" w:hAnsi="Arial" w:cs="Arial"/>
          <w:b/>
          <w:bCs/>
          <w:sz w:val="20"/>
          <w:szCs w:val="20"/>
        </w:rPr>
      </w:pPr>
    </w:p>
    <w:p w14:paraId="6CC61D03" w14:textId="42FC1C31" w:rsidR="009B4252" w:rsidRPr="00FC5ECA" w:rsidRDefault="009B4252" w:rsidP="008F699D">
      <w:pPr>
        <w:spacing w:after="0"/>
        <w:rPr>
          <w:rFonts w:ascii="Arial" w:hAnsi="Arial" w:cs="Arial"/>
          <w:b/>
          <w:bCs/>
          <w:sz w:val="20"/>
          <w:szCs w:val="20"/>
        </w:rPr>
      </w:pPr>
      <w:r w:rsidRPr="00FC5ECA">
        <w:rPr>
          <w:rFonts w:ascii="Arial" w:hAnsi="Arial" w:cs="Arial"/>
          <w:b/>
          <w:bCs/>
          <w:sz w:val="20"/>
          <w:szCs w:val="20"/>
        </w:rPr>
        <w:t>Step 1</w:t>
      </w:r>
      <w:r w:rsidR="002C3B3C" w:rsidRPr="00FC5ECA">
        <w:rPr>
          <w:rFonts w:ascii="Arial" w:hAnsi="Arial" w:cs="Arial"/>
          <w:b/>
          <w:bCs/>
          <w:sz w:val="20"/>
          <w:szCs w:val="20"/>
        </w:rPr>
        <w:t>1</w:t>
      </w:r>
      <w:r w:rsidRPr="00FC5ECA">
        <w:rPr>
          <w:rFonts w:ascii="Arial" w:hAnsi="Arial" w:cs="Arial"/>
          <w:b/>
          <w:bCs/>
          <w:sz w:val="20"/>
          <w:szCs w:val="20"/>
        </w:rPr>
        <w:t xml:space="preserve"> – Payroll input</w:t>
      </w:r>
    </w:p>
    <w:p w14:paraId="083D3BAF" w14:textId="372B569C" w:rsidR="009B4252" w:rsidRPr="00FC5ECA" w:rsidRDefault="009B4252" w:rsidP="008F699D">
      <w:pPr>
        <w:spacing w:after="0"/>
        <w:rPr>
          <w:rFonts w:ascii="Arial" w:hAnsi="Arial" w:cs="Arial"/>
          <w:b/>
          <w:bCs/>
          <w:sz w:val="20"/>
          <w:szCs w:val="20"/>
        </w:rPr>
      </w:pPr>
      <w:r w:rsidRPr="00FC5ECA">
        <w:rPr>
          <w:rFonts w:ascii="Arial" w:hAnsi="Arial" w:cs="Arial"/>
          <w:sz w:val="20"/>
          <w:szCs w:val="20"/>
        </w:rPr>
        <w:t>Once the revised salaries</w:t>
      </w:r>
      <w:r w:rsidR="002C3B3C" w:rsidRPr="00FC5ECA">
        <w:rPr>
          <w:rFonts w:ascii="Arial" w:hAnsi="Arial" w:cs="Arial"/>
          <w:sz w:val="20"/>
          <w:szCs w:val="20"/>
        </w:rPr>
        <w:t xml:space="preserve">, new designation, </w:t>
      </w:r>
      <w:r w:rsidRPr="00FC5ECA">
        <w:rPr>
          <w:rFonts w:ascii="Arial" w:hAnsi="Arial" w:cs="Arial"/>
          <w:sz w:val="20"/>
          <w:szCs w:val="20"/>
        </w:rPr>
        <w:t>and Total Bonus are finalized the same should be added to HRMS</w:t>
      </w:r>
      <w:r w:rsidR="002C3B3C" w:rsidRPr="00FC5ECA">
        <w:rPr>
          <w:rFonts w:ascii="Arial" w:hAnsi="Arial" w:cs="Arial"/>
          <w:sz w:val="20"/>
          <w:szCs w:val="20"/>
        </w:rPr>
        <w:t xml:space="preserve"> for payroll processing </w:t>
      </w:r>
    </w:p>
    <w:p w14:paraId="0F7D5452" w14:textId="77777777" w:rsidR="009B4252" w:rsidRPr="00FC5ECA" w:rsidRDefault="009B4252" w:rsidP="008F699D">
      <w:pPr>
        <w:spacing w:after="0"/>
        <w:rPr>
          <w:rFonts w:ascii="Arial" w:hAnsi="Arial" w:cs="Arial"/>
          <w:b/>
          <w:bCs/>
          <w:sz w:val="20"/>
          <w:szCs w:val="20"/>
        </w:rPr>
      </w:pPr>
    </w:p>
    <w:p w14:paraId="14F4B2E3" w14:textId="0C56BA27" w:rsidR="008F699D" w:rsidRPr="00FC5ECA" w:rsidRDefault="0071301B" w:rsidP="008F699D">
      <w:pPr>
        <w:spacing w:after="0"/>
        <w:rPr>
          <w:rFonts w:ascii="Arial" w:hAnsi="Arial" w:cs="Arial"/>
          <w:b/>
          <w:bCs/>
          <w:sz w:val="20"/>
          <w:szCs w:val="20"/>
        </w:rPr>
      </w:pPr>
      <w:r w:rsidRPr="00FC5ECA">
        <w:rPr>
          <w:rFonts w:ascii="Arial" w:hAnsi="Arial" w:cs="Arial"/>
          <w:b/>
          <w:bCs/>
          <w:sz w:val="20"/>
          <w:szCs w:val="20"/>
        </w:rPr>
        <w:t>Step 1</w:t>
      </w:r>
      <w:r w:rsidR="002C3B3C" w:rsidRPr="00FC5ECA">
        <w:rPr>
          <w:rFonts w:ascii="Arial" w:hAnsi="Arial" w:cs="Arial"/>
          <w:b/>
          <w:bCs/>
          <w:sz w:val="20"/>
          <w:szCs w:val="20"/>
        </w:rPr>
        <w:t>2</w:t>
      </w:r>
      <w:r w:rsidRPr="00FC5ECA">
        <w:rPr>
          <w:rFonts w:ascii="Arial" w:hAnsi="Arial" w:cs="Arial"/>
          <w:b/>
          <w:bCs/>
          <w:sz w:val="20"/>
          <w:szCs w:val="20"/>
        </w:rPr>
        <w:t xml:space="preserve"> – Recommendation for </w:t>
      </w:r>
      <w:r w:rsidR="009B4252" w:rsidRPr="00FC5ECA">
        <w:rPr>
          <w:rFonts w:ascii="Arial" w:hAnsi="Arial" w:cs="Arial"/>
          <w:b/>
          <w:bCs/>
          <w:sz w:val="20"/>
          <w:szCs w:val="20"/>
        </w:rPr>
        <w:t>Special</w:t>
      </w:r>
      <w:r w:rsidRPr="00FC5ECA">
        <w:rPr>
          <w:rFonts w:ascii="Arial" w:hAnsi="Arial" w:cs="Arial"/>
          <w:b/>
          <w:bCs/>
          <w:sz w:val="20"/>
          <w:szCs w:val="20"/>
        </w:rPr>
        <w:t xml:space="preserve"> award</w:t>
      </w:r>
      <w:r w:rsidR="009B4252" w:rsidRPr="00FC5ECA">
        <w:rPr>
          <w:rFonts w:ascii="Arial" w:hAnsi="Arial" w:cs="Arial"/>
          <w:b/>
          <w:bCs/>
          <w:sz w:val="20"/>
          <w:szCs w:val="20"/>
        </w:rPr>
        <w:t>s</w:t>
      </w:r>
    </w:p>
    <w:p w14:paraId="56E51E60" w14:textId="4364081E" w:rsidR="0071301B" w:rsidRPr="00FC5ECA" w:rsidRDefault="0071301B" w:rsidP="008F699D">
      <w:pPr>
        <w:spacing w:after="0"/>
        <w:rPr>
          <w:rFonts w:ascii="Arial" w:hAnsi="Arial" w:cs="Arial"/>
          <w:b/>
          <w:bCs/>
          <w:sz w:val="20"/>
          <w:szCs w:val="20"/>
        </w:rPr>
      </w:pPr>
    </w:p>
    <w:p w14:paraId="7DD3E4D1" w14:textId="185AAC4F" w:rsidR="0071301B" w:rsidRPr="00FC5ECA" w:rsidRDefault="0071301B" w:rsidP="008F699D">
      <w:pPr>
        <w:spacing w:after="0"/>
        <w:rPr>
          <w:rFonts w:ascii="Arial" w:hAnsi="Arial" w:cs="Arial"/>
          <w:sz w:val="20"/>
          <w:szCs w:val="20"/>
        </w:rPr>
      </w:pPr>
      <w:r w:rsidRPr="00FC5ECA">
        <w:rPr>
          <w:rFonts w:ascii="Arial" w:hAnsi="Arial" w:cs="Arial"/>
          <w:sz w:val="20"/>
          <w:szCs w:val="20"/>
        </w:rPr>
        <w:t xml:space="preserve">Once the increment process is completed, practice head should recommend nominations for their span for MC award. They should nominate employees as per predefined numbers. That list goes to HR – Post HR review for </w:t>
      </w:r>
      <w:r w:rsidR="00C57F8A" w:rsidRPr="00FC5ECA">
        <w:rPr>
          <w:rFonts w:ascii="Arial" w:hAnsi="Arial" w:cs="Arial"/>
          <w:sz w:val="20"/>
          <w:szCs w:val="20"/>
        </w:rPr>
        <w:t>Managing Committee</w:t>
      </w:r>
      <w:r w:rsidRPr="00FC5ECA">
        <w:rPr>
          <w:rFonts w:ascii="Arial" w:hAnsi="Arial" w:cs="Arial"/>
          <w:sz w:val="20"/>
          <w:szCs w:val="20"/>
        </w:rPr>
        <w:t>. Final nominations will have fixed amount pa</w:t>
      </w:r>
      <w:r w:rsidR="00C34D31" w:rsidRPr="00FC5ECA">
        <w:rPr>
          <w:rFonts w:ascii="Arial" w:hAnsi="Arial" w:cs="Arial"/>
          <w:sz w:val="20"/>
          <w:szCs w:val="20"/>
        </w:rPr>
        <w:t xml:space="preserve">yable to them – that amount should populate against their name. </w:t>
      </w:r>
      <w:r w:rsidR="002C3B3C" w:rsidRPr="00FC5ECA">
        <w:rPr>
          <w:rFonts w:ascii="Arial" w:hAnsi="Arial" w:cs="Arial"/>
          <w:sz w:val="20"/>
          <w:szCs w:val="20"/>
        </w:rPr>
        <w:t>This amount again to be updated in HRMS for payout</w:t>
      </w:r>
      <w:r w:rsidR="00C34D31" w:rsidRPr="00FC5ECA">
        <w:rPr>
          <w:rFonts w:ascii="Arial" w:hAnsi="Arial" w:cs="Arial"/>
          <w:sz w:val="20"/>
          <w:szCs w:val="20"/>
        </w:rPr>
        <w:t xml:space="preserve"> </w:t>
      </w:r>
    </w:p>
    <w:p w14:paraId="43096962" w14:textId="77777777" w:rsidR="009B4252" w:rsidRPr="00FC5ECA" w:rsidRDefault="009B4252" w:rsidP="008F699D">
      <w:pPr>
        <w:spacing w:after="0"/>
        <w:rPr>
          <w:rFonts w:ascii="Arial" w:hAnsi="Arial" w:cs="Arial"/>
          <w:sz w:val="20"/>
          <w:szCs w:val="20"/>
        </w:rPr>
      </w:pPr>
    </w:p>
    <w:p w14:paraId="0AB9F3FB" w14:textId="67876ACF"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SECTION </w:t>
      </w:r>
      <w:r w:rsidR="00C34D31" w:rsidRPr="00FC5ECA">
        <w:rPr>
          <w:rFonts w:ascii="Arial" w:hAnsi="Arial" w:cs="Arial"/>
          <w:b/>
          <w:bCs/>
          <w:sz w:val="20"/>
          <w:szCs w:val="20"/>
        </w:rPr>
        <w:t>7</w:t>
      </w:r>
      <w:r w:rsidRPr="00FC5ECA">
        <w:rPr>
          <w:rFonts w:ascii="Arial" w:hAnsi="Arial" w:cs="Arial"/>
          <w:b/>
          <w:bCs/>
          <w:sz w:val="20"/>
          <w:szCs w:val="20"/>
        </w:rPr>
        <w:t xml:space="preserve"> – Exception Handling</w:t>
      </w:r>
    </w:p>
    <w:p w14:paraId="1AD1932B"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Certain situations may fall outside normal rules.</w:t>
      </w:r>
    </w:p>
    <w:p w14:paraId="750787D3"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Examples include:</w:t>
      </w:r>
    </w:p>
    <w:p w14:paraId="3CF29420" w14:textId="77777777" w:rsidR="008F699D" w:rsidRPr="00FC5ECA" w:rsidRDefault="008F699D" w:rsidP="008F699D">
      <w:pPr>
        <w:numPr>
          <w:ilvl w:val="0"/>
          <w:numId w:val="18"/>
        </w:numPr>
        <w:spacing w:after="0"/>
        <w:rPr>
          <w:rFonts w:ascii="Arial" w:hAnsi="Arial" w:cs="Arial"/>
          <w:sz w:val="20"/>
          <w:szCs w:val="20"/>
        </w:rPr>
      </w:pPr>
      <w:proofErr w:type="gramStart"/>
      <w:r w:rsidRPr="00FC5ECA">
        <w:rPr>
          <w:rFonts w:ascii="Arial" w:hAnsi="Arial" w:cs="Arial"/>
          <w:sz w:val="20"/>
          <w:szCs w:val="20"/>
        </w:rPr>
        <w:t>Employee</w:t>
      </w:r>
      <w:proofErr w:type="gramEnd"/>
      <w:r w:rsidRPr="00FC5ECA">
        <w:rPr>
          <w:rFonts w:ascii="Arial" w:hAnsi="Arial" w:cs="Arial"/>
          <w:sz w:val="20"/>
          <w:szCs w:val="20"/>
        </w:rPr>
        <w:t xml:space="preserve"> joined after eligibility cut-off.</w:t>
      </w:r>
    </w:p>
    <w:p w14:paraId="41296DCF" w14:textId="77777777" w:rsidR="008F699D" w:rsidRPr="00FC5ECA" w:rsidRDefault="008F699D" w:rsidP="008F699D">
      <w:pPr>
        <w:numPr>
          <w:ilvl w:val="0"/>
          <w:numId w:val="18"/>
        </w:numPr>
        <w:spacing w:after="0"/>
        <w:rPr>
          <w:rFonts w:ascii="Arial" w:hAnsi="Arial" w:cs="Arial"/>
          <w:sz w:val="20"/>
          <w:szCs w:val="20"/>
        </w:rPr>
      </w:pPr>
      <w:r w:rsidRPr="00FC5ECA">
        <w:rPr>
          <w:rFonts w:ascii="Arial" w:hAnsi="Arial" w:cs="Arial"/>
          <w:sz w:val="20"/>
          <w:szCs w:val="20"/>
        </w:rPr>
        <w:t>Requested increment exceeds limits.</w:t>
      </w:r>
    </w:p>
    <w:p w14:paraId="6D668466" w14:textId="77777777" w:rsidR="008F699D" w:rsidRPr="00FC5ECA" w:rsidRDefault="008F699D" w:rsidP="008F699D">
      <w:pPr>
        <w:numPr>
          <w:ilvl w:val="0"/>
          <w:numId w:val="18"/>
        </w:numPr>
        <w:spacing w:after="0"/>
        <w:rPr>
          <w:rFonts w:ascii="Arial" w:hAnsi="Arial" w:cs="Arial"/>
          <w:sz w:val="20"/>
          <w:szCs w:val="20"/>
        </w:rPr>
      </w:pPr>
      <w:r w:rsidRPr="00FC5ECA">
        <w:rPr>
          <w:rFonts w:ascii="Arial" w:hAnsi="Arial" w:cs="Arial"/>
          <w:sz w:val="20"/>
          <w:szCs w:val="20"/>
        </w:rPr>
        <w:t>Promotion recommendation outside guidelines.</w:t>
      </w:r>
    </w:p>
    <w:p w14:paraId="10F233F8" w14:textId="3F236D41" w:rsidR="008F699D" w:rsidRPr="00FC5ECA" w:rsidRDefault="008F699D" w:rsidP="008F699D">
      <w:pPr>
        <w:numPr>
          <w:ilvl w:val="0"/>
          <w:numId w:val="18"/>
        </w:numPr>
        <w:spacing w:after="0"/>
        <w:rPr>
          <w:rFonts w:ascii="Arial" w:hAnsi="Arial" w:cs="Arial"/>
          <w:sz w:val="20"/>
          <w:szCs w:val="20"/>
        </w:rPr>
      </w:pPr>
      <w:r w:rsidRPr="00FC5ECA">
        <w:rPr>
          <w:rFonts w:ascii="Arial" w:hAnsi="Arial" w:cs="Arial"/>
          <w:sz w:val="20"/>
          <w:szCs w:val="20"/>
        </w:rPr>
        <w:t xml:space="preserve">Correction budget </w:t>
      </w:r>
      <w:r w:rsidR="00A6290E" w:rsidRPr="00FC5ECA">
        <w:rPr>
          <w:rFonts w:ascii="Arial" w:hAnsi="Arial" w:cs="Arial"/>
          <w:sz w:val="20"/>
          <w:szCs w:val="20"/>
        </w:rPr>
        <w:t>exceeded</w:t>
      </w:r>
      <w:r w:rsidRPr="00FC5ECA">
        <w:rPr>
          <w:rFonts w:ascii="Arial" w:hAnsi="Arial" w:cs="Arial"/>
          <w:sz w:val="20"/>
          <w:szCs w:val="20"/>
        </w:rPr>
        <w:t>.</w:t>
      </w:r>
    </w:p>
    <w:p w14:paraId="36C06EC3" w14:textId="77777777" w:rsidR="008F699D" w:rsidRPr="00FC5ECA" w:rsidRDefault="008F699D" w:rsidP="008F699D">
      <w:pPr>
        <w:numPr>
          <w:ilvl w:val="0"/>
          <w:numId w:val="18"/>
        </w:numPr>
        <w:spacing w:after="0"/>
        <w:rPr>
          <w:rFonts w:ascii="Arial" w:hAnsi="Arial" w:cs="Arial"/>
          <w:sz w:val="20"/>
          <w:szCs w:val="20"/>
        </w:rPr>
      </w:pPr>
      <w:r w:rsidRPr="00FC5ECA">
        <w:rPr>
          <w:rFonts w:ascii="Arial" w:hAnsi="Arial" w:cs="Arial"/>
          <w:sz w:val="20"/>
          <w:szCs w:val="20"/>
        </w:rPr>
        <w:t>Exception retention requirements.</w:t>
      </w:r>
    </w:p>
    <w:p w14:paraId="371575EF" w14:textId="77777777" w:rsidR="00E8199D" w:rsidRPr="00FC5ECA" w:rsidRDefault="008F699D" w:rsidP="008F699D">
      <w:pPr>
        <w:numPr>
          <w:ilvl w:val="0"/>
          <w:numId w:val="18"/>
        </w:numPr>
        <w:spacing w:after="0"/>
        <w:rPr>
          <w:rFonts w:ascii="Arial" w:hAnsi="Arial" w:cs="Arial"/>
          <w:sz w:val="20"/>
          <w:szCs w:val="20"/>
        </w:rPr>
      </w:pPr>
      <w:r w:rsidRPr="00FC5ECA">
        <w:rPr>
          <w:rFonts w:ascii="Arial" w:hAnsi="Arial" w:cs="Arial"/>
          <w:sz w:val="20"/>
          <w:szCs w:val="20"/>
        </w:rPr>
        <w:t>Special business-critical retention cases.</w:t>
      </w:r>
    </w:p>
    <w:p w14:paraId="0F65F520" w14:textId="7772609A" w:rsidR="008F699D" w:rsidRPr="00FC5ECA" w:rsidRDefault="00E8199D" w:rsidP="008F699D">
      <w:pPr>
        <w:numPr>
          <w:ilvl w:val="0"/>
          <w:numId w:val="18"/>
        </w:numPr>
        <w:spacing w:after="0"/>
        <w:rPr>
          <w:rFonts w:ascii="Arial" w:hAnsi="Arial" w:cs="Arial"/>
          <w:sz w:val="20"/>
          <w:szCs w:val="20"/>
        </w:rPr>
      </w:pPr>
      <w:r w:rsidRPr="00FC5ECA">
        <w:rPr>
          <w:rFonts w:ascii="Arial" w:hAnsi="Arial" w:cs="Arial"/>
          <w:sz w:val="20"/>
          <w:szCs w:val="20"/>
        </w:rPr>
        <w:t>Budget utilization through the year (conversion/ retention)</w:t>
      </w:r>
    </w:p>
    <w:p w14:paraId="55798EA3" w14:textId="519E67BD" w:rsidR="008F699D" w:rsidRPr="00FC5ECA" w:rsidRDefault="008F699D" w:rsidP="008F699D">
      <w:pPr>
        <w:spacing w:after="0"/>
        <w:rPr>
          <w:rFonts w:ascii="Arial" w:hAnsi="Arial" w:cs="Arial"/>
          <w:sz w:val="20"/>
          <w:szCs w:val="20"/>
        </w:rPr>
      </w:pPr>
      <w:r w:rsidRPr="00FC5ECA">
        <w:rPr>
          <w:rFonts w:ascii="Arial" w:hAnsi="Arial" w:cs="Arial"/>
          <w:sz w:val="20"/>
          <w:szCs w:val="20"/>
        </w:rPr>
        <w:t>Such cases require additional approval and justification before they can be finalized.</w:t>
      </w:r>
    </w:p>
    <w:p w14:paraId="3361DE07" w14:textId="44FE915B" w:rsidR="008F699D" w:rsidRPr="00FC5ECA" w:rsidRDefault="008F699D" w:rsidP="008F699D">
      <w:pPr>
        <w:spacing w:after="0"/>
        <w:rPr>
          <w:rFonts w:ascii="Arial" w:hAnsi="Arial" w:cs="Arial"/>
          <w:sz w:val="20"/>
          <w:szCs w:val="20"/>
        </w:rPr>
      </w:pPr>
    </w:p>
    <w:p w14:paraId="4C8F9213" w14:textId="5B1EAF95"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SECTION </w:t>
      </w:r>
      <w:r w:rsidR="00C34D31" w:rsidRPr="00FC5ECA">
        <w:rPr>
          <w:rFonts w:ascii="Arial" w:hAnsi="Arial" w:cs="Arial"/>
          <w:b/>
          <w:bCs/>
          <w:sz w:val="20"/>
          <w:szCs w:val="20"/>
        </w:rPr>
        <w:t>8</w:t>
      </w:r>
      <w:r w:rsidRPr="00FC5ECA">
        <w:rPr>
          <w:rFonts w:ascii="Arial" w:hAnsi="Arial" w:cs="Arial"/>
          <w:b/>
          <w:bCs/>
          <w:sz w:val="20"/>
          <w:szCs w:val="20"/>
        </w:rPr>
        <w:t xml:space="preserve"> – Final Outputs Required</w:t>
      </w:r>
    </w:p>
    <w:p w14:paraId="3AE3D372"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At the end of the process, the business expects:</w:t>
      </w:r>
    </w:p>
    <w:p w14:paraId="51338F82"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Final approved increment list.</w:t>
      </w:r>
    </w:p>
    <w:p w14:paraId="421558ED"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Final approved bonus list.</w:t>
      </w:r>
    </w:p>
    <w:p w14:paraId="480148C0"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Promotion recommendations.</w:t>
      </w:r>
    </w:p>
    <w:p w14:paraId="7450C09E" w14:textId="751B25C6"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Revised salary.</w:t>
      </w:r>
    </w:p>
    <w:p w14:paraId="58FA698E"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Practice-wise budget utilization summary.</w:t>
      </w:r>
    </w:p>
    <w:p w14:paraId="19B045AE"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Consolidated management reports.</w:t>
      </w:r>
    </w:p>
    <w:p w14:paraId="1A6DD691"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Exception reports.</w:t>
      </w:r>
    </w:p>
    <w:p w14:paraId="02CD2E8E" w14:textId="7777777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Audit trail of decisions and changes.</w:t>
      </w:r>
    </w:p>
    <w:p w14:paraId="147FA1B4" w14:textId="2D851557" w:rsidR="008F699D" w:rsidRPr="00FC5ECA" w:rsidRDefault="008F699D" w:rsidP="008F699D">
      <w:pPr>
        <w:numPr>
          <w:ilvl w:val="0"/>
          <w:numId w:val="19"/>
        </w:numPr>
        <w:spacing w:after="0"/>
        <w:rPr>
          <w:rFonts w:ascii="Arial" w:hAnsi="Arial" w:cs="Arial"/>
          <w:sz w:val="20"/>
          <w:szCs w:val="20"/>
        </w:rPr>
      </w:pPr>
      <w:r w:rsidRPr="00FC5ECA">
        <w:rPr>
          <w:rFonts w:ascii="Arial" w:hAnsi="Arial" w:cs="Arial"/>
          <w:sz w:val="20"/>
          <w:szCs w:val="20"/>
        </w:rPr>
        <w:t xml:space="preserve">Increment communication letters. </w:t>
      </w:r>
    </w:p>
    <w:p w14:paraId="7F6B3EFF" w14:textId="6590808C" w:rsidR="008F699D" w:rsidRPr="00FC5ECA" w:rsidRDefault="008F699D" w:rsidP="008F699D">
      <w:pPr>
        <w:spacing w:after="0"/>
        <w:rPr>
          <w:rFonts w:ascii="Arial" w:hAnsi="Arial" w:cs="Arial"/>
          <w:sz w:val="20"/>
          <w:szCs w:val="20"/>
        </w:rPr>
      </w:pPr>
    </w:p>
    <w:p w14:paraId="505CADDA" w14:textId="310F93D3" w:rsidR="008F699D" w:rsidRPr="00FC5ECA" w:rsidRDefault="008F699D" w:rsidP="008F699D">
      <w:pPr>
        <w:spacing w:after="0"/>
        <w:rPr>
          <w:rFonts w:ascii="Arial" w:hAnsi="Arial" w:cs="Arial"/>
          <w:b/>
          <w:bCs/>
          <w:sz w:val="20"/>
          <w:szCs w:val="20"/>
        </w:rPr>
      </w:pPr>
      <w:r w:rsidRPr="00FC5ECA">
        <w:rPr>
          <w:rFonts w:ascii="Arial" w:hAnsi="Arial" w:cs="Arial"/>
          <w:b/>
          <w:bCs/>
          <w:sz w:val="20"/>
          <w:szCs w:val="20"/>
        </w:rPr>
        <w:t xml:space="preserve">SECTION </w:t>
      </w:r>
      <w:r w:rsidR="00C34D31" w:rsidRPr="00FC5ECA">
        <w:rPr>
          <w:rFonts w:ascii="Arial" w:hAnsi="Arial" w:cs="Arial"/>
          <w:b/>
          <w:bCs/>
          <w:sz w:val="20"/>
          <w:szCs w:val="20"/>
        </w:rPr>
        <w:t>9</w:t>
      </w:r>
      <w:r w:rsidRPr="00FC5ECA">
        <w:rPr>
          <w:rFonts w:ascii="Arial" w:hAnsi="Arial" w:cs="Arial"/>
          <w:b/>
          <w:bCs/>
          <w:sz w:val="20"/>
          <w:szCs w:val="20"/>
        </w:rPr>
        <w:t xml:space="preserve"> – Success Criteria</w:t>
      </w:r>
    </w:p>
    <w:p w14:paraId="0E866FB9" w14:textId="77777777" w:rsidR="008F699D" w:rsidRPr="00FC5ECA" w:rsidRDefault="008F699D" w:rsidP="008F699D">
      <w:pPr>
        <w:spacing w:after="0"/>
        <w:rPr>
          <w:rFonts w:ascii="Arial" w:hAnsi="Arial" w:cs="Arial"/>
          <w:sz w:val="20"/>
          <w:szCs w:val="20"/>
        </w:rPr>
      </w:pPr>
      <w:r w:rsidRPr="00FC5ECA">
        <w:rPr>
          <w:rFonts w:ascii="Arial" w:hAnsi="Arial" w:cs="Arial"/>
          <w:sz w:val="20"/>
          <w:szCs w:val="20"/>
        </w:rPr>
        <w:t>The project will be considered successful if:</w:t>
      </w:r>
    </w:p>
    <w:p w14:paraId="5678B26B" w14:textId="07F63373" w:rsidR="008F699D" w:rsidRPr="00FC5ECA" w:rsidRDefault="008F699D" w:rsidP="008F699D">
      <w:pPr>
        <w:numPr>
          <w:ilvl w:val="0"/>
          <w:numId w:val="20"/>
        </w:numPr>
        <w:spacing w:after="0"/>
        <w:rPr>
          <w:rFonts w:ascii="Arial" w:hAnsi="Arial" w:cs="Arial"/>
          <w:sz w:val="20"/>
          <w:szCs w:val="20"/>
        </w:rPr>
      </w:pPr>
      <w:r w:rsidRPr="00FC5ECA">
        <w:rPr>
          <w:rFonts w:ascii="Arial" w:hAnsi="Arial" w:cs="Arial"/>
          <w:sz w:val="20"/>
          <w:szCs w:val="20"/>
        </w:rPr>
        <w:t>Manual spreadsheets are eliminated.</w:t>
      </w:r>
    </w:p>
    <w:p w14:paraId="6F61A522" w14:textId="77777777" w:rsidR="008F699D" w:rsidRDefault="008F699D" w:rsidP="008F699D">
      <w:pPr>
        <w:numPr>
          <w:ilvl w:val="0"/>
          <w:numId w:val="20"/>
        </w:numPr>
        <w:spacing w:after="0"/>
        <w:rPr>
          <w:rFonts w:ascii="Arial" w:hAnsi="Arial" w:cs="Arial"/>
          <w:sz w:val="20"/>
          <w:szCs w:val="20"/>
        </w:rPr>
      </w:pPr>
      <w:r w:rsidRPr="00FC5ECA">
        <w:rPr>
          <w:rFonts w:ascii="Arial" w:hAnsi="Arial" w:cs="Arial"/>
          <w:sz w:val="20"/>
          <w:szCs w:val="20"/>
        </w:rPr>
        <w:t>Increment calculations are performed consistently.</w:t>
      </w:r>
    </w:p>
    <w:p w14:paraId="32EFA719" w14:textId="58817622" w:rsidR="0064728D" w:rsidRDefault="0064728D" w:rsidP="0064728D">
      <w:pPr>
        <w:numPr>
          <w:ilvl w:val="1"/>
          <w:numId w:val="20"/>
        </w:numPr>
        <w:spacing w:after="0"/>
        <w:rPr>
          <w:rFonts w:ascii="Arial" w:hAnsi="Arial" w:cs="Arial"/>
          <w:sz w:val="20"/>
          <w:szCs w:val="20"/>
        </w:rPr>
      </w:pPr>
      <w:r>
        <w:rPr>
          <w:rFonts w:ascii="Arial" w:hAnsi="Arial" w:cs="Arial"/>
          <w:sz w:val="20"/>
          <w:szCs w:val="20"/>
        </w:rPr>
        <w:t>Fixed term contact conversion eligible from date of conversion</w:t>
      </w:r>
    </w:p>
    <w:p w14:paraId="3576E2EA" w14:textId="3DC8D34C" w:rsidR="0064728D" w:rsidRPr="00FC5ECA" w:rsidRDefault="0064728D" w:rsidP="0064728D">
      <w:pPr>
        <w:numPr>
          <w:ilvl w:val="1"/>
          <w:numId w:val="20"/>
        </w:numPr>
        <w:spacing w:after="0"/>
        <w:rPr>
          <w:rFonts w:ascii="Arial" w:hAnsi="Arial" w:cs="Arial"/>
          <w:sz w:val="20"/>
          <w:szCs w:val="20"/>
        </w:rPr>
      </w:pPr>
      <w:r>
        <w:rPr>
          <w:rFonts w:ascii="Arial" w:hAnsi="Arial" w:cs="Arial"/>
          <w:sz w:val="20"/>
          <w:szCs w:val="20"/>
        </w:rPr>
        <w:t>Employees going through appraisal for the first time proration from DOJ</w:t>
      </w:r>
    </w:p>
    <w:p w14:paraId="100909A2" w14:textId="437F01B8" w:rsidR="008F699D" w:rsidRPr="00FC5ECA" w:rsidRDefault="008F699D" w:rsidP="008F699D">
      <w:pPr>
        <w:numPr>
          <w:ilvl w:val="0"/>
          <w:numId w:val="20"/>
        </w:numPr>
        <w:spacing w:after="0"/>
        <w:rPr>
          <w:rFonts w:ascii="Arial" w:hAnsi="Arial" w:cs="Arial"/>
          <w:sz w:val="20"/>
          <w:szCs w:val="20"/>
        </w:rPr>
      </w:pPr>
      <w:r w:rsidRPr="00FC5ECA">
        <w:rPr>
          <w:rFonts w:ascii="Arial" w:hAnsi="Arial" w:cs="Arial"/>
          <w:sz w:val="20"/>
          <w:szCs w:val="20"/>
        </w:rPr>
        <w:t>All business rules are applied uniformly</w:t>
      </w:r>
      <w:r w:rsidR="0064728D">
        <w:rPr>
          <w:rFonts w:ascii="Arial" w:hAnsi="Arial" w:cs="Arial"/>
          <w:sz w:val="20"/>
          <w:szCs w:val="20"/>
        </w:rPr>
        <w:t xml:space="preserve"> based on the configuration of rules is done</w:t>
      </w:r>
    </w:p>
    <w:p w14:paraId="45C33E21" w14:textId="7E6AD16B" w:rsidR="008F699D" w:rsidRDefault="008F699D" w:rsidP="008F699D">
      <w:pPr>
        <w:numPr>
          <w:ilvl w:val="0"/>
          <w:numId w:val="20"/>
        </w:numPr>
        <w:spacing w:after="0"/>
        <w:rPr>
          <w:rFonts w:ascii="Arial" w:hAnsi="Arial" w:cs="Arial"/>
          <w:sz w:val="20"/>
          <w:szCs w:val="20"/>
        </w:rPr>
      </w:pPr>
      <w:r w:rsidRPr="00FC5ECA">
        <w:rPr>
          <w:rFonts w:ascii="Arial" w:hAnsi="Arial" w:cs="Arial"/>
          <w:sz w:val="20"/>
          <w:szCs w:val="20"/>
        </w:rPr>
        <w:t xml:space="preserve">Budget consumption is visible throughout </w:t>
      </w:r>
      <w:r w:rsidR="0064728D" w:rsidRPr="00FC5ECA">
        <w:rPr>
          <w:rFonts w:ascii="Arial" w:hAnsi="Arial" w:cs="Arial"/>
          <w:sz w:val="20"/>
          <w:szCs w:val="20"/>
        </w:rPr>
        <w:t>exercise</w:t>
      </w:r>
      <w:r w:rsidRPr="00FC5ECA">
        <w:rPr>
          <w:rFonts w:ascii="Arial" w:hAnsi="Arial" w:cs="Arial"/>
          <w:sz w:val="20"/>
          <w:szCs w:val="20"/>
        </w:rPr>
        <w:t>.</w:t>
      </w:r>
    </w:p>
    <w:p w14:paraId="7B9501C2" w14:textId="248D22A5" w:rsidR="0064728D" w:rsidRDefault="0064728D" w:rsidP="0064728D">
      <w:pPr>
        <w:numPr>
          <w:ilvl w:val="1"/>
          <w:numId w:val="20"/>
        </w:numPr>
        <w:spacing w:after="0"/>
        <w:rPr>
          <w:rFonts w:ascii="Arial" w:hAnsi="Arial" w:cs="Arial"/>
          <w:sz w:val="20"/>
          <w:szCs w:val="20"/>
        </w:rPr>
      </w:pPr>
      <w:r>
        <w:rPr>
          <w:rFonts w:ascii="Arial" w:hAnsi="Arial" w:cs="Arial"/>
          <w:sz w:val="20"/>
          <w:szCs w:val="20"/>
        </w:rPr>
        <w:t>Addition in budget kitty – when Standard increment or Bonus is reduced</w:t>
      </w:r>
    </w:p>
    <w:p w14:paraId="07DFD479" w14:textId="1C748FAE" w:rsidR="0064728D" w:rsidRPr="0064728D" w:rsidRDefault="0064728D" w:rsidP="0064728D">
      <w:pPr>
        <w:numPr>
          <w:ilvl w:val="1"/>
          <w:numId w:val="20"/>
        </w:numPr>
        <w:spacing w:after="0"/>
        <w:rPr>
          <w:rFonts w:ascii="Arial" w:hAnsi="Arial" w:cs="Arial"/>
          <w:sz w:val="20"/>
          <w:szCs w:val="20"/>
        </w:rPr>
      </w:pPr>
      <w:r>
        <w:rPr>
          <w:rFonts w:ascii="Arial" w:hAnsi="Arial" w:cs="Arial"/>
          <w:sz w:val="20"/>
          <w:szCs w:val="20"/>
        </w:rPr>
        <w:t>No addition in budget kitty – when changes made for Resigned employees</w:t>
      </w:r>
    </w:p>
    <w:p w14:paraId="6E334D41" w14:textId="13622DB4" w:rsidR="008F699D" w:rsidRPr="00FC5ECA" w:rsidRDefault="008F699D" w:rsidP="008F699D">
      <w:pPr>
        <w:numPr>
          <w:ilvl w:val="0"/>
          <w:numId w:val="20"/>
        </w:numPr>
        <w:spacing w:after="0"/>
        <w:rPr>
          <w:rFonts w:ascii="Arial" w:hAnsi="Arial" w:cs="Arial"/>
          <w:sz w:val="20"/>
          <w:szCs w:val="20"/>
        </w:rPr>
      </w:pPr>
      <w:r w:rsidRPr="00FC5ECA">
        <w:rPr>
          <w:rFonts w:ascii="Arial" w:hAnsi="Arial" w:cs="Arial"/>
          <w:sz w:val="20"/>
          <w:szCs w:val="20"/>
        </w:rPr>
        <w:t>Practice Heads can complete reviews efficiently</w:t>
      </w:r>
      <w:r w:rsidR="0064728D">
        <w:rPr>
          <w:rFonts w:ascii="Arial" w:hAnsi="Arial" w:cs="Arial"/>
          <w:sz w:val="20"/>
          <w:szCs w:val="20"/>
        </w:rPr>
        <w:t xml:space="preserve"> – good UI and seamless walkthrough </w:t>
      </w:r>
    </w:p>
    <w:p w14:paraId="4127AB94" w14:textId="2773689E" w:rsidR="008F699D" w:rsidRPr="00FC5ECA" w:rsidRDefault="00A46925" w:rsidP="008F699D">
      <w:pPr>
        <w:numPr>
          <w:ilvl w:val="0"/>
          <w:numId w:val="20"/>
        </w:numPr>
        <w:spacing w:after="0"/>
        <w:rPr>
          <w:rFonts w:ascii="Arial" w:hAnsi="Arial" w:cs="Arial"/>
          <w:sz w:val="20"/>
          <w:szCs w:val="20"/>
        </w:rPr>
      </w:pPr>
      <w:r w:rsidRPr="00FC5ECA">
        <w:rPr>
          <w:rFonts w:ascii="Arial" w:hAnsi="Arial" w:cs="Arial"/>
          <w:sz w:val="20"/>
          <w:szCs w:val="20"/>
        </w:rPr>
        <w:t xml:space="preserve">No </w:t>
      </w:r>
      <w:r w:rsidR="008F699D" w:rsidRPr="00FC5ECA">
        <w:rPr>
          <w:rFonts w:ascii="Arial" w:hAnsi="Arial" w:cs="Arial"/>
          <w:sz w:val="20"/>
          <w:szCs w:val="20"/>
        </w:rPr>
        <w:t>consolidation</w:t>
      </w:r>
      <w:r w:rsidR="0064728D">
        <w:rPr>
          <w:rFonts w:ascii="Arial" w:hAnsi="Arial" w:cs="Arial"/>
          <w:sz w:val="20"/>
          <w:szCs w:val="20"/>
        </w:rPr>
        <w:t xml:space="preserve"> required</w:t>
      </w:r>
    </w:p>
    <w:p w14:paraId="29EE1513" w14:textId="5BF866B1" w:rsidR="008F699D" w:rsidRPr="00FC5ECA" w:rsidRDefault="008F699D" w:rsidP="008F699D">
      <w:pPr>
        <w:numPr>
          <w:ilvl w:val="0"/>
          <w:numId w:val="20"/>
        </w:numPr>
        <w:spacing w:after="0"/>
        <w:rPr>
          <w:rFonts w:ascii="Arial" w:hAnsi="Arial" w:cs="Arial"/>
          <w:sz w:val="20"/>
          <w:szCs w:val="20"/>
        </w:rPr>
      </w:pPr>
      <w:r w:rsidRPr="00FC5ECA">
        <w:rPr>
          <w:rFonts w:ascii="Arial" w:hAnsi="Arial" w:cs="Arial"/>
          <w:sz w:val="20"/>
          <w:szCs w:val="20"/>
        </w:rPr>
        <w:t>Leadership receives accurate and reliable reports</w:t>
      </w:r>
      <w:r w:rsidR="00A46925" w:rsidRPr="00FC5ECA">
        <w:rPr>
          <w:rFonts w:ascii="Arial" w:hAnsi="Arial" w:cs="Arial"/>
          <w:sz w:val="20"/>
          <w:szCs w:val="20"/>
        </w:rPr>
        <w:t>, with dynamic filters</w:t>
      </w:r>
    </w:p>
    <w:p w14:paraId="2DAB383E" w14:textId="77777777" w:rsidR="008F699D" w:rsidRPr="00FC5ECA" w:rsidRDefault="008F699D" w:rsidP="008F699D">
      <w:pPr>
        <w:numPr>
          <w:ilvl w:val="0"/>
          <w:numId w:val="20"/>
        </w:numPr>
        <w:spacing w:after="0"/>
        <w:rPr>
          <w:rFonts w:ascii="Arial" w:hAnsi="Arial" w:cs="Arial"/>
          <w:sz w:val="20"/>
          <w:szCs w:val="20"/>
        </w:rPr>
      </w:pPr>
      <w:r w:rsidRPr="00FC5ECA">
        <w:rPr>
          <w:rFonts w:ascii="Arial" w:hAnsi="Arial" w:cs="Arial"/>
          <w:sz w:val="20"/>
          <w:szCs w:val="20"/>
        </w:rPr>
        <w:t>Every decision can be traced back to a user and justification.</w:t>
      </w:r>
    </w:p>
    <w:p w14:paraId="4B67AFCD" w14:textId="77777777" w:rsidR="00CA2449" w:rsidRPr="00FC5ECA" w:rsidRDefault="008F699D" w:rsidP="008F699D">
      <w:pPr>
        <w:numPr>
          <w:ilvl w:val="0"/>
          <w:numId w:val="20"/>
        </w:numPr>
        <w:spacing w:after="0"/>
        <w:rPr>
          <w:rFonts w:ascii="Arial" w:hAnsi="Arial" w:cs="Arial"/>
          <w:b/>
          <w:bCs/>
          <w:sz w:val="20"/>
          <w:szCs w:val="20"/>
        </w:rPr>
      </w:pPr>
      <w:r w:rsidRPr="00FC5ECA">
        <w:rPr>
          <w:rFonts w:ascii="Arial" w:hAnsi="Arial" w:cs="Arial"/>
          <w:sz w:val="20"/>
          <w:szCs w:val="20"/>
        </w:rPr>
        <w:t>Final compensation recommendations can be approved and implemented with confidence.</w:t>
      </w:r>
    </w:p>
    <w:p w14:paraId="46A7AD22" w14:textId="77777777" w:rsidR="00C34D31" w:rsidRPr="00FC5ECA" w:rsidRDefault="00C34D31" w:rsidP="00B4655C">
      <w:pPr>
        <w:spacing w:after="0"/>
        <w:rPr>
          <w:rFonts w:ascii="Arial" w:hAnsi="Arial" w:cs="Arial"/>
          <w:b/>
          <w:bCs/>
          <w:sz w:val="20"/>
          <w:szCs w:val="20"/>
        </w:rPr>
      </w:pPr>
    </w:p>
    <w:p w14:paraId="7B906A74" w14:textId="79549C4E" w:rsidR="00B4655C" w:rsidRPr="00FC5ECA" w:rsidRDefault="00C34D31" w:rsidP="00B4655C">
      <w:pPr>
        <w:spacing w:after="0"/>
        <w:rPr>
          <w:rFonts w:ascii="Arial" w:hAnsi="Arial" w:cs="Arial"/>
          <w:b/>
          <w:bCs/>
          <w:sz w:val="20"/>
          <w:szCs w:val="20"/>
        </w:rPr>
      </w:pPr>
      <w:r w:rsidRPr="00FC5ECA">
        <w:rPr>
          <w:rFonts w:ascii="Arial" w:hAnsi="Arial" w:cs="Arial"/>
          <w:b/>
          <w:bCs/>
          <w:sz w:val="20"/>
          <w:szCs w:val="20"/>
        </w:rPr>
        <w:t xml:space="preserve">SECTION 10: </w:t>
      </w:r>
      <w:r w:rsidR="00B4655C" w:rsidRPr="00FC5ECA">
        <w:rPr>
          <w:rFonts w:ascii="Arial" w:hAnsi="Arial" w:cs="Arial"/>
          <w:b/>
          <w:bCs/>
          <w:sz w:val="20"/>
          <w:szCs w:val="20"/>
        </w:rPr>
        <w:t>User-wise Screens</w:t>
      </w:r>
    </w:p>
    <w:tbl>
      <w:tblPr>
        <w:tblStyle w:val="TableGridLight"/>
        <w:tblW w:w="0" w:type="auto"/>
        <w:tblLook w:val="04A0" w:firstRow="1" w:lastRow="0" w:firstColumn="1" w:lastColumn="0" w:noHBand="0" w:noVBand="1"/>
      </w:tblPr>
      <w:tblGrid>
        <w:gridCol w:w="1838"/>
        <w:gridCol w:w="3078"/>
        <w:gridCol w:w="4434"/>
      </w:tblGrid>
      <w:tr w:rsidR="00B4655C" w:rsidRPr="00FC5ECA" w14:paraId="51CCF5AB" w14:textId="77777777" w:rsidTr="002C3B3C">
        <w:tc>
          <w:tcPr>
            <w:tcW w:w="1838" w:type="dxa"/>
            <w:hideMark/>
          </w:tcPr>
          <w:p w14:paraId="6E50EBE8" w14:textId="77777777" w:rsidR="00B4655C" w:rsidRPr="00FC5ECA" w:rsidRDefault="00B4655C" w:rsidP="00B4655C">
            <w:pPr>
              <w:spacing w:line="278" w:lineRule="auto"/>
              <w:rPr>
                <w:rFonts w:ascii="Arial" w:hAnsi="Arial" w:cs="Arial"/>
                <w:b/>
                <w:bCs/>
                <w:sz w:val="20"/>
                <w:szCs w:val="20"/>
              </w:rPr>
            </w:pPr>
            <w:r w:rsidRPr="00FC5ECA">
              <w:rPr>
                <w:rFonts w:ascii="Arial" w:hAnsi="Arial" w:cs="Arial"/>
                <w:b/>
                <w:bCs/>
                <w:sz w:val="20"/>
                <w:szCs w:val="20"/>
              </w:rPr>
              <w:t>Role</w:t>
            </w:r>
          </w:p>
        </w:tc>
        <w:tc>
          <w:tcPr>
            <w:tcW w:w="3078" w:type="dxa"/>
            <w:hideMark/>
          </w:tcPr>
          <w:p w14:paraId="31772894" w14:textId="77777777" w:rsidR="00B4655C" w:rsidRPr="00FC5ECA" w:rsidRDefault="00B4655C" w:rsidP="00B4655C">
            <w:pPr>
              <w:spacing w:line="278" w:lineRule="auto"/>
              <w:rPr>
                <w:rFonts w:ascii="Arial" w:hAnsi="Arial" w:cs="Arial"/>
                <w:b/>
                <w:bCs/>
                <w:sz w:val="20"/>
                <w:szCs w:val="20"/>
              </w:rPr>
            </w:pPr>
            <w:r w:rsidRPr="00FC5ECA">
              <w:rPr>
                <w:rFonts w:ascii="Arial" w:hAnsi="Arial" w:cs="Arial"/>
                <w:b/>
                <w:bCs/>
                <w:sz w:val="20"/>
                <w:szCs w:val="20"/>
              </w:rPr>
              <w:t>Screen</w:t>
            </w:r>
          </w:p>
        </w:tc>
        <w:tc>
          <w:tcPr>
            <w:tcW w:w="0" w:type="auto"/>
            <w:hideMark/>
          </w:tcPr>
          <w:p w14:paraId="435C9500" w14:textId="77777777" w:rsidR="00B4655C" w:rsidRPr="00FC5ECA" w:rsidRDefault="00B4655C" w:rsidP="00B4655C">
            <w:pPr>
              <w:spacing w:line="278" w:lineRule="auto"/>
              <w:rPr>
                <w:rFonts w:ascii="Arial" w:hAnsi="Arial" w:cs="Arial"/>
                <w:b/>
                <w:bCs/>
                <w:sz w:val="20"/>
                <w:szCs w:val="20"/>
              </w:rPr>
            </w:pPr>
            <w:r w:rsidRPr="00FC5ECA">
              <w:rPr>
                <w:rFonts w:ascii="Arial" w:hAnsi="Arial" w:cs="Arial"/>
                <w:b/>
                <w:bCs/>
                <w:sz w:val="20"/>
                <w:szCs w:val="20"/>
              </w:rPr>
              <w:t>Purpose</w:t>
            </w:r>
          </w:p>
        </w:tc>
      </w:tr>
      <w:tr w:rsidR="00B4655C" w:rsidRPr="00FC5ECA" w14:paraId="069F8CC5" w14:textId="77777777" w:rsidTr="002C3B3C">
        <w:tc>
          <w:tcPr>
            <w:tcW w:w="1838" w:type="dxa"/>
            <w:hideMark/>
          </w:tcPr>
          <w:p w14:paraId="3EF984B4" w14:textId="77777777" w:rsidR="00B4655C" w:rsidRPr="00FC5ECA" w:rsidRDefault="00B4655C" w:rsidP="00B4655C">
            <w:pPr>
              <w:spacing w:line="278" w:lineRule="auto"/>
              <w:rPr>
                <w:rFonts w:ascii="Arial" w:hAnsi="Arial" w:cs="Arial"/>
                <w:b/>
                <w:bCs/>
                <w:sz w:val="20"/>
                <w:szCs w:val="20"/>
              </w:rPr>
            </w:pPr>
            <w:r w:rsidRPr="00FC5ECA">
              <w:rPr>
                <w:rFonts w:ascii="Arial" w:hAnsi="Arial" w:cs="Arial"/>
                <w:b/>
                <w:bCs/>
                <w:sz w:val="20"/>
                <w:szCs w:val="20"/>
              </w:rPr>
              <w:t>Super Admin</w:t>
            </w:r>
          </w:p>
        </w:tc>
        <w:tc>
          <w:tcPr>
            <w:tcW w:w="3078" w:type="dxa"/>
            <w:hideMark/>
          </w:tcPr>
          <w:p w14:paraId="0564B03B"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Dashboard</w:t>
            </w:r>
          </w:p>
        </w:tc>
        <w:tc>
          <w:tcPr>
            <w:tcW w:w="0" w:type="auto"/>
            <w:hideMark/>
          </w:tcPr>
          <w:p w14:paraId="02C97BD0"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Overall process monitoring</w:t>
            </w:r>
          </w:p>
        </w:tc>
      </w:tr>
      <w:tr w:rsidR="00B4655C" w:rsidRPr="00FC5ECA" w14:paraId="30F788C5" w14:textId="77777777" w:rsidTr="002C3B3C">
        <w:tc>
          <w:tcPr>
            <w:tcW w:w="1838" w:type="dxa"/>
            <w:hideMark/>
          </w:tcPr>
          <w:p w14:paraId="31E80982" w14:textId="77777777" w:rsidR="00B4655C" w:rsidRPr="00FC5ECA" w:rsidRDefault="00B4655C" w:rsidP="00B4655C">
            <w:pPr>
              <w:spacing w:line="278" w:lineRule="auto"/>
              <w:rPr>
                <w:rFonts w:ascii="Arial" w:hAnsi="Arial" w:cs="Arial"/>
                <w:sz w:val="20"/>
                <w:szCs w:val="20"/>
              </w:rPr>
            </w:pPr>
          </w:p>
        </w:tc>
        <w:tc>
          <w:tcPr>
            <w:tcW w:w="3078" w:type="dxa"/>
            <w:hideMark/>
          </w:tcPr>
          <w:p w14:paraId="2DC18394"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User Management</w:t>
            </w:r>
          </w:p>
        </w:tc>
        <w:tc>
          <w:tcPr>
            <w:tcW w:w="0" w:type="auto"/>
            <w:hideMark/>
          </w:tcPr>
          <w:p w14:paraId="73E19AAB"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Create users and assign roles</w:t>
            </w:r>
          </w:p>
        </w:tc>
      </w:tr>
      <w:tr w:rsidR="00B4655C" w:rsidRPr="00FC5ECA" w14:paraId="66BD0E16" w14:textId="77777777" w:rsidTr="002C3B3C">
        <w:tc>
          <w:tcPr>
            <w:tcW w:w="1838" w:type="dxa"/>
            <w:hideMark/>
          </w:tcPr>
          <w:p w14:paraId="2346CC5A" w14:textId="77777777" w:rsidR="00B4655C" w:rsidRPr="00FC5ECA" w:rsidRDefault="00B4655C" w:rsidP="00B4655C">
            <w:pPr>
              <w:spacing w:line="278" w:lineRule="auto"/>
              <w:rPr>
                <w:rFonts w:ascii="Arial" w:hAnsi="Arial" w:cs="Arial"/>
                <w:sz w:val="20"/>
                <w:szCs w:val="20"/>
              </w:rPr>
            </w:pPr>
          </w:p>
        </w:tc>
        <w:tc>
          <w:tcPr>
            <w:tcW w:w="3078" w:type="dxa"/>
            <w:hideMark/>
          </w:tcPr>
          <w:p w14:paraId="6E1A69EA"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Masters</w:t>
            </w:r>
          </w:p>
        </w:tc>
        <w:tc>
          <w:tcPr>
            <w:tcW w:w="0" w:type="auto"/>
            <w:hideMark/>
          </w:tcPr>
          <w:p w14:paraId="065E3251"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Configure practices, designations, ratings, bands etc.</w:t>
            </w:r>
          </w:p>
        </w:tc>
      </w:tr>
      <w:tr w:rsidR="00B4655C" w:rsidRPr="00FC5ECA" w14:paraId="52F5ED1A" w14:textId="77777777" w:rsidTr="002C3B3C">
        <w:tc>
          <w:tcPr>
            <w:tcW w:w="1838" w:type="dxa"/>
            <w:hideMark/>
          </w:tcPr>
          <w:p w14:paraId="7DD258D3" w14:textId="77777777" w:rsidR="00B4655C" w:rsidRPr="00FC5ECA" w:rsidRDefault="00B4655C" w:rsidP="00B4655C">
            <w:pPr>
              <w:spacing w:line="278" w:lineRule="auto"/>
              <w:rPr>
                <w:rFonts w:ascii="Arial" w:hAnsi="Arial" w:cs="Arial"/>
                <w:sz w:val="20"/>
                <w:szCs w:val="20"/>
              </w:rPr>
            </w:pPr>
          </w:p>
        </w:tc>
        <w:tc>
          <w:tcPr>
            <w:tcW w:w="3078" w:type="dxa"/>
            <w:hideMark/>
          </w:tcPr>
          <w:p w14:paraId="09A69A01"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Audit Trail</w:t>
            </w:r>
          </w:p>
        </w:tc>
        <w:tc>
          <w:tcPr>
            <w:tcW w:w="0" w:type="auto"/>
            <w:hideMark/>
          </w:tcPr>
          <w:p w14:paraId="576EDBDF"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Track all changes and approvals</w:t>
            </w:r>
          </w:p>
        </w:tc>
      </w:tr>
      <w:tr w:rsidR="00B4655C" w:rsidRPr="00FC5ECA" w14:paraId="553E7D1A" w14:textId="77777777" w:rsidTr="002C3B3C">
        <w:tc>
          <w:tcPr>
            <w:tcW w:w="1838" w:type="dxa"/>
            <w:hideMark/>
          </w:tcPr>
          <w:p w14:paraId="3F95D849" w14:textId="77777777" w:rsidR="00B4655C" w:rsidRPr="00FC5ECA" w:rsidRDefault="00B4655C" w:rsidP="00B4655C">
            <w:pPr>
              <w:spacing w:line="278" w:lineRule="auto"/>
              <w:rPr>
                <w:rFonts w:ascii="Arial" w:hAnsi="Arial" w:cs="Arial"/>
                <w:b/>
                <w:bCs/>
                <w:sz w:val="20"/>
                <w:szCs w:val="20"/>
              </w:rPr>
            </w:pPr>
            <w:r w:rsidRPr="00FC5ECA">
              <w:rPr>
                <w:rFonts w:ascii="Arial" w:hAnsi="Arial" w:cs="Arial"/>
                <w:b/>
                <w:bCs/>
                <w:sz w:val="20"/>
                <w:szCs w:val="20"/>
              </w:rPr>
              <w:t>HR Admin</w:t>
            </w:r>
          </w:p>
        </w:tc>
        <w:tc>
          <w:tcPr>
            <w:tcW w:w="3078" w:type="dxa"/>
            <w:hideMark/>
          </w:tcPr>
          <w:p w14:paraId="72973A30"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Dashboard</w:t>
            </w:r>
          </w:p>
        </w:tc>
        <w:tc>
          <w:tcPr>
            <w:tcW w:w="0" w:type="auto"/>
            <w:hideMark/>
          </w:tcPr>
          <w:p w14:paraId="2EA04331" w14:textId="00D3B097" w:rsidR="00B4655C" w:rsidRPr="00FC5ECA" w:rsidRDefault="002C3B3C" w:rsidP="00B4655C">
            <w:pPr>
              <w:spacing w:line="278" w:lineRule="auto"/>
              <w:rPr>
                <w:rFonts w:ascii="Arial" w:hAnsi="Arial" w:cs="Arial"/>
                <w:sz w:val="20"/>
                <w:szCs w:val="20"/>
              </w:rPr>
            </w:pPr>
            <w:r w:rsidRPr="00FC5ECA">
              <w:rPr>
                <w:rFonts w:ascii="Arial" w:hAnsi="Arial" w:cs="Arial"/>
                <w:sz w:val="20"/>
                <w:szCs w:val="20"/>
              </w:rPr>
              <w:t xml:space="preserve">Define and </w:t>
            </w:r>
            <w:r w:rsidR="00B4655C" w:rsidRPr="00FC5ECA">
              <w:rPr>
                <w:rFonts w:ascii="Arial" w:hAnsi="Arial" w:cs="Arial"/>
                <w:sz w:val="20"/>
                <w:szCs w:val="20"/>
              </w:rPr>
              <w:t>Monitor promotion</w:t>
            </w:r>
            <w:r w:rsidRPr="00FC5ECA">
              <w:rPr>
                <w:rFonts w:ascii="Arial" w:hAnsi="Arial" w:cs="Arial"/>
                <w:sz w:val="20"/>
                <w:szCs w:val="20"/>
              </w:rPr>
              <w:t>/</w:t>
            </w:r>
            <w:r w:rsidR="00B4655C" w:rsidRPr="00FC5ECA">
              <w:rPr>
                <w:rFonts w:ascii="Arial" w:hAnsi="Arial" w:cs="Arial"/>
                <w:sz w:val="20"/>
                <w:szCs w:val="20"/>
              </w:rPr>
              <w:t>increment cycles</w:t>
            </w:r>
          </w:p>
        </w:tc>
      </w:tr>
      <w:tr w:rsidR="00B4655C" w:rsidRPr="00FC5ECA" w14:paraId="2B1A49C4" w14:textId="77777777" w:rsidTr="002C3B3C">
        <w:tc>
          <w:tcPr>
            <w:tcW w:w="1838" w:type="dxa"/>
            <w:hideMark/>
          </w:tcPr>
          <w:p w14:paraId="5952212A" w14:textId="77777777" w:rsidR="00B4655C" w:rsidRPr="00FC5ECA" w:rsidRDefault="00B4655C" w:rsidP="00B4655C">
            <w:pPr>
              <w:spacing w:line="278" w:lineRule="auto"/>
              <w:rPr>
                <w:rFonts w:ascii="Arial" w:hAnsi="Arial" w:cs="Arial"/>
                <w:sz w:val="20"/>
                <w:szCs w:val="20"/>
              </w:rPr>
            </w:pPr>
          </w:p>
        </w:tc>
        <w:tc>
          <w:tcPr>
            <w:tcW w:w="3078" w:type="dxa"/>
            <w:hideMark/>
          </w:tcPr>
          <w:p w14:paraId="3ECF367A"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Review Cycle Setup</w:t>
            </w:r>
          </w:p>
        </w:tc>
        <w:tc>
          <w:tcPr>
            <w:tcW w:w="0" w:type="auto"/>
            <w:hideMark/>
          </w:tcPr>
          <w:p w14:paraId="2E69C794"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Create promotion/increment cycle</w:t>
            </w:r>
          </w:p>
        </w:tc>
      </w:tr>
      <w:tr w:rsidR="00B4655C" w:rsidRPr="00FC5ECA" w14:paraId="02CAD6DA" w14:textId="77777777" w:rsidTr="002C3B3C">
        <w:tc>
          <w:tcPr>
            <w:tcW w:w="1838" w:type="dxa"/>
            <w:hideMark/>
          </w:tcPr>
          <w:p w14:paraId="2A8CA53E" w14:textId="77777777" w:rsidR="00B4655C" w:rsidRPr="00FC5ECA" w:rsidRDefault="00B4655C" w:rsidP="00B4655C">
            <w:pPr>
              <w:spacing w:line="278" w:lineRule="auto"/>
              <w:rPr>
                <w:rFonts w:ascii="Arial" w:hAnsi="Arial" w:cs="Arial"/>
                <w:sz w:val="20"/>
                <w:szCs w:val="20"/>
              </w:rPr>
            </w:pPr>
          </w:p>
        </w:tc>
        <w:tc>
          <w:tcPr>
            <w:tcW w:w="3078" w:type="dxa"/>
            <w:hideMark/>
          </w:tcPr>
          <w:p w14:paraId="70AC0879"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Employee &amp; Rating Upload</w:t>
            </w:r>
          </w:p>
        </w:tc>
        <w:tc>
          <w:tcPr>
            <w:tcW w:w="0" w:type="auto"/>
            <w:hideMark/>
          </w:tcPr>
          <w:p w14:paraId="12CDF8B4" w14:textId="28E027FF"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Import</w:t>
            </w:r>
            <w:r w:rsidR="002C3B3C" w:rsidRPr="00FC5ECA">
              <w:rPr>
                <w:rFonts w:ascii="Arial" w:hAnsi="Arial" w:cs="Arial"/>
                <w:sz w:val="20"/>
                <w:szCs w:val="20"/>
              </w:rPr>
              <w:t xml:space="preserve">/Upload </w:t>
            </w:r>
            <w:r w:rsidRPr="00FC5ECA">
              <w:rPr>
                <w:rFonts w:ascii="Arial" w:hAnsi="Arial" w:cs="Arial"/>
                <w:sz w:val="20"/>
                <w:szCs w:val="20"/>
              </w:rPr>
              <w:t>employee, salary and ratings data</w:t>
            </w:r>
          </w:p>
        </w:tc>
      </w:tr>
      <w:tr w:rsidR="00B4655C" w:rsidRPr="00FC5ECA" w14:paraId="1210BACD" w14:textId="77777777" w:rsidTr="002C3B3C">
        <w:tc>
          <w:tcPr>
            <w:tcW w:w="1838" w:type="dxa"/>
            <w:hideMark/>
          </w:tcPr>
          <w:p w14:paraId="3AA12B48" w14:textId="77777777" w:rsidR="00B4655C" w:rsidRPr="00FC5ECA" w:rsidRDefault="00B4655C" w:rsidP="00B4655C">
            <w:pPr>
              <w:spacing w:line="278" w:lineRule="auto"/>
              <w:rPr>
                <w:rFonts w:ascii="Arial" w:hAnsi="Arial" w:cs="Arial"/>
                <w:sz w:val="20"/>
                <w:szCs w:val="20"/>
              </w:rPr>
            </w:pPr>
          </w:p>
        </w:tc>
        <w:tc>
          <w:tcPr>
            <w:tcW w:w="3078" w:type="dxa"/>
            <w:hideMark/>
          </w:tcPr>
          <w:p w14:paraId="54064AF0"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Budget Setup</w:t>
            </w:r>
          </w:p>
        </w:tc>
        <w:tc>
          <w:tcPr>
            <w:tcW w:w="0" w:type="auto"/>
            <w:hideMark/>
          </w:tcPr>
          <w:p w14:paraId="1075CB9B"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Configure increment, correction and bonus budgets</w:t>
            </w:r>
          </w:p>
        </w:tc>
      </w:tr>
      <w:tr w:rsidR="00B4655C" w:rsidRPr="00FC5ECA" w14:paraId="42938FCC" w14:textId="77777777" w:rsidTr="002C3B3C">
        <w:tc>
          <w:tcPr>
            <w:tcW w:w="1838" w:type="dxa"/>
            <w:hideMark/>
          </w:tcPr>
          <w:p w14:paraId="26DAF482" w14:textId="77777777" w:rsidR="00B4655C" w:rsidRPr="00FC5ECA" w:rsidRDefault="00B4655C" w:rsidP="00B4655C">
            <w:pPr>
              <w:spacing w:line="278" w:lineRule="auto"/>
              <w:rPr>
                <w:rFonts w:ascii="Arial" w:hAnsi="Arial" w:cs="Arial"/>
                <w:sz w:val="20"/>
                <w:szCs w:val="20"/>
              </w:rPr>
            </w:pPr>
          </w:p>
        </w:tc>
        <w:tc>
          <w:tcPr>
            <w:tcW w:w="3078" w:type="dxa"/>
            <w:hideMark/>
          </w:tcPr>
          <w:p w14:paraId="38E2F53F"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Grid Setup</w:t>
            </w:r>
          </w:p>
        </w:tc>
        <w:tc>
          <w:tcPr>
            <w:tcW w:w="0" w:type="auto"/>
            <w:hideMark/>
          </w:tcPr>
          <w:p w14:paraId="75E73971"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Configure increment, bonus and promotion rules</w:t>
            </w:r>
          </w:p>
        </w:tc>
      </w:tr>
      <w:tr w:rsidR="00B4655C" w:rsidRPr="00FC5ECA" w14:paraId="17A68370" w14:textId="77777777" w:rsidTr="002C3B3C">
        <w:tc>
          <w:tcPr>
            <w:tcW w:w="1838" w:type="dxa"/>
            <w:hideMark/>
          </w:tcPr>
          <w:p w14:paraId="320066BE" w14:textId="77777777" w:rsidR="00B4655C" w:rsidRPr="00FC5ECA" w:rsidRDefault="00B4655C" w:rsidP="00B4655C">
            <w:pPr>
              <w:spacing w:line="278" w:lineRule="auto"/>
              <w:rPr>
                <w:rFonts w:ascii="Arial" w:hAnsi="Arial" w:cs="Arial"/>
                <w:sz w:val="20"/>
                <w:szCs w:val="20"/>
              </w:rPr>
            </w:pPr>
          </w:p>
        </w:tc>
        <w:tc>
          <w:tcPr>
            <w:tcW w:w="3078" w:type="dxa"/>
            <w:hideMark/>
          </w:tcPr>
          <w:p w14:paraId="54725480"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Promotion Review</w:t>
            </w:r>
          </w:p>
        </w:tc>
        <w:tc>
          <w:tcPr>
            <w:tcW w:w="0" w:type="auto"/>
            <w:hideMark/>
          </w:tcPr>
          <w:p w14:paraId="4120854C"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Review PH-approved promotions</w:t>
            </w:r>
          </w:p>
        </w:tc>
      </w:tr>
      <w:tr w:rsidR="00B4655C" w:rsidRPr="00FC5ECA" w14:paraId="74233457" w14:textId="77777777" w:rsidTr="002C3B3C">
        <w:tc>
          <w:tcPr>
            <w:tcW w:w="1838" w:type="dxa"/>
            <w:hideMark/>
          </w:tcPr>
          <w:p w14:paraId="6A0D1675" w14:textId="77777777" w:rsidR="00B4655C" w:rsidRPr="00FC5ECA" w:rsidRDefault="00B4655C" w:rsidP="00B4655C">
            <w:pPr>
              <w:spacing w:line="278" w:lineRule="auto"/>
              <w:rPr>
                <w:rFonts w:ascii="Arial" w:hAnsi="Arial" w:cs="Arial"/>
                <w:sz w:val="20"/>
                <w:szCs w:val="20"/>
              </w:rPr>
            </w:pPr>
          </w:p>
        </w:tc>
        <w:tc>
          <w:tcPr>
            <w:tcW w:w="3078" w:type="dxa"/>
            <w:hideMark/>
          </w:tcPr>
          <w:p w14:paraId="13237E3E"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Increment Validation</w:t>
            </w:r>
          </w:p>
        </w:tc>
        <w:tc>
          <w:tcPr>
            <w:tcW w:w="0" w:type="auto"/>
            <w:hideMark/>
          </w:tcPr>
          <w:p w14:paraId="53AECE0A"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Review PH increment recommendations</w:t>
            </w:r>
          </w:p>
        </w:tc>
      </w:tr>
      <w:tr w:rsidR="00B4655C" w:rsidRPr="00FC5ECA" w14:paraId="39E4D85C" w14:textId="77777777" w:rsidTr="002C3B3C">
        <w:tc>
          <w:tcPr>
            <w:tcW w:w="1838" w:type="dxa"/>
            <w:hideMark/>
          </w:tcPr>
          <w:p w14:paraId="059BDE3A" w14:textId="77777777" w:rsidR="00B4655C" w:rsidRPr="00FC5ECA" w:rsidRDefault="00B4655C" w:rsidP="00B4655C">
            <w:pPr>
              <w:spacing w:line="278" w:lineRule="auto"/>
              <w:rPr>
                <w:rFonts w:ascii="Arial" w:hAnsi="Arial" w:cs="Arial"/>
                <w:sz w:val="20"/>
                <w:szCs w:val="20"/>
              </w:rPr>
            </w:pPr>
          </w:p>
        </w:tc>
        <w:tc>
          <w:tcPr>
            <w:tcW w:w="3078" w:type="dxa"/>
            <w:hideMark/>
          </w:tcPr>
          <w:p w14:paraId="47A90AD8"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Exception Management</w:t>
            </w:r>
          </w:p>
        </w:tc>
        <w:tc>
          <w:tcPr>
            <w:tcW w:w="0" w:type="auto"/>
            <w:hideMark/>
          </w:tcPr>
          <w:p w14:paraId="3B11EE04"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Handle special approvals</w:t>
            </w:r>
          </w:p>
        </w:tc>
      </w:tr>
      <w:tr w:rsidR="00B4655C" w:rsidRPr="00FC5ECA" w14:paraId="7AF5D0AF" w14:textId="77777777" w:rsidTr="002C3B3C">
        <w:tc>
          <w:tcPr>
            <w:tcW w:w="1838" w:type="dxa"/>
            <w:hideMark/>
          </w:tcPr>
          <w:p w14:paraId="1B4D1126" w14:textId="77777777" w:rsidR="00B4655C" w:rsidRPr="00FC5ECA" w:rsidRDefault="00B4655C" w:rsidP="00B4655C">
            <w:pPr>
              <w:spacing w:line="278" w:lineRule="auto"/>
              <w:rPr>
                <w:rFonts w:ascii="Arial" w:hAnsi="Arial" w:cs="Arial"/>
                <w:sz w:val="20"/>
                <w:szCs w:val="20"/>
              </w:rPr>
            </w:pPr>
          </w:p>
        </w:tc>
        <w:tc>
          <w:tcPr>
            <w:tcW w:w="3078" w:type="dxa"/>
            <w:hideMark/>
          </w:tcPr>
          <w:p w14:paraId="76979C78"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Finalization</w:t>
            </w:r>
          </w:p>
        </w:tc>
        <w:tc>
          <w:tcPr>
            <w:tcW w:w="0" w:type="auto"/>
            <w:hideMark/>
          </w:tcPr>
          <w:p w14:paraId="315A943E"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Freeze and publish final outcomes</w:t>
            </w:r>
          </w:p>
        </w:tc>
      </w:tr>
      <w:tr w:rsidR="00B4655C" w:rsidRPr="00FC5ECA" w14:paraId="13B768F5" w14:textId="77777777" w:rsidTr="002C3B3C">
        <w:tc>
          <w:tcPr>
            <w:tcW w:w="1838" w:type="dxa"/>
            <w:hideMark/>
          </w:tcPr>
          <w:p w14:paraId="4353B253" w14:textId="77777777" w:rsidR="00B4655C" w:rsidRPr="00FC5ECA" w:rsidRDefault="00B4655C" w:rsidP="00B4655C">
            <w:pPr>
              <w:spacing w:line="278" w:lineRule="auto"/>
              <w:rPr>
                <w:rFonts w:ascii="Arial" w:hAnsi="Arial" w:cs="Arial"/>
                <w:sz w:val="20"/>
                <w:szCs w:val="20"/>
              </w:rPr>
            </w:pPr>
          </w:p>
        </w:tc>
        <w:tc>
          <w:tcPr>
            <w:tcW w:w="3078" w:type="dxa"/>
            <w:hideMark/>
          </w:tcPr>
          <w:p w14:paraId="7CECF197"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Reports</w:t>
            </w:r>
          </w:p>
        </w:tc>
        <w:tc>
          <w:tcPr>
            <w:tcW w:w="0" w:type="auto"/>
            <w:hideMark/>
          </w:tcPr>
          <w:p w14:paraId="28FD2D16"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Generate reports and outputs</w:t>
            </w:r>
          </w:p>
        </w:tc>
      </w:tr>
      <w:tr w:rsidR="00B4655C" w:rsidRPr="00FC5ECA" w14:paraId="3AD7C5B8" w14:textId="77777777" w:rsidTr="002C3B3C">
        <w:tc>
          <w:tcPr>
            <w:tcW w:w="1838" w:type="dxa"/>
            <w:hideMark/>
          </w:tcPr>
          <w:p w14:paraId="7E4228CF" w14:textId="2BE2C1E4" w:rsidR="00B4655C" w:rsidRPr="00FC5ECA" w:rsidRDefault="00FC5ECA" w:rsidP="00B4655C">
            <w:pPr>
              <w:spacing w:line="278" w:lineRule="auto"/>
              <w:rPr>
                <w:rFonts w:ascii="Arial" w:hAnsi="Arial" w:cs="Arial"/>
                <w:b/>
                <w:bCs/>
                <w:sz w:val="20"/>
                <w:szCs w:val="20"/>
              </w:rPr>
            </w:pPr>
            <w:r>
              <w:rPr>
                <w:rFonts w:ascii="Arial" w:hAnsi="Arial" w:cs="Arial"/>
                <w:b/>
                <w:bCs/>
                <w:sz w:val="20"/>
                <w:szCs w:val="20"/>
              </w:rPr>
              <w:t>Proposer (</w:t>
            </w:r>
            <w:r w:rsidR="00B4655C" w:rsidRPr="00FC5ECA">
              <w:rPr>
                <w:rFonts w:ascii="Arial" w:hAnsi="Arial" w:cs="Arial"/>
                <w:b/>
                <w:bCs/>
                <w:sz w:val="20"/>
                <w:szCs w:val="20"/>
              </w:rPr>
              <w:t>Practice Leader (PL)</w:t>
            </w:r>
            <w:r>
              <w:rPr>
                <w:rFonts w:ascii="Arial" w:hAnsi="Arial" w:cs="Arial"/>
                <w:b/>
                <w:bCs/>
                <w:sz w:val="20"/>
                <w:szCs w:val="20"/>
              </w:rPr>
              <w:t>)</w:t>
            </w:r>
          </w:p>
        </w:tc>
        <w:tc>
          <w:tcPr>
            <w:tcW w:w="3078" w:type="dxa"/>
            <w:hideMark/>
          </w:tcPr>
          <w:p w14:paraId="4B249B0A"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Dashboard</w:t>
            </w:r>
          </w:p>
        </w:tc>
        <w:tc>
          <w:tcPr>
            <w:tcW w:w="0" w:type="auto"/>
            <w:hideMark/>
          </w:tcPr>
          <w:p w14:paraId="565CA2A0"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View pending promotion actions</w:t>
            </w:r>
          </w:p>
        </w:tc>
      </w:tr>
      <w:tr w:rsidR="00B4655C" w:rsidRPr="00FC5ECA" w14:paraId="08F27D54" w14:textId="77777777" w:rsidTr="002C3B3C">
        <w:tc>
          <w:tcPr>
            <w:tcW w:w="1838" w:type="dxa"/>
            <w:hideMark/>
          </w:tcPr>
          <w:p w14:paraId="02C8E569" w14:textId="77777777" w:rsidR="00B4655C" w:rsidRPr="00FC5ECA" w:rsidRDefault="00B4655C" w:rsidP="00B4655C">
            <w:pPr>
              <w:spacing w:line="278" w:lineRule="auto"/>
              <w:rPr>
                <w:rFonts w:ascii="Arial" w:hAnsi="Arial" w:cs="Arial"/>
                <w:sz w:val="20"/>
                <w:szCs w:val="20"/>
              </w:rPr>
            </w:pPr>
          </w:p>
        </w:tc>
        <w:tc>
          <w:tcPr>
            <w:tcW w:w="3078" w:type="dxa"/>
            <w:hideMark/>
          </w:tcPr>
          <w:p w14:paraId="70159E25"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Promotion Recommendation</w:t>
            </w:r>
          </w:p>
        </w:tc>
        <w:tc>
          <w:tcPr>
            <w:tcW w:w="0" w:type="auto"/>
            <w:hideMark/>
          </w:tcPr>
          <w:p w14:paraId="0860E9B5" w14:textId="7042F8F5"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Recommend employees for promotion</w:t>
            </w:r>
            <w:r w:rsidR="00E8199D" w:rsidRPr="00FC5ECA">
              <w:rPr>
                <w:rFonts w:ascii="Arial" w:hAnsi="Arial" w:cs="Arial"/>
                <w:sz w:val="20"/>
                <w:szCs w:val="20"/>
              </w:rPr>
              <w:t xml:space="preserve"> with justifications</w:t>
            </w:r>
          </w:p>
        </w:tc>
      </w:tr>
      <w:tr w:rsidR="00B4655C" w:rsidRPr="00FC5ECA" w14:paraId="6C4168F5" w14:textId="77777777" w:rsidTr="002C3B3C">
        <w:tc>
          <w:tcPr>
            <w:tcW w:w="1838" w:type="dxa"/>
            <w:hideMark/>
          </w:tcPr>
          <w:p w14:paraId="59BEB84F" w14:textId="77777777" w:rsidR="00B4655C" w:rsidRPr="00FC5ECA" w:rsidRDefault="00B4655C" w:rsidP="00B4655C">
            <w:pPr>
              <w:spacing w:line="278" w:lineRule="auto"/>
              <w:rPr>
                <w:rFonts w:ascii="Arial" w:hAnsi="Arial" w:cs="Arial"/>
                <w:sz w:val="20"/>
                <w:szCs w:val="20"/>
              </w:rPr>
            </w:pPr>
          </w:p>
        </w:tc>
        <w:tc>
          <w:tcPr>
            <w:tcW w:w="3078" w:type="dxa"/>
            <w:hideMark/>
          </w:tcPr>
          <w:p w14:paraId="04B1A2C4"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Status Tracker</w:t>
            </w:r>
          </w:p>
        </w:tc>
        <w:tc>
          <w:tcPr>
            <w:tcW w:w="0" w:type="auto"/>
            <w:hideMark/>
          </w:tcPr>
          <w:p w14:paraId="2DBDFA8B"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Track approval status</w:t>
            </w:r>
          </w:p>
        </w:tc>
      </w:tr>
      <w:tr w:rsidR="00B4655C" w:rsidRPr="00FC5ECA" w14:paraId="6AB70790" w14:textId="77777777" w:rsidTr="002C3B3C">
        <w:tc>
          <w:tcPr>
            <w:tcW w:w="1838" w:type="dxa"/>
            <w:hideMark/>
          </w:tcPr>
          <w:p w14:paraId="24645D44" w14:textId="0E79A581" w:rsidR="00B4655C" w:rsidRPr="00FC5ECA" w:rsidRDefault="00FC5ECA" w:rsidP="00B4655C">
            <w:pPr>
              <w:spacing w:line="278" w:lineRule="auto"/>
              <w:rPr>
                <w:rFonts w:ascii="Arial" w:hAnsi="Arial" w:cs="Arial"/>
                <w:b/>
                <w:bCs/>
                <w:sz w:val="20"/>
                <w:szCs w:val="20"/>
              </w:rPr>
            </w:pPr>
            <w:r>
              <w:rPr>
                <w:rFonts w:ascii="Arial" w:hAnsi="Arial" w:cs="Arial"/>
                <w:b/>
                <w:bCs/>
                <w:sz w:val="20"/>
                <w:szCs w:val="20"/>
              </w:rPr>
              <w:t>Reviewer (</w:t>
            </w:r>
            <w:r w:rsidR="00B4655C" w:rsidRPr="00FC5ECA">
              <w:rPr>
                <w:rFonts w:ascii="Arial" w:hAnsi="Arial" w:cs="Arial"/>
                <w:b/>
                <w:bCs/>
                <w:sz w:val="20"/>
                <w:szCs w:val="20"/>
              </w:rPr>
              <w:t>Practice Head (PH)</w:t>
            </w:r>
            <w:r>
              <w:rPr>
                <w:rFonts w:ascii="Arial" w:hAnsi="Arial" w:cs="Arial"/>
                <w:b/>
                <w:bCs/>
                <w:sz w:val="20"/>
                <w:szCs w:val="20"/>
              </w:rPr>
              <w:t>)</w:t>
            </w:r>
          </w:p>
        </w:tc>
        <w:tc>
          <w:tcPr>
            <w:tcW w:w="3078" w:type="dxa"/>
            <w:hideMark/>
          </w:tcPr>
          <w:p w14:paraId="395AC0A9"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Dashboard</w:t>
            </w:r>
          </w:p>
        </w:tc>
        <w:tc>
          <w:tcPr>
            <w:tcW w:w="0" w:type="auto"/>
            <w:hideMark/>
          </w:tcPr>
          <w:p w14:paraId="699DEDC1"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View team, budgets and pending actions</w:t>
            </w:r>
          </w:p>
        </w:tc>
      </w:tr>
      <w:tr w:rsidR="00B4655C" w:rsidRPr="00FC5ECA" w14:paraId="145C79E6" w14:textId="77777777" w:rsidTr="002C3B3C">
        <w:tc>
          <w:tcPr>
            <w:tcW w:w="1838" w:type="dxa"/>
            <w:hideMark/>
          </w:tcPr>
          <w:p w14:paraId="0AAA0239" w14:textId="77777777" w:rsidR="00B4655C" w:rsidRPr="00FC5ECA" w:rsidRDefault="00B4655C" w:rsidP="00B4655C">
            <w:pPr>
              <w:spacing w:line="278" w:lineRule="auto"/>
              <w:rPr>
                <w:rFonts w:ascii="Arial" w:hAnsi="Arial" w:cs="Arial"/>
                <w:sz w:val="20"/>
                <w:szCs w:val="20"/>
              </w:rPr>
            </w:pPr>
          </w:p>
        </w:tc>
        <w:tc>
          <w:tcPr>
            <w:tcW w:w="3078" w:type="dxa"/>
            <w:hideMark/>
          </w:tcPr>
          <w:p w14:paraId="3723EF31"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Promotion Review</w:t>
            </w:r>
          </w:p>
        </w:tc>
        <w:tc>
          <w:tcPr>
            <w:tcW w:w="0" w:type="auto"/>
            <w:hideMark/>
          </w:tcPr>
          <w:p w14:paraId="789C0443"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Review and approve PL recommendations</w:t>
            </w:r>
          </w:p>
        </w:tc>
      </w:tr>
      <w:tr w:rsidR="00B4655C" w:rsidRPr="00FC5ECA" w14:paraId="7DF9B280" w14:textId="77777777" w:rsidTr="002C3B3C">
        <w:tc>
          <w:tcPr>
            <w:tcW w:w="1838" w:type="dxa"/>
            <w:hideMark/>
          </w:tcPr>
          <w:p w14:paraId="3ABD3443" w14:textId="77777777" w:rsidR="00B4655C" w:rsidRPr="00FC5ECA" w:rsidRDefault="00B4655C" w:rsidP="00B4655C">
            <w:pPr>
              <w:spacing w:line="278" w:lineRule="auto"/>
              <w:rPr>
                <w:rFonts w:ascii="Arial" w:hAnsi="Arial" w:cs="Arial"/>
                <w:sz w:val="20"/>
                <w:szCs w:val="20"/>
              </w:rPr>
            </w:pPr>
          </w:p>
        </w:tc>
        <w:tc>
          <w:tcPr>
            <w:tcW w:w="3078" w:type="dxa"/>
            <w:hideMark/>
          </w:tcPr>
          <w:p w14:paraId="078AC1AA"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Compensation Planning</w:t>
            </w:r>
          </w:p>
        </w:tc>
        <w:tc>
          <w:tcPr>
            <w:tcW w:w="0" w:type="auto"/>
            <w:hideMark/>
          </w:tcPr>
          <w:p w14:paraId="713449A2"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Allocate increment, promotion hike and bonus</w:t>
            </w:r>
          </w:p>
        </w:tc>
      </w:tr>
      <w:tr w:rsidR="00B4655C" w:rsidRPr="00FC5ECA" w14:paraId="73C09177" w14:textId="77777777" w:rsidTr="002C3B3C">
        <w:tc>
          <w:tcPr>
            <w:tcW w:w="1838" w:type="dxa"/>
            <w:hideMark/>
          </w:tcPr>
          <w:p w14:paraId="6F41D301" w14:textId="77777777" w:rsidR="00B4655C" w:rsidRPr="00FC5ECA" w:rsidRDefault="00B4655C" w:rsidP="00B4655C">
            <w:pPr>
              <w:spacing w:line="278" w:lineRule="auto"/>
              <w:rPr>
                <w:rFonts w:ascii="Arial" w:hAnsi="Arial" w:cs="Arial"/>
                <w:sz w:val="20"/>
                <w:szCs w:val="20"/>
              </w:rPr>
            </w:pPr>
          </w:p>
        </w:tc>
        <w:tc>
          <w:tcPr>
            <w:tcW w:w="3078" w:type="dxa"/>
            <w:hideMark/>
          </w:tcPr>
          <w:p w14:paraId="4B48CCF7"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Budget Tracker</w:t>
            </w:r>
          </w:p>
        </w:tc>
        <w:tc>
          <w:tcPr>
            <w:tcW w:w="0" w:type="auto"/>
            <w:hideMark/>
          </w:tcPr>
          <w:p w14:paraId="42EC0675"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View kitty utilization and balances</w:t>
            </w:r>
          </w:p>
        </w:tc>
      </w:tr>
      <w:tr w:rsidR="00B4655C" w:rsidRPr="00FC5ECA" w14:paraId="635096F7" w14:textId="77777777" w:rsidTr="002C3B3C">
        <w:tc>
          <w:tcPr>
            <w:tcW w:w="1838" w:type="dxa"/>
            <w:hideMark/>
          </w:tcPr>
          <w:p w14:paraId="3D996FB4" w14:textId="77777777" w:rsidR="00B4655C" w:rsidRPr="00FC5ECA" w:rsidRDefault="00B4655C" w:rsidP="00B4655C">
            <w:pPr>
              <w:spacing w:line="278" w:lineRule="auto"/>
              <w:rPr>
                <w:rFonts w:ascii="Arial" w:hAnsi="Arial" w:cs="Arial"/>
                <w:sz w:val="20"/>
                <w:szCs w:val="20"/>
              </w:rPr>
            </w:pPr>
          </w:p>
        </w:tc>
        <w:tc>
          <w:tcPr>
            <w:tcW w:w="3078" w:type="dxa"/>
            <w:hideMark/>
          </w:tcPr>
          <w:p w14:paraId="425F0E67"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Submission</w:t>
            </w:r>
          </w:p>
        </w:tc>
        <w:tc>
          <w:tcPr>
            <w:tcW w:w="0" w:type="auto"/>
            <w:hideMark/>
          </w:tcPr>
          <w:p w14:paraId="53B8603B"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Submit final recommendations</w:t>
            </w:r>
          </w:p>
        </w:tc>
      </w:tr>
      <w:tr w:rsidR="00B4655C" w:rsidRPr="00FC5ECA" w14:paraId="730E02E3" w14:textId="77777777" w:rsidTr="002C3B3C">
        <w:tc>
          <w:tcPr>
            <w:tcW w:w="1838" w:type="dxa"/>
            <w:hideMark/>
          </w:tcPr>
          <w:p w14:paraId="25BC7246" w14:textId="2DD8D839" w:rsidR="00B4655C" w:rsidRPr="00FC5ECA" w:rsidRDefault="00C57F8A" w:rsidP="00B4655C">
            <w:pPr>
              <w:spacing w:line="278" w:lineRule="auto"/>
              <w:rPr>
                <w:rFonts w:ascii="Arial" w:hAnsi="Arial" w:cs="Arial"/>
                <w:b/>
                <w:bCs/>
                <w:sz w:val="20"/>
                <w:szCs w:val="20"/>
              </w:rPr>
            </w:pPr>
            <w:r w:rsidRPr="00FC5ECA">
              <w:rPr>
                <w:rFonts w:ascii="Arial" w:hAnsi="Arial" w:cs="Arial"/>
                <w:b/>
                <w:bCs/>
                <w:sz w:val="20"/>
                <w:szCs w:val="20"/>
              </w:rPr>
              <w:t>Managing Committee</w:t>
            </w:r>
            <w:r w:rsidR="00B4655C" w:rsidRPr="00FC5ECA">
              <w:rPr>
                <w:rFonts w:ascii="Arial" w:hAnsi="Arial" w:cs="Arial"/>
                <w:b/>
                <w:bCs/>
                <w:sz w:val="20"/>
                <w:szCs w:val="20"/>
              </w:rPr>
              <w:t xml:space="preserve"> (MC)</w:t>
            </w:r>
          </w:p>
        </w:tc>
        <w:tc>
          <w:tcPr>
            <w:tcW w:w="3078" w:type="dxa"/>
            <w:hideMark/>
          </w:tcPr>
          <w:p w14:paraId="4978BA86"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Dashboard</w:t>
            </w:r>
          </w:p>
        </w:tc>
        <w:tc>
          <w:tcPr>
            <w:tcW w:w="0" w:type="auto"/>
            <w:hideMark/>
          </w:tcPr>
          <w:p w14:paraId="37989161"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Overall organization summary</w:t>
            </w:r>
          </w:p>
        </w:tc>
      </w:tr>
      <w:tr w:rsidR="00B4655C" w:rsidRPr="00FC5ECA" w14:paraId="71C31DBB" w14:textId="77777777" w:rsidTr="002C3B3C">
        <w:tc>
          <w:tcPr>
            <w:tcW w:w="1838" w:type="dxa"/>
            <w:hideMark/>
          </w:tcPr>
          <w:p w14:paraId="7B91B7B2" w14:textId="77777777" w:rsidR="00B4655C" w:rsidRPr="00FC5ECA" w:rsidRDefault="00B4655C" w:rsidP="00B4655C">
            <w:pPr>
              <w:spacing w:line="278" w:lineRule="auto"/>
              <w:rPr>
                <w:rFonts w:ascii="Arial" w:hAnsi="Arial" w:cs="Arial"/>
                <w:sz w:val="20"/>
                <w:szCs w:val="20"/>
              </w:rPr>
            </w:pPr>
          </w:p>
        </w:tc>
        <w:tc>
          <w:tcPr>
            <w:tcW w:w="3078" w:type="dxa"/>
            <w:hideMark/>
          </w:tcPr>
          <w:p w14:paraId="204123F9"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Promotion Approval</w:t>
            </w:r>
          </w:p>
        </w:tc>
        <w:tc>
          <w:tcPr>
            <w:tcW w:w="0" w:type="auto"/>
            <w:hideMark/>
          </w:tcPr>
          <w:p w14:paraId="7E0DC81E" w14:textId="77777777" w:rsidR="00B4655C" w:rsidRPr="00FC5ECA" w:rsidRDefault="00B4655C" w:rsidP="00B4655C">
            <w:pPr>
              <w:spacing w:line="278" w:lineRule="auto"/>
              <w:rPr>
                <w:rFonts w:ascii="Arial" w:hAnsi="Arial" w:cs="Arial"/>
                <w:sz w:val="20"/>
                <w:szCs w:val="20"/>
              </w:rPr>
            </w:pPr>
            <w:proofErr w:type="gramStart"/>
            <w:r w:rsidRPr="00FC5ECA">
              <w:rPr>
                <w:rFonts w:ascii="Arial" w:hAnsi="Arial" w:cs="Arial"/>
                <w:sz w:val="20"/>
                <w:szCs w:val="20"/>
              </w:rPr>
              <w:t>Approve</w:t>
            </w:r>
            <w:proofErr w:type="gramEnd"/>
            <w:r w:rsidRPr="00FC5ECA">
              <w:rPr>
                <w:rFonts w:ascii="Arial" w:hAnsi="Arial" w:cs="Arial"/>
                <w:sz w:val="20"/>
                <w:szCs w:val="20"/>
              </w:rPr>
              <w:t xml:space="preserve"> promotion proposals</w:t>
            </w:r>
          </w:p>
        </w:tc>
      </w:tr>
      <w:tr w:rsidR="00B4655C" w:rsidRPr="00FC5ECA" w14:paraId="1DF89219" w14:textId="77777777" w:rsidTr="002C3B3C">
        <w:tc>
          <w:tcPr>
            <w:tcW w:w="1838" w:type="dxa"/>
            <w:hideMark/>
          </w:tcPr>
          <w:p w14:paraId="6558926E" w14:textId="77777777" w:rsidR="00B4655C" w:rsidRPr="00FC5ECA" w:rsidRDefault="00B4655C" w:rsidP="00B4655C">
            <w:pPr>
              <w:spacing w:line="278" w:lineRule="auto"/>
              <w:rPr>
                <w:rFonts w:ascii="Arial" w:hAnsi="Arial" w:cs="Arial"/>
                <w:sz w:val="20"/>
                <w:szCs w:val="20"/>
              </w:rPr>
            </w:pPr>
          </w:p>
        </w:tc>
        <w:tc>
          <w:tcPr>
            <w:tcW w:w="3078" w:type="dxa"/>
            <w:hideMark/>
          </w:tcPr>
          <w:p w14:paraId="11F67DC6"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Increment Approval</w:t>
            </w:r>
          </w:p>
        </w:tc>
        <w:tc>
          <w:tcPr>
            <w:tcW w:w="0" w:type="auto"/>
            <w:hideMark/>
          </w:tcPr>
          <w:p w14:paraId="3843D96A" w14:textId="77777777" w:rsidR="00B4655C" w:rsidRPr="00FC5ECA" w:rsidRDefault="00B4655C" w:rsidP="00B4655C">
            <w:pPr>
              <w:spacing w:line="278" w:lineRule="auto"/>
              <w:rPr>
                <w:rFonts w:ascii="Arial" w:hAnsi="Arial" w:cs="Arial"/>
                <w:sz w:val="20"/>
                <w:szCs w:val="20"/>
              </w:rPr>
            </w:pPr>
            <w:proofErr w:type="gramStart"/>
            <w:r w:rsidRPr="00FC5ECA">
              <w:rPr>
                <w:rFonts w:ascii="Arial" w:hAnsi="Arial" w:cs="Arial"/>
                <w:sz w:val="20"/>
                <w:szCs w:val="20"/>
              </w:rPr>
              <w:t>Approve</w:t>
            </w:r>
            <w:proofErr w:type="gramEnd"/>
            <w:r w:rsidRPr="00FC5ECA">
              <w:rPr>
                <w:rFonts w:ascii="Arial" w:hAnsi="Arial" w:cs="Arial"/>
                <w:sz w:val="20"/>
                <w:szCs w:val="20"/>
              </w:rPr>
              <w:t xml:space="preserve"> compensation proposals</w:t>
            </w:r>
          </w:p>
        </w:tc>
      </w:tr>
      <w:tr w:rsidR="00B4655C" w:rsidRPr="00FC5ECA" w14:paraId="0CA6310D" w14:textId="77777777" w:rsidTr="002C3B3C">
        <w:tc>
          <w:tcPr>
            <w:tcW w:w="1838" w:type="dxa"/>
            <w:hideMark/>
          </w:tcPr>
          <w:p w14:paraId="640993B5" w14:textId="77777777" w:rsidR="00B4655C" w:rsidRPr="00FC5ECA" w:rsidRDefault="00B4655C" w:rsidP="00B4655C">
            <w:pPr>
              <w:spacing w:line="278" w:lineRule="auto"/>
              <w:rPr>
                <w:rFonts w:ascii="Arial" w:hAnsi="Arial" w:cs="Arial"/>
                <w:sz w:val="20"/>
                <w:szCs w:val="20"/>
              </w:rPr>
            </w:pPr>
          </w:p>
        </w:tc>
        <w:tc>
          <w:tcPr>
            <w:tcW w:w="3078" w:type="dxa"/>
            <w:hideMark/>
          </w:tcPr>
          <w:p w14:paraId="5E7483A8"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Exception Approval</w:t>
            </w:r>
          </w:p>
        </w:tc>
        <w:tc>
          <w:tcPr>
            <w:tcW w:w="0" w:type="auto"/>
            <w:hideMark/>
          </w:tcPr>
          <w:p w14:paraId="36EBBC5E"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Review policy exceptions</w:t>
            </w:r>
          </w:p>
        </w:tc>
      </w:tr>
      <w:tr w:rsidR="00B4655C" w:rsidRPr="00FC5ECA" w14:paraId="44933F60" w14:textId="77777777" w:rsidTr="002C3B3C">
        <w:tc>
          <w:tcPr>
            <w:tcW w:w="1838" w:type="dxa"/>
            <w:hideMark/>
          </w:tcPr>
          <w:p w14:paraId="5EB47D76" w14:textId="2CC7E08C" w:rsidR="00B4655C" w:rsidRPr="00FC5ECA" w:rsidRDefault="00B4655C" w:rsidP="00B4655C">
            <w:pPr>
              <w:spacing w:line="278" w:lineRule="auto"/>
              <w:rPr>
                <w:rFonts w:ascii="Arial" w:hAnsi="Arial" w:cs="Arial"/>
                <w:b/>
                <w:bCs/>
                <w:sz w:val="20"/>
                <w:szCs w:val="20"/>
              </w:rPr>
            </w:pPr>
            <w:r w:rsidRPr="00FC5ECA">
              <w:rPr>
                <w:rFonts w:ascii="Arial" w:hAnsi="Arial" w:cs="Arial"/>
                <w:b/>
                <w:bCs/>
                <w:sz w:val="20"/>
                <w:szCs w:val="20"/>
              </w:rPr>
              <w:t xml:space="preserve">Finance </w:t>
            </w:r>
            <w:r w:rsidR="00FC5ECA">
              <w:rPr>
                <w:rFonts w:ascii="Arial" w:hAnsi="Arial" w:cs="Arial"/>
                <w:b/>
                <w:bCs/>
                <w:sz w:val="20"/>
                <w:szCs w:val="20"/>
              </w:rPr>
              <w:t>Admin</w:t>
            </w:r>
          </w:p>
        </w:tc>
        <w:tc>
          <w:tcPr>
            <w:tcW w:w="3078" w:type="dxa"/>
            <w:hideMark/>
          </w:tcPr>
          <w:p w14:paraId="4D3E0B7B"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Budget Dashboard</w:t>
            </w:r>
          </w:p>
        </w:tc>
        <w:tc>
          <w:tcPr>
            <w:tcW w:w="0" w:type="auto"/>
            <w:hideMark/>
          </w:tcPr>
          <w:p w14:paraId="604B51F0" w14:textId="77777777" w:rsidR="00B4655C" w:rsidRPr="00FC5ECA" w:rsidRDefault="00B4655C" w:rsidP="00B4655C">
            <w:pPr>
              <w:spacing w:line="278" w:lineRule="auto"/>
              <w:rPr>
                <w:rFonts w:ascii="Arial" w:hAnsi="Arial" w:cs="Arial"/>
                <w:sz w:val="20"/>
                <w:szCs w:val="20"/>
              </w:rPr>
            </w:pPr>
            <w:proofErr w:type="gramStart"/>
            <w:r w:rsidRPr="00FC5ECA">
              <w:rPr>
                <w:rFonts w:ascii="Arial" w:hAnsi="Arial" w:cs="Arial"/>
                <w:sz w:val="20"/>
                <w:szCs w:val="20"/>
              </w:rPr>
              <w:t>Monitor</w:t>
            </w:r>
            <w:proofErr w:type="gramEnd"/>
            <w:r w:rsidRPr="00FC5ECA">
              <w:rPr>
                <w:rFonts w:ascii="Arial" w:hAnsi="Arial" w:cs="Arial"/>
                <w:sz w:val="20"/>
                <w:szCs w:val="20"/>
              </w:rPr>
              <w:t xml:space="preserve"> spend vs budget</w:t>
            </w:r>
          </w:p>
        </w:tc>
      </w:tr>
      <w:tr w:rsidR="00B4655C" w:rsidRPr="00FC5ECA" w14:paraId="3E2DE80E" w14:textId="77777777" w:rsidTr="002C3B3C">
        <w:tc>
          <w:tcPr>
            <w:tcW w:w="1838" w:type="dxa"/>
            <w:hideMark/>
          </w:tcPr>
          <w:p w14:paraId="5FF321E3" w14:textId="77777777" w:rsidR="00B4655C" w:rsidRPr="00FC5ECA" w:rsidRDefault="00B4655C" w:rsidP="00B4655C">
            <w:pPr>
              <w:spacing w:line="278" w:lineRule="auto"/>
              <w:rPr>
                <w:rFonts w:ascii="Arial" w:hAnsi="Arial" w:cs="Arial"/>
                <w:sz w:val="20"/>
                <w:szCs w:val="20"/>
              </w:rPr>
            </w:pPr>
          </w:p>
        </w:tc>
        <w:tc>
          <w:tcPr>
            <w:tcW w:w="3078" w:type="dxa"/>
            <w:hideMark/>
          </w:tcPr>
          <w:p w14:paraId="0D67DD68"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Cost Impact Analysis</w:t>
            </w:r>
          </w:p>
        </w:tc>
        <w:tc>
          <w:tcPr>
            <w:tcW w:w="0" w:type="auto"/>
            <w:hideMark/>
          </w:tcPr>
          <w:p w14:paraId="64A58D62" w14:textId="77777777" w:rsidR="00B4655C" w:rsidRPr="00FC5ECA" w:rsidRDefault="00B4655C" w:rsidP="00B4655C">
            <w:pPr>
              <w:spacing w:line="278" w:lineRule="auto"/>
              <w:rPr>
                <w:rFonts w:ascii="Arial" w:hAnsi="Arial" w:cs="Arial"/>
                <w:sz w:val="20"/>
                <w:szCs w:val="20"/>
              </w:rPr>
            </w:pPr>
            <w:r w:rsidRPr="00FC5ECA">
              <w:rPr>
                <w:rFonts w:ascii="Arial" w:hAnsi="Arial" w:cs="Arial"/>
                <w:sz w:val="20"/>
                <w:szCs w:val="20"/>
              </w:rPr>
              <w:t>View compensation cost implications</w:t>
            </w:r>
          </w:p>
        </w:tc>
      </w:tr>
    </w:tbl>
    <w:p w14:paraId="1B98FD17" w14:textId="77777777" w:rsidR="001C0C73" w:rsidRPr="00FC5ECA" w:rsidRDefault="001C0C73" w:rsidP="008F699D">
      <w:pPr>
        <w:spacing w:after="0"/>
        <w:rPr>
          <w:rFonts w:ascii="Arial" w:hAnsi="Arial" w:cs="Arial"/>
          <w:sz w:val="20"/>
          <w:szCs w:val="20"/>
        </w:rPr>
      </w:pPr>
    </w:p>
    <w:p w14:paraId="3A3DDDE3" w14:textId="748EED1F" w:rsidR="002C3B3C" w:rsidRPr="00FC5ECA" w:rsidRDefault="002C3B3C" w:rsidP="008F699D">
      <w:pPr>
        <w:spacing w:after="0"/>
        <w:rPr>
          <w:rFonts w:ascii="Arial" w:hAnsi="Arial" w:cs="Arial"/>
          <w:sz w:val="20"/>
          <w:szCs w:val="20"/>
        </w:rPr>
      </w:pPr>
      <w:r w:rsidRPr="00FC5ECA">
        <w:rPr>
          <w:rFonts w:ascii="Arial" w:hAnsi="Arial" w:cs="Arial"/>
          <w:sz w:val="20"/>
          <w:szCs w:val="20"/>
        </w:rPr>
        <w:t xml:space="preserve">All users should </w:t>
      </w:r>
      <w:r w:rsidR="00265D88" w:rsidRPr="00FC5ECA">
        <w:rPr>
          <w:rFonts w:ascii="Arial" w:hAnsi="Arial" w:cs="Arial"/>
          <w:sz w:val="20"/>
          <w:szCs w:val="20"/>
        </w:rPr>
        <w:t>have</w:t>
      </w:r>
      <w:r w:rsidRPr="00FC5ECA">
        <w:rPr>
          <w:rFonts w:ascii="Arial" w:hAnsi="Arial" w:cs="Arial"/>
          <w:sz w:val="20"/>
          <w:szCs w:val="20"/>
        </w:rPr>
        <w:t xml:space="preserve"> access </w:t>
      </w:r>
      <w:proofErr w:type="gramStart"/>
      <w:r w:rsidRPr="00FC5ECA">
        <w:rPr>
          <w:rFonts w:ascii="Arial" w:hAnsi="Arial" w:cs="Arial"/>
          <w:sz w:val="20"/>
          <w:szCs w:val="20"/>
        </w:rPr>
        <w:t>of</w:t>
      </w:r>
      <w:proofErr w:type="gramEnd"/>
      <w:r w:rsidRPr="00FC5ECA">
        <w:rPr>
          <w:rFonts w:ascii="Arial" w:hAnsi="Arial" w:cs="Arial"/>
          <w:sz w:val="20"/>
          <w:szCs w:val="20"/>
        </w:rPr>
        <w:t xml:space="preserve"> employee </w:t>
      </w:r>
      <w:proofErr w:type="gramStart"/>
      <w:r w:rsidRPr="00FC5ECA">
        <w:rPr>
          <w:rFonts w:ascii="Arial" w:hAnsi="Arial" w:cs="Arial"/>
          <w:sz w:val="20"/>
          <w:szCs w:val="20"/>
        </w:rPr>
        <w:t>data</w:t>
      </w:r>
      <w:proofErr w:type="gramEnd"/>
      <w:r w:rsidRPr="00FC5ECA">
        <w:rPr>
          <w:rFonts w:ascii="Arial" w:hAnsi="Arial" w:cs="Arial"/>
          <w:sz w:val="20"/>
          <w:szCs w:val="20"/>
        </w:rPr>
        <w:t xml:space="preserve"> can slice and dice by each attribute</w:t>
      </w:r>
      <w:r w:rsidR="00265D88" w:rsidRPr="00FC5ECA">
        <w:rPr>
          <w:rFonts w:ascii="Arial" w:hAnsi="Arial" w:cs="Arial"/>
          <w:sz w:val="20"/>
          <w:szCs w:val="20"/>
        </w:rPr>
        <w:t xml:space="preserve"> like band, location, department, sub-department etc.</w:t>
      </w:r>
    </w:p>
    <w:sectPr w:rsidR="002C3B3C" w:rsidRPr="00FC5E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200"/>
    <w:multiLevelType w:val="multilevel"/>
    <w:tmpl w:val="5786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01F5"/>
    <w:multiLevelType w:val="multilevel"/>
    <w:tmpl w:val="909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22B9"/>
    <w:multiLevelType w:val="multilevel"/>
    <w:tmpl w:val="7D0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0F51"/>
    <w:multiLevelType w:val="hybridMultilevel"/>
    <w:tmpl w:val="6A40AF56"/>
    <w:lvl w:ilvl="0" w:tplc="46ACAD8C">
      <w:start w:val="4"/>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908191E"/>
    <w:multiLevelType w:val="multilevel"/>
    <w:tmpl w:val="763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05370"/>
    <w:multiLevelType w:val="multilevel"/>
    <w:tmpl w:val="74F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37754"/>
    <w:multiLevelType w:val="hybridMultilevel"/>
    <w:tmpl w:val="DCD2ED9E"/>
    <w:lvl w:ilvl="0" w:tplc="0409000F">
      <w:start w:val="1"/>
      <w:numFmt w:val="decimal"/>
      <w:lvlText w:val="%1."/>
      <w:lvlJc w:val="left"/>
      <w:pPr>
        <w:ind w:left="420" w:hanging="360"/>
      </w:pPr>
      <w:rPr>
        <w:rFonts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7" w15:restartNumberingAfterBreak="0">
    <w:nsid w:val="1E7E0530"/>
    <w:multiLevelType w:val="multilevel"/>
    <w:tmpl w:val="7F4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14474"/>
    <w:multiLevelType w:val="multilevel"/>
    <w:tmpl w:val="AA2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45B2E"/>
    <w:multiLevelType w:val="multilevel"/>
    <w:tmpl w:val="5E5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37620"/>
    <w:multiLevelType w:val="multilevel"/>
    <w:tmpl w:val="E862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32946"/>
    <w:multiLevelType w:val="hybridMultilevel"/>
    <w:tmpl w:val="4B848DD6"/>
    <w:lvl w:ilvl="0" w:tplc="46ACAD8C">
      <w:start w:val="4"/>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73ACA"/>
    <w:multiLevelType w:val="multilevel"/>
    <w:tmpl w:val="19A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C702E"/>
    <w:multiLevelType w:val="multilevel"/>
    <w:tmpl w:val="C00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72ED5"/>
    <w:multiLevelType w:val="multilevel"/>
    <w:tmpl w:val="A0A6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23AF3"/>
    <w:multiLevelType w:val="multilevel"/>
    <w:tmpl w:val="7E0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66C0A"/>
    <w:multiLevelType w:val="multilevel"/>
    <w:tmpl w:val="0F8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D6758"/>
    <w:multiLevelType w:val="hybridMultilevel"/>
    <w:tmpl w:val="51C69180"/>
    <w:lvl w:ilvl="0" w:tplc="46ACAD8C">
      <w:start w:val="4"/>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420D29D4"/>
    <w:multiLevelType w:val="multilevel"/>
    <w:tmpl w:val="EE9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06055"/>
    <w:multiLevelType w:val="multilevel"/>
    <w:tmpl w:val="AF8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A733C"/>
    <w:multiLevelType w:val="multilevel"/>
    <w:tmpl w:val="332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83EF1"/>
    <w:multiLevelType w:val="multilevel"/>
    <w:tmpl w:val="AF0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17EC9"/>
    <w:multiLevelType w:val="multilevel"/>
    <w:tmpl w:val="52F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E4CF4"/>
    <w:multiLevelType w:val="multilevel"/>
    <w:tmpl w:val="EEF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87777"/>
    <w:multiLevelType w:val="multilevel"/>
    <w:tmpl w:val="B26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909AC"/>
    <w:multiLevelType w:val="multilevel"/>
    <w:tmpl w:val="94A4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A177E"/>
    <w:multiLevelType w:val="multilevel"/>
    <w:tmpl w:val="BFE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82172"/>
    <w:multiLevelType w:val="multilevel"/>
    <w:tmpl w:val="7E4E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B11DB"/>
    <w:multiLevelType w:val="multilevel"/>
    <w:tmpl w:val="6442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20530"/>
    <w:multiLevelType w:val="multilevel"/>
    <w:tmpl w:val="3F0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8160D"/>
    <w:multiLevelType w:val="multilevel"/>
    <w:tmpl w:val="543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A5866"/>
    <w:multiLevelType w:val="multilevel"/>
    <w:tmpl w:val="203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256BD"/>
    <w:multiLevelType w:val="multilevel"/>
    <w:tmpl w:val="B904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0654A"/>
    <w:multiLevelType w:val="multilevel"/>
    <w:tmpl w:val="073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578682">
    <w:abstractNumId w:val="13"/>
  </w:num>
  <w:num w:numId="2" w16cid:durableId="639920904">
    <w:abstractNumId w:val="1"/>
  </w:num>
  <w:num w:numId="3" w16cid:durableId="2041782866">
    <w:abstractNumId w:val="24"/>
  </w:num>
  <w:num w:numId="4" w16cid:durableId="1999338162">
    <w:abstractNumId w:val="26"/>
  </w:num>
  <w:num w:numId="5" w16cid:durableId="316954999">
    <w:abstractNumId w:val="19"/>
  </w:num>
  <w:num w:numId="6" w16cid:durableId="1790929450">
    <w:abstractNumId w:val="27"/>
  </w:num>
  <w:num w:numId="7" w16cid:durableId="810831993">
    <w:abstractNumId w:val="9"/>
  </w:num>
  <w:num w:numId="8" w16cid:durableId="95373588">
    <w:abstractNumId w:val="4"/>
  </w:num>
  <w:num w:numId="9" w16cid:durableId="334692393">
    <w:abstractNumId w:val="16"/>
  </w:num>
  <w:num w:numId="10" w16cid:durableId="147668965">
    <w:abstractNumId w:val="22"/>
  </w:num>
  <w:num w:numId="11" w16cid:durableId="1599823375">
    <w:abstractNumId w:val="29"/>
  </w:num>
  <w:num w:numId="12" w16cid:durableId="124812010">
    <w:abstractNumId w:val="8"/>
  </w:num>
  <w:num w:numId="13" w16cid:durableId="757751078">
    <w:abstractNumId w:val="10"/>
  </w:num>
  <w:num w:numId="14" w16cid:durableId="1942444163">
    <w:abstractNumId w:val="14"/>
  </w:num>
  <w:num w:numId="15" w16cid:durableId="1527403606">
    <w:abstractNumId w:val="30"/>
  </w:num>
  <w:num w:numId="16" w16cid:durableId="727385314">
    <w:abstractNumId w:val="12"/>
  </w:num>
  <w:num w:numId="17" w16cid:durableId="329598159">
    <w:abstractNumId w:val="5"/>
  </w:num>
  <w:num w:numId="18" w16cid:durableId="1694957996">
    <w:abstractNumId w:val="2"/>
  </w:num>
  <w:num w:numId="19" w16cid:durableId="354309024">
    <w:abstractNumId w:val="18"/>
  </w:num>
  <w:num w:numId="20" w16cid:durableId="1162090185">
    <w:abstractNumId w:val="28"/>
  </w:num>
  <w:num w:numId="21" w16cid:durableId="372583944">
    <w:abstractNumId w:val="17"/>
  </w:num>
  <w:num w:numId="22" w16cid:durableId="632446601">
    <w:abstractNumId w:val="6"/>
  </w:num>
  <w:num w:numId="23" w16cid:durableId="1569535630">
    <w:abstractNumId w:val="11"/>
  </w:num>
  <w:num w:numId="24" w16cid:durableId="568075277">
    <w:abstractNumId w:val="3"/>
  </w:num>
  <w:num w:numId="25" w16cid:durableId="32121013">
    <w:abstractNumId w:val="23"/>
  </w:num>
  <w:num w:numId="26" w16cid:durableId="360514952">
    <w:abstractNumId w:val="20"/>
  </w:num>
  <w:num w:numId="27" w16cid:durableId="496649757">
    <w:abstractNumId w:val="7"/>
  </w:num>
  <w:num w:numId="28" w16cid:durableId="120344847">
    <w:abstractNumId w:val="25"/>
  </w:num>
  <w:num w:numId="29" w16cid:durableId="228152549">
    <w:abstractNumId w:val="0"/>
  </w:num>
  <w:num w:numId="30" w16cid:durableId="1237595979">
    <w:abstractNumId w:val="33"/>
  </w:num>
  <w:num w:numId="31" w16cid:durableId="1328901759">
    <w:abstractNumId w:val="31"/>
  </w:num>
  <w:num w:numId="32" w16cid:durableId="2097359305">
    <w:abstractNumId w:val="21"/>
  </w:num>
  <w:num w:numId="33" w16cid:durableId="1451045316">
    <w:abstractNumId w:val="15"/>
  </w:num>
  <w:num w:numId="34" w16cid:durableId="7887427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99D"/>
    <w:rsid w:val="00116E72"/>
    <w:rsid w:val="0018085E"/>
    <w:rsid w:val="001C0C73"/>
    <w:rsid w:val="001F79DF"/>
    <w:rsid w:val="00252D65"/>
    <w:rsid w:val="00265D88"/>
    <w:rsid w:val="002C3B3C"/>
    <w:rsid w:val="00325EC2"/>
    <w:rsid w:val="00344F50"/>
    <w:rsid w:val="003B2E92"/>
    <w:rsid w:val="003E2E6D"/>
    <w:rsid w:val="00446E1A"/>
    <w:rsid w:val="0047115A"/>
    <w:rsid w:val="00477E3A"/>
    <w:rsid w:val="00485926"/>
    <w:rsid w:val="0049506F"/>
    <w:rsid w:val="004F08DF"/>
    <w:rsid w:val="0051429B"/>
    <w:rsid w:val="00547764"/>
    <w:rsid w:val="0056472C"/>
    <w:rsid w:val="00632867"/>
    <w:rsid w:val="0064728D"/>
    <w:rsid w:val="006635B7"/>
    <w:rsid w:val="006939DE"/>
    <w:rsid w:val="006C11CA"/>
    <w:rsid w:val="006E0F44"/>
    <w:rsid w:val="006E1693"/>
    <w:rsid w:val="006F200F"/>
    <w:rsid w:val="0071301B"/>
    <w:rsid w:val="00714B8B"/>
    <w:rsid w:val="00774E2F"/>
    <w:rsid w:val="00784E1D"/>
    <w:rsid w:val="007A641B"/>
    <w:rsid w:val="008502AA"/>
    <w:rsid w:val="00867414"/>
    <w:rsid w:val="008E4E33"/>
    <w:rsid w:val="008F654C"/>
    <w:rsid w:val="008F699D"/>
    <w:rsid w:val="009044B2"/>
    <w:rsid w:val="00905E13"/>
    <w:rsid w:val="00941969"/>
    <w:rsid w:val="0095436D"/>
    <w:rsid w:val="009706D6"/>
    <w:rsid w:val="009B4252"/>
    <w:rsid w:val="009D4F76"/>
    <w:rsid w:val="00A106AF"/>
    <w:rsid w:val="00A46925"/>
    <w:rsid w:val="00A46BB2"/>
    <w:rsid w:val="00A62863"/>
    <w:rsid w:val="00A6290E"/>
    <w:rsid w:val="00AC1752"/>
    <w:rsid w:val="00B4655C"/>
    <w:rsid w:val="00BA756E"/>
    <w:rsid w:val="00BC2D77"/>
    <w:rsid w:val="00BD61B9"/>
    <w:rsid w:val="00C0228A"/>
    <w:rsid w:val="00C02DE1"/>
    <w:rsid w:val="00C34D31"/>
    <w:rsid w:val="00C57F8A"/>
    <w:rsid w:val="00C727B7"/>
    <w:rsid w:val="00C96A0E"/>
    <w:rsid w:val="00CA2449"/>
    <w:rsid w:val="00CE0011"/>
    <w:rsid w:val="00CE3957"/>
    <w:rsid w:val="00D8336A"/>
    <w:rsid w:val="00D87DDE"/>
    <w:rsid w:val="00DE60FF"/>
    <w:rsid w:val="00DE7E40"/>
    <w:rsid w:val="00E1123D"/>
    <w:rsid w:val="00E37A7C"/>
    <w:rsid w:val="00E7072C"/>
    <w:rsid w:val="00E75A5B"/>
    <w:rsid w:val="00E8199D"/>
    <w:rsid w:val="00E826ED"/>
    <w:rsid w:val="00ED4D30"/>
    <w:rsid w:val="00EE4FFE"/>
    <w:rsid w:val="00F149A0"/>
    <w:rsid w:val="00F17A98"/>
    <w:rsid w:val="00F4121F"/>
    <w:rsid w:val="00FC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CE00"/>
  <w15:chartTrackingRefBased/>
  <w15:docId w15:val="{33625BE5-5818-407C-A766-F43BC6F63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F76"/>
  </w:style>
  <w:style w:type="paragraph" w:styleId="Heading1">
    <w:name w:val="heading 1"/>
    <w:basedOn w:val="Normal"/>
    <w:next w:val="Normal"/>
    <w:link w:val="Heading1Char"/>
    <w:uiPriority w:val="9"/>
    <w:qFormat/>
    <w:rsid w:val="008F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99D"/>
    <w:rPr>
      <w:rFonts w:eastAsiaTheme="majorEastAsia" w:cstheme="majorBidi"/>
      <w:color w:val="272727" w:themeColor="text1" w:themeTint="D8"/>
    </w:rPr>
  </w:style>
  <w:style w:type="paragraph" w:styleId="Title">
    <w:name w:val="Title"/>
    <w:basedOn w:val="Normal"/>
    <w:next w:val="Normal"/>
    <w:link w:val="TitleChar"/>
    <w:uiPriority w:val="10"/>
    <w:qFormat/>
    <w:rsid w:val="008F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99D"/>
    <w:pPr>
      <w:spacing w:before="160"/>
      <w:jc w:val="center"/>
    </w:pPr>
    <w:rPr>
      <w:i/>
      <w:iCs/>
      <w:color w:val="404040" w:themeColor="text1" w:themeTint="BF"/>
    </w:rPr>
  </w:style>
  <w:style w:type="character" w:customStyle="1" w:styleId="QuoteChar">
    <w:name w:val="Quote Char"/>
    <w:basedOn w:val="DefaultParagraphFont"/>
    <w:link w:val="Quote"/>
    <w:uiPriority w:val="29"/>
    <w:rsid w:val="008F699D"/>
    <w:rPr>
      <w:i/>
      <w:iCs/>
      <w:color w:val="404040" w:themeColor="text1" w:themeTint="BF"/>
    </w:rPr>
  </w:style>
  <w:style w:type="paragraph" w:styleId="ListParagraph">
    <w:name w:val="List Paragraph"/>
    <w:basedOn w:val="Normal"/>
    <w:uiPriority w:val="34"/>
    <w:qFormat/>
    <w:rsid w:val="008F699D"/>
    <w:pPr>
      <w:ind w:left="720"/>
      <w:contextualSpacing/>
    </w:pPr>
  </w:style>
  <w:style w:type="character" w:styleId="IntenseEmphasis">
    <w:name w:val="Intense Emphasis"/>
    <w:basedOn w:val="DefaultParagraphFont"/>
    <w:uiPriority w:val="21"/>
    <w:qFormat/>
    <w:rsid w:val="008F699D"/>
    <w:rPr>
      <w:i/>
      <w:iCs/>
      <w:color w:val="0F4761" w:themeColor="accent1" w:themeShade="BF"/>
    </w:rPr>
  </w:style>
  <w:style w:type="paragraph" w:styleId="IntenseQuote">
    <w:name w:val="Intense Quote"/>
    <w:basedOn w:val="Normal"/>
    <w:next w:val="Normal"/>
    <w:link w:val="IntenseQuoteChar"/>
    <w:uiPriority w:val="30"/>
    <w:qFormat/>
    <w:rsid w:val="008F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99D"/>
    <w:rPr>
      <w:i/>
      <w:iCs/>
      <w:color w:val="0F4761" w:themeColor="accent1" w:themeShade="BF"/>
    </w:rPr>
  </w:style>
  <w:style w:type="character" w:styleId="IntenseReference">
    <w:name w:val="Intense Reference"/>
    <w:basedOn w:val="DefaultParagraphFont"/>
    <w:uiPriority w:val="32"/>
    <w:qFormat/>
    <w:rsid w:val="008F699D"/>
    <w:rPr>
      <w:b/>
      <w:bCs/>
      <w:smallCaps/>
      <w:color w:val="0F4761" w:themeColor="accent1" w:themeShade="BF"/>
      <w:spacing w:val="5"/>
    </w:rPr>
  </w:style>
  <w:style w:type="character" w:styleId="Hyperlink">
    <w:name w:val="Hyperlink"/>
    <w:basedOn w:val="DefaultParagraphFont"/>
    <w:uiPriority w:val="99"/>
    <w:unhideWhenUsed/>
    <w:rsid w:val="008F699D"/>
    <w:rPr>
      <w:color w:val="467886" w:themeColor="hyperlink"/>
      <w:u w:val="single"/>
    </w:rPr>
  </w:style>
  <w:style w:type="character" w:styleId="UnresolvedMention">
    <w:name w:val="Unresolved Mention"/>
    <w:basedOn w:val="DefaultParagraphFont"/>
    <w:uiPriority w:val="99"/>
    <w:semiHidden/>
    <w:unhideWhenUsed/>
    <w:rsid w:val="008F699D"/>
    <w:rPr>
      <w:color w:val="605E5C"/>
      <w:shd w:val="clear" w:color="auto" w:fill="E1DFDD"/>
    </w:rPr>
  </w:style>
  <w:style w:type="table" w:styleId="TableGridLight">
    <w:name w:val="Grid Table Light"/>
    <w:basedOn w:val="TableNormal"/>
    <w:uiPriority w:val="40"/>
    <w:rsid w:val="00B465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E1123D"/>
    <w:pPr>
      <w:spacing w:after="0" w:line="240" w:lineRule="auto"/>
    </w:pPr>
  </w:style>
  <w:style w:type="table" w:styleId="TableGrid">
    <w:name w:val="Table Grid"/>
    <w:basedOn w:val="TableNormal"/>
    <w:uiPriority w:val="39"/>
    <w:rsid w:val="00ED4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FC5ECA"/>
    <w:rPr>
      <w:b/>
      <w:bCs/>
      <w:i/>
      <w:iCs/>
      <w:spacing w:val="5"/>
    </w:rPr>
  </w:style>
  <w:style w:type="paragraph" w:styleId="Caption">
    <w:name w:val="caption"/>
    <w:basedOn w:val="Normal"/>
    <w:next w:val="Normal"/>
    <w:uiPriority w:val="35"/>
    <w:semiHidden/>
    <w:unhideWhenUsed/>
    <w:qFormat/>
    <w:rsid w:val="00FC5ECA"/>
    <w:pPr>
      <w:spacing w:after="200" w:line="240" w:lineRule="auto"/>
    </w:pPr>
    <w:rPr>
      <w:i/>
      <w:iCs/>
      <w:color w:val="0E2841" w:themeColor="text2"/>
      <w:sz w:val="18"/>
      <w:szCs w:val="18"/>
    </w:rPr>
  </w:style>
  <w:style w:type="character" w:styleId="Emphasis">
    <w:name w:val="Emphasis"/>
    <w:basedOn w:val="DefaultParagraphFont"/>
    <w:uiPriority w:val="20"/>
    <w:qFormat/>
    <w:rsid w:val="00FC5ECA"/>
    <w:rPr>
      <w:i/>
      <w:iCs/>
    </w:rPr>
  </w:style>
  <w:style w:type="paragraph" w:styleId="NoSpacing">
    <w:name w:val="No Spacing"/>
    <w:uiPriority w:val="1"/>
    <w:qFormat/>
    <w:rsid w:val="00FC5ECA"/>
    <w:pPr>
      <w:spacing w:after="0" w:line="240" w:lineRule="auto"/>
    </w:pPr>
  </w:style>
  <w:style w:type="character" w:styleId="Strong">
    <w:name w:val="Strong"/>
    <w:basedOn w:val="DefaultParagraphFont"/>
    <w:uiPriority w:val="22"/>
    <w:qFormat/>
    <w:rsid w:val="00FC5ECA"/>
    <w:rPr>
      <w:b/>
      <w:bCs/>
    </w:rPr>
  </w:style>
  <w:style w:type="character" w:styleId="SubtleEmphasis">
    <w:name w:val="Subtle Emphasis"/>
    <w:basedOn w:val="DefaultParagraphFont"/>
    <w:uiPriority w:val="19"/>
    <w:qFormat/>
    <w:rsid w:val="00FC5ECA"/>
    <w:rPr>
      <w:i/>
      <w:iCs/>
      <w:color w:val="404040" w:themeColor="text1" w:themeTint="BF"/>
    </w:rPr>
  </w:style>
  <w:style w:type="character" w:styleId="SubtleReference">
    <w:name w:val="Subtle Reference"/>
    <w:basedOn w:val="DefaultParagraphFont"/>
    <w:uiPriority w:val="31"/>
    <w:qFormat/>
    <w:rsid w:val="00FC5ECA"/>
    <w:rPr>
      <w:smallCaps/>
      <w:color w:val="5A5A5A" w:themeColor="text1" w:themeTint="A5"/>
    </w:rPr>
  </w:style>
  <w:style w:type="paragraph" w:styleId="TOCHeading">
    <w:name w:val="TOC Heading"/>
    <w:basedOn w:val="Heading1"/>
    <w:next w:val="Normal"/>
    <w:uiPriority w:val="39"/>
    <w:semiHidden/>
    <w:unhideWhenUsed/>
    <w:qFormat/>
    <w:rsid w:val="00FC5ECA"/>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14</Pages>
  <Words>4614</Words>
  <Characters>27826</Characters>
  <Application>Microsoft Office Word</Application>
  <DocSecurity>0</DocSecurity>
  <Lines>1159</Lines>
  <Paragraphs>876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Annual Increment Process – BRD</vt:lpstr>
    </vt:vector>
  </TitlesOfParts>
  <Company/>
  <LinksUpToDate>false</LinksUpToDate>
  <CharactersWithSpaces>31564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B. Khatal</dc:creator>
  <cp:keywords/>
  <dc:description/>
  <cp:lastModifiedBy>Manoj B. Khatal</cp:lastModifiedBy>
  <cp:revision>12</cp:revision>
  <dcterms:created xsi:type="dcterms:W3CDTF">2026-07-13T05:21:00Z</dcterms:created>
  <dcterms:modified xsi:type="dcterms:W3CDTF">2026-07-13T10:52:00Z</dcterms:modified>
</cp:coreProperties>
</file>