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34E4A"/>
          <w:sz w:val="56"/>
          <w:szCs w:val="56"/>
        </w:rPr>
        <w:t xml:space="preserve">TASTYBYTES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Restaurant Management System</w:t>
      </w:r>
    </w:p>
    <w:p>
      <w:pPr>
        <w:pBdr>
          <w:bottom w:val="single" w:color="134E4A" w:sz="6" w:space="6"/>
        </w:pBdr>
        <w:spacing w:before="60" w:after="4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Stage 1  —  Project Charter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document formally authorises the TastyBytes project and defines its scope, objectives, stakeholders, and governance.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TastyBytes — Shiva Dhaba Restaurant Management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Gupta, Owner, Shiva Dhaba, Ghaziabad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Project Manager / Developer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Jangid, Software Developer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Date Authorised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Project 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replace the paper-based order management system at Shiva Dhaba with a digital system that eliminates order errors, automates billing, and provides the owner with real-time business visibility.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Scope 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1: Supabase serverless refactor of existing React frontend — fixing all 11 broken features, rebuilding the database schema, implementing proper authentication and RLS. Build 2: Full Spring Boot + MySQL traditional server rebuild with the same frontend. Both builds serve Customer, Kitchen, Counter, Helper Staff, and Admin roles.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management, shift scheduling, performance reviews, multi-location support, delivery integrations, native mobile application.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lost orders for 4 consecutive weeks. Billing error rate below 1%. Admin can view daily revenue in under 30 seconds on phone. All staff operating without paper fallback by week 3 post-launch.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1: 21 days from Stage 2 completion. Build 2: Following Build 1 stabilisation. Both builds follow full SDLC: Stage 1 (Requirements) → Stage 2 (Design) → Stage 3 (Development) → Stage 4 (Testing) → Stage 5 (Deployment) → Stage 6 (Maintenance).</w:t>
            </w:r>
          </w:p>
        </w:tc>
      </w:tr>
    </w:tbl>
    <w:p>
      <w:pPr>
        <w:spacing w:before="4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34E4A"/>
          <w:sz w:val="26"/>
          <w:szCs w:val="26"/>
        </w:rPr>
        <w:t xml:space="preserve">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Interest in 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Gupta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 order losses, gain business visibility, reduce stress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Kumar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Faster, error-free billing process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instant order communication from front of house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Staff (2–3)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which table to deliver to without confusion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convenient ordering and accurate billing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production-quality portfolio project demonstrating SDLC mastery</w:t>
            </w:r>
          </w:p>
        </w:tc>
      </w:tr>
    </w:tbl>
    <w:p>
      <w:pPr>
        <w:spacing w:before="4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34E4A"/>
          <w:sz w:val="26"/>
          <w:szCs w:val="26"/>
        </w:rPr>
        <w:t xml:space="preserve">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resistance to digital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running period; maximally simple UI for kitchen and helper roles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data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database backup before migration; migration scripts tested on copy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credentials exposed in git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credentials immediately (P0 action — independent of SDLC)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developer — no backup resource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development; modular build so partial delivery is possible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tablet hardware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works on any Android browser; backup device plan with Ramesh</w:t>
            </w:r>
          </w:p>
        </w:tc>
      </w:tr>
    </w:tbl>
    <w:p>
      <w:pPr>
        <w:spacing w:before="4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34E4A"/>
          <w:sz w:val="26"/>
          <w:szCs w:val="26"/>
        </w:rPr>
        <w:t xml:space="preserve">Authorisation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By signing this document, the project sponsor formally authorises the TastyBytes project to proceed to Stage 2 System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Signature /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Gupta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Verbally 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Committed</w:t>
            </w:r>
          </w:p>
        </w:tc>
      </w:tr>
    </w:tbl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Confidential — Aakash Jangid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34E4A" w:sz="8" w:space="1"/>
      </w:pBdr>
      <w:spacing w:after="120"/>
    </w:pPr>
    <w:r>
      <w:rPr>
        <w:rFonts w:ascii="Arial" w:cs="Arial" w:eastAsia="Arial" w:hAnsi="Arial"/>
        <w:b/>
        <w:bCs/>
        <w:color w:val="134E4A"/>
        <w:sz w:val="20"/>
        <w:szCs w:val="20"/>
      </w:rPr>
      <w:t xml:space="preserve">TastyBytes — Shiva Dhaba</w:t>
    </w:r>
    <w:r>
      <w:rPr>
        <w:rFonts w:ascii="Arial" w:cs="Arial" w:eastAsia="Arial" w:hAnsi="Arial"/>
        <w:color w:val="6B7280"/>
        <w:sz w:val="20"/>
        <w:szCs w:val="20"/>
      </w:rPr>
      <w:t xml:space="preserve">    |    Stage 1 — 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34E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65F4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2026-03-13T18:47:44.502Z</dcterms:created>
  <dcterms:modified xsi:type="dcterms:W3CDTF">2026-03-13T18:47:44.502Z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