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8F534"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E-Commerce Product Entity-Resolution &amp; Matching Platform</w:t>
      </w:r>
    </w:p>
    <w:p w14:paraId="3CB3A61B"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PRODUCT MATCHER</w:t>
      </w:r>
    </w:p>
    <w:p w14:paraId="52F827F5"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521CD28"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4CC82144" w14:textId="77777777" w:rsidR="00AE5D6E" w:rsidRPr="00AE5D6E" w:rsidRDefault="00AE5D6E" w:rsidP="00AE5D6E">
      <w:pPr>
        <w:pStyle w:val="BodyText"/>
        <w:jc w:val="center"/>
        <w:rPr>
          <w:b/>
          <w:sz w:val="28"/>
          <w:szCs w:val="28"/>
        </w:rPr>
      </w:pPr>
      <w:r w:rsidRPr="00AE5D6E">
        <w:rPr>
          <w:b/>
          <w:sz w:val="28"/>
          <w:szCs w:val="28"/>
        </w:rPr>
        <w:t xml:space="preserve">in </w:t>
      </w:r>
    </w:p>
    <w:p w14:paraId="34B10E36" w14:textId="77777777" w:rsidR="00AE5D6E" w:rsidRPr="00AE5D6E" w:rsidRDefault="00AE5D6E" w:rsidP="00AE5D6E">
      <w:pPr>
        <w:pStyle w:val="BodyText"/>
        <w:jc w:val="center"/>
        <w:rPr>
          <w:b/>
          <w:sz w:val="28"/>
          <w:szCs w:val="28"/>
        </w:rPr>
      </w:pPr>
    </w:p>
    <w:p w14:paraId="077B05A9" w14:textId="77777777" w:rsidR="00AE5D6E" w:rsidRPr="00AE5D6E" w:rsidRDefault="00AE5D6E" w:rsidP="00AE5D6E">
      <w:pPr>
        <w:pStyle w:val="BodyText"/>
        <w:jc w:val="center"/>
        <w:rPr>
          <w:b/>
          <w:sz w:val="28"/>
          <w:szCs w:val="28"/>
        </w:rPr>
      </w:pPr>
      <w:r w:rsidRPr="00AE5D6E">
        <w:rPr>
          <w:b/>
          <w:sz w:val="28"/>
          <w:szCs w:val="28"/>
        </w:rPr>
        <w:t>A.Y. 2026-2027</w:t>
      </w:r>
    </w:p>
    <w:p w14:paraId="1594E848" w14:textId="77777777" w:rsidR="00AE5D6E" w:rsidRPr="00AE5D6E" w:rsidRDefault="00AE5D6E" w:rsidP="00AE5D6E">
      <w:pPr>
        <w:pStyle w:val="BodyText"/>
        <w:rPr>
          <w:b/>
          <w:sz w:val="28"/>
          <w:szCs w:val="28"/>
        </w:rPr>
      </w:pPr>
    </w:p>
    <w:p w14:paraId="0C9FDB5D"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6BAF4404" w14:textId="77777777" w:rsidR="00AE5D6E" w:rsidRPr="00AE5D6E" w:rsidRDefault="00AE5D6E" w:rsidP="00AE5D6E">
      <w:pPr>
        <w:pStyle w:val="BodyText"/>
        <w:ind w:right="26"/>
        <w:jc w:val="center"/>
        <w:rPr>
          <w:bCs/>
          <w:sz w:val="28"/>
          <w:szCs w:val="28"/>
          <w:lang w:val="en-IN"/>
        </w:rPr>
      </w:pPr>
      <w:r w:rsidRPr="00AE5D6E">
        <w:rPr>
          <w:bCs/>
          <w:sz w:val="28"/>
          <w:szCs w:val="28"/>
          <w:lang w:val="en-IN"/>
        </w:rPr>
        <w:t>Rayabharapu Pranav (2520090109)</w:t>
      </w:r>
    </w:p>
    <w:p w14:paraId="3DD1475D" w14:textId="77777777" w:rsidR="00AE5D6E" w:rsidRPr="00AE5D6E" w:rsidRDefault="00AE5D6E" w:rsidP="00AE5D6E">
      <w:pPr>
        <w:pStyle w:val="BodyText"/>
        <w:ind w:right="26"/>
        <w:jc w:val="center"/>
        <w:rPr>
          <w:bCs/>
          <w:sz w:val="28"/>
          <w:szCs w:val="28"/>
          <w:lang w:val="en-IN"/>
        </w:rPr>
      </w:pPr>
      <w:r w:rsidRPr="00AE5D6E">
        <w:rPr>
          <w:bCs/>
          <w:sz w:val="28"/>
          <w:szCs w:val="28"/>
          <w:lang w:val="en-IN"/>
        </w:rPr>
        <w:t>Burramukku Aakash (2520080039)</w:t>
      </w:r>
    </w:p>
    <w:p w14:paraId="20AB82A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6EBFAED5" w14:textId="77777777"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Team Number: 7          Section: 10</w:t>
      </w:r>
    </w:p>
    <w:p w14:paraId="4AA318BD" w14:textId="77777777" w:rsidR="00AE5D6E" w:rsidRPr="00AE5D6E" w:rsidRDefault="00AE5D6E" w:rsidP="00AE5D6E">
      <w:pPr>
        <w:pStyle w:val="Heading4"/>
        <w:rPr>
          <w:rFonts w:ascii="Times New Roman" w:hAnsi="Times New Roman" w:cs="Times New Roman"/>
          <w:spacing w:val="-10"/>
          <w:sz w:val="28"/>
          <w:szCs w:val="28"/>
        </w:rPr>
      </w:pPr>
    </w:p>
    <w:p w14:paraId="6DF8F222"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026DFCA3" w14:textId="77777777" w:rsidR="00AE5D6E" w:rsidRPr="00AE5D6E" w:rsidRDefault="00AE5D6E" w:rsidP="00AE5D6E">
      <w:pPr>
        <w:pStyle w:val="BodyText"/>
        <w:ind w:left="2854" w:right="2872"/>
        <w:jc w:val="center"/>
        <w:rPr>
          <w:sz w:val="28"/>
          <w:szCs w:val="28"/>
        </w:rPr>
      </w:pPr>
    </w:p>
    <w:p w14:paraId="5081BD79" w14:textId="77777777"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Ms. K. Chandusha</w:t>
      </w:r>
    </w:p>
    <w:p w14:paraId="1C4EB702" w14:textId="77777777"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Assistant Professor, Department of CS&amp;IT</w:t>
      </w:r>
      <w:r w:rsidR="00AE5D6E"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12CF8F5C" w14:textId="77777777"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FBB88C6"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187AF14B"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3F878A29"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4DCC1E69"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 COMPUTER SCIENCE ENGINEERING / COMPUTER SCIENCE AND INFORMATION TECHNOLOGY</w:t>
      </w:r>
    </w:p>
    <w:p w14:paraId="2AB781FB"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5D0239D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397308F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0D2C97BF"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02C638F5"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983B5D2"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CE2F037" w14:textId="77777777"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Project Report entitled “</w:t>
      </w:r>
      <w:r w:rsidRPr="00F5354C">
        <w:rPr>
          <w:rFonts w:ascii="Times New Roman" w:eastAsia="Times New Roman" w:hAnsi="Times New Roman" w:cs="Times New Roman"/>
          <w:b/>
          <w:color w:val="000000"/>
          <w:kern w:val="0"/>
          <w:sz w:val="24"/>
          <w:szCs w:val="24"/>
          <w14:ligatures w14:val="none"/>
        </w:rPr>
        <w:t>E-Commerce Product Entity-Resolution &amp; Matching Platform – Product Matcher</w:t>
      </w:r>
      <w:r w:rsidRPr="00F5354C">
        <w:rPr>
          <w:rFonts w:ascii="Times New Roman" w:eastAsia="Times New Roman" w:hAnsi="Times New Roman" w:cs="Times New Roman"/>
          <w:color w:val="000000"/>
          <w:kern w:val="0"/>
          <w:sz w:val="24"/>
          <w:szCs w:val="24"/>
          <w14:ligatures w14:val="none"/>
        </w:rPr>
        <w:t xml:space="preserve">” is a record of bonafide work of </w:t>
      </w:r>
      <w:r w:rsidRPr="00F5354C">
        <w:rPr>
          <w:rFonts w:ascii="Times New Roman" w:eastAsia="Times New Roman" w:hAnsi="Times New Roman" w:cs="Times New Roman"/>
          <w:b/>
          <w:color w:val="000000"/>
          <w:kern w:val="0"/>
          <w:sz w:val="24"/>
          <w:szCs w:val="24"/>
          <w14:ligatures w14:val="none"/>
        </w:rPr>
        <w:t>Rayabharapu Pranav – 2520090109, Burramukku Aakash – 2520080039</w:t>
      </w:r>
      <w:r w:rsidRPr="00F5354C">
        <w:rPr>
          <w:rFonts w:ascii="Times New Roman" w:eastAsia="Times New Roman" w:hAnsi="Times New Roman" w:cs="Times New Roman"/>
          <w:color w:val="000000"/>
          <w:kern w:val="0"/>
          <w:sz w:val="24"/>
          <w:szCs w:val="24"/>
          <w14:ligatures w14:val="none"/>
        </w:rPr>
        <w:t xml:space="preserve"> submitted in partial fulfillment of the requirements of the course Data Structures and Algorithms–3 (25CS2103E) for the award of B.Tech in Computer Science and Engineering / Computer Science and Information Technology at K L (Deemed to be) University. The results embodied in this report have not been copied from any other departments/University/Institute.</w:t>
      </w:r>
    </w:p>
    <w:p w14:paraId="49263DEB"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5B224A0E" w14:textId="77777777"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r w:rsidR="006C7338" w:rsidRPr="00645C61">
        <w:rPr>
          <w:rFonts w:ascii="Times New Roman" w:eastAsia="Times New Roman" w:hAnsi="Times New Roman" w:cs="Times New Roman"/>
          <w:b/>
          <w:bCs/>
          <w:color w:val="000000"/>
          <w:kern w:val="0"/>
          <w:sz w:val="24"/>
          <w:szCs w:val="24"/>
          <w14:ligatures w14:val="none"/>
        </w:rPr>
        <w:t>Name</w:t>
      </w:r>
      <w:r w:rsidR="006C7338">
        <w:rPr>
          <w:rFonts w:ascii="Times New Roman" w:eastAsia="Times New Roman" w:hAnsi="Times New Roman" w:cs="Times New Roman"/>
          <w:b/>
          <w:bCs/>
          <w:color w:val="000000"/>
          <w:kern w:val="0"/>
          <w:sz w:val="24"/>
          <w:szCs w:val="24"/>
          <w14:ligatures w14:val="none"/>
        </w:rPr>
        <w:t xml:space="preserve"> – </w:t>
      </w:r>
      <w:proofErr w:type="spellStart"/>
      <w:r w:rsidR="006C7338">
        <w:rPr>
          <w:rFonts w:ascii="Times New Roman" w:eastAsia="Times New Roman" w:hAnsi="Times New Roman" w:cs="Times New Roman"/>
          <w:b/>
          <w:bCs/>
          <w:color w:val="000000"/>
          <w:kern w:val="0"/>
          <w:sz w:val="24"/>
          <w:szCs w:val="24"/>
          <w14:ligatures w14:val="none"/>
        </w:rPr>
        <w:t>Roll.No</w:t>
      </w:r>
      <w:proofErr w:type="spellEnd"/>
      <w:r w:rsidR="006C7338">
        <w:rPr>
          <w:rFonts w:ascii="Times New Roman" w:eastAsia="Times New Roman" w:hAnsi="Times New Roman" w:cs="Times New Roman"/>
          <w:b/>
          <w:bCs/>
          <w:color w:val="000000"/>
          <w:kern w:val="0"/>
          <w:sz w:val="24"/>
          <w:szCs w:val="24"/>
          <w14:ligatures w14:val="none"/>
        </w:rPr>
        <w:t>.</w:t>
      </w:r>
    </w:p>
    <w:p w14:paraId="4D7FEFF9" w14:textId="77777777"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sidRPr="00645C61">
        <w:rPr>
          <w:rFonts w:ascii="Times New Roman" w:eastAsia="Times New Roman" w:hAnsi="Times New Roman" w:cs="Times New Roman"/>
          <w:b/>
          <w:color w:val="000000"/>
          <w:kern w:val="0"/>
          <w:sz w:val="24"/>
          <w:szCs w:val="24"/>
          <w14:ligatures w14:val="none"/>
        </w:rPr>
        <w:t>Rayabharapu Pranav – 2520090109</w:t>
      </w:r>
    </w:p>
    <w:p w14:paraId="40260B15" w14:textId="77777777"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sidRPr="00645C61">
        <w:rPr>
          <w:rFonts w:ascii="Times New Roman" w:eastAsia="Times New Roman" w:hAnsi="Times New Roman" w:cs="Times New Roman"/>
          <w:b/>
          <w:color w:val="000000"/>
          <w:kern w:val="0"/>
          <w:sz w:val="24"/>
          <w:szCs w:val="24"/>
          <w14:ligatures w14:val="none"/>
        </w:rPr>
        <w:t>Burramukku Aakash – 2520080039</w:t>
      </w:r>
    </w:p>
    <w:p w14:paraId="0E84067D"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79F9A56D"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794C3364"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7B5C79A3"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25B35B3A"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 / COMPUTER SCIENCE AND INFORMATION TECHNOLOGY</w:t>
      </w:r>
    </w:p>
    <w:p w14:paraId="6CBF8108"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09C5FC42"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0B6B164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26420193" w14:textId="7777777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This is to certify that the project report entitled “</w:t>
      </w:r>
      <w:r w:rsidRPr="009610D7">
        <w:rPr>
          <w:rFonts w:ascii="Times New Roman" w:eastAsia="Times New Roman" w:hAnsi="Times New Roman" w:cs="Times New Roman"/>
          <w:b/>
          <w:color w:val="000000"/>
          <w:kern w:val="0"/>
          <w:sz w:val="24"/>
          <w:szCs w:val="24"/>
          <w14:ligatures w14:val="none"/>
        </w:rPr>
        <w:t>E-Commerce Product Entity-Resolution &amp; Matching Platform – Product Matcher</w:t>
      </w:r>
      <w:r w:rsidRPr="009610D7">
        <w:rPr>
          <w:rFonts w:ascii="Times New Roman" w:eastAsia="Times New Roman" w:hAnsi="Times New Roman" w:cs="Times New Roman"/>
          <w:color w:val="000000"/>
          <w:kern w:val="0"/>
          <w:sz w:val="24"/>
          <w:szCs w:val="24"/>
          <w14:ligatures w14:val="none"/>
        </w:rPr>
        <w:t xml:space="preserve">” is a bonafide work done and submitted by </w:t>
      </w:r>
      <w:r w:rsidRPr="009610D7">
        <w:rPr>
          <w:rFonts w:ascii="Times New Roman" w:eastAsia="Times New Roman" w:hAnsi="Times New Roman" w:cs="Times New Roman"/>
          <w:b/>
          <w:color w:val="000000"/>
          <w:kern w:val="0"/>
          <w:sz w:val="24"/>
          <w:szCs w:val="24"/>
          <w14:ligatures w14:val="none"/>
        </w:rPr>
        <w:t>Rayabharapu Pranav – 2520090109, Burramukku Aakash – 2520080039</w:t>
      </w:r>
      <w:r w:rsidRPr="009610D7">
        <w:rPr>
          <w:rFonts w:ascii="Times New Roman" w:eastAsia="Times New Roman" w:hAnsi="Times New Roman" w:cs="Times New Roman"/>
          <w:color w:val="000000"/>
          <w:kern w:val="0"/>
          <w:sz w:val="24"/>
          <w:szCs w:val="24"/>
          <w14:ligatures w14:val="none"/>
        </w:rPr>
        <w:t xml:space="preserve"> in partial fulfillment of the requirements for the award of the degree of </w:t>
      </w:r>
      <w:r w:rsidRPr="009610D7">
        <w:rPr>
          <w:rFonts w:ascii="Times New Roman" w:eastAsia="Times New Roman" w:hAnsi="Times New Roman" w:cs="Times New Roman"/>
          <w:b/>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 / Computer Science and Information Technology, K L (Deemed to be University), during the academic year </w:t>
      </w:r>
      <w:r w:rsidRPr="009610D7">
        <w:rPr>
          <w:rFonts w:ascii="Times New Roman" w:eastAsia="Times New Roman" w:hAnsi="Times New Roman" w:cs="Times New Roman"/>
          <w:b/>
          <w:color w:val="000000"/>
          <w:kern w:val="0"/>
          <w:sz w:val="24"/>
          <w:szCs w:val="24"/>
          <w14:ligatures w14:val="none"/>
        </w:rPr>
        <w:t>2026-2027</w:t>
      </w:r>
      <w:r w:rsidRPr="009610D7">
        <w:rPr>
          <w:rFonts w:ascii="Times New Roman" w:eastAsia="Times New Roman" w:hAnsi="Times New Roman" w:cs="Times New Roman"/>
          <w:color w:val="000000"/>
          <w:kern w:val="0"/>
          <w:sz w:val="24"/>
          <w:szCs w:val="24"/>
          <w14:ligatures w14:val="none"/>
        </w:rPr>
        <w:t>, under the guidance of Ms. K. Chandusha, Assistant Professor, Department of CS&amp;IT.</w:t>
      </w:r>
    </w:p>
    <w:p w14:paraId="4D433A32"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271C692E"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07FBDB76"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641EF7DC"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1317A364"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CE3FF75"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21CBF3F6"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85AF0A5"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43CEC055"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6DB56746"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6347E5EF"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584CE541"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1903C9E1"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4164795B"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6906FE0"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of this project would not have been possible without the timely help and guidance rendered by many people. We wish to express our sincere thanks to all those who assisted us in one way or the other in completing this project.</w:t>
      </w:r>
    </w:p>
    <w:p w14:paraId="2E20B9B8"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38819D6A"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goes to our guide, Ms. K. Chandusha, Assistant Professor, Department of CS&amp;IT, for her tremendous support, encouragement and guidance throughout the development of Product Matcher.</w:t>
      </w:r>
    </w:p>
    <w:p w14:paraId="5F80AF9E"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66DE1E82"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xml:space="preserve">We express our gratitude to </w:t>
      </w:r>
      <w:r w:rsidRPr="00F5354C">
        <w:rPr>
          <w:rFonts w:ascii="Times New Roman" w:eastAsia="Times New Roman" w:hAnsi="Times New Roman" w:cs="Times New Roman"/>
          <w:b/>
          <w:color w:val="000000"/>
          <w:kern w:val="0"/>
          <w:sz w:val="24"/>
          <w:szCs w:val="24"/>
          <w14:ligatures w14:val="none"/>
        </w:rPr>
        <w:t>Dr. Khaja Shareef (CSIT)</w:t>
      </w:r>
      <w:r w:rsidRPr="00F5354C">
        <w:rPr>
          <w:rFonts w:ascii="Times New Roman" w:eastAsia="Times New Roman" w:hAnsi="Times New Roman" w:cs="Times New Roman"/>
          <w:color w:val="000000"/>
          <w:kern w:val="0"/>
          <w:sz w:val="24"/>
          <w:szCs w:val="24"/>
          <w14:ligatures w14:val="none"/>
        </w:rPr>
        <w:t>, Head of the Department of Computer Science and Information Technology, for providing us with adequate facilities, ways and means by which we were able to complete this project.</w:t>
      </w:r>
    </w:p>
    <w:p w14:paraId="72454075"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65C6C389"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the teaching and non-teaching staff of K L (Deemed to be) University and the Data Structures and Algorithms–3 course team, and also those who assisted us directly or indirectly in the successful completion of this project. Finally, we sincerely thank our parents, friends and classmates for their kind help and cooperation during our work.</w:t>
      </w:r>
    </w:p>
    <w:p w14:paraId="1548428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02BF947" w14:textId="4952B47C"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p>
    <w:p w14:paraId="0206C4EE" w14:textId="2F8BAFEC" w:rsidR="00223BAE" w:rsidRDefault="00223BAE" w:rsidP="00E46A8B">
      <w:pPr>
        <w:spacing w:before="220" w:after="0" w:line="240" w:lineRule="auto"/>
        <w:jc w:val="right"/>
        <w:rPr>
          <w:rFonts w:ascii="Times New Roman" w:eastAsia="Times New Roman" w:hAnsi="Times New Roman" w:cs="Times New Roman"/>
          <w:b/>
          <w:bCs/>
          <w:color w:val="000000"/>
          <w:kern w:val="0"/>
          <w:sz w:val="24"/>
          <w:szCs w:val="24"/>
          <w14:ligatures w14:val="none"/>
        </w:rPr>
      </w:pPr>
      <w:r w:rsidRPr="00645C61">
        <w:rPr>
          <w:rFonts w:ascii="Times New Roman" w:eastAsia="Times New Roman" w:hAnsi="Times New Roman" w:cs="Times New Roman"/>
          <w:b/>
          <w:color w:val="000000"/>
          <w:kern w:val="0"/>
          <w:sz w:val="24"/>
          <w:szCs w:val="24"/>
          <w14:ligatures w14:val="none"/>
        </w:rPr>
        <w:t xml:space="preserve"> Rayabharapu Pranav – 2520090109</w:t>
      </w:r>
    </w:p>
    <w:p w14:paraId="58BD9169" w14:textId="4766AEF4" w:rsidR="00223BAE" w:rsidRPr="00F5354C" w:rsidRDefault="00E46A8B" w:rsidP="00E46A8B">
      <w:pPr>
        <w:spacing w:before="220" w:after="0" w:line="240" w:lineRule="auto"/>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color w:val="000000"/>
          <w:kern w:val="0"/>
          <w:sz w:val="24"/>
          <w:szCs w:val="24"/>
          <w14:ligatures w14:val="none"/>
        </w:rPr>
        <w:t>B</w:t>
      </w:r>
      <w:r w:rsidR="00223BAE" w:rsidRPr="00645C61">
        <w:rPr>
          <w:rFonts w:ascii="Times New Roman" w:eastAsia="Times New Roman" w:hAnsi="Times New Roman" w:cs="Times New Roman"/>
          <w:b/>
          <w:color w:val="000000"/>
          <w:kern w:val="0"/>
          <w:sz w:val="24"/>
          <w:szCs w:val="24"/>
          <w14:ligatures w14:val="none"/>
        </w:rPr>
        <w:t>urramukku Aakash – 2520080039</w:t>
      </w:r>
    </w:p>
    <w:p w14:paraId="7B8056C3"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058D8415"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2110DC3E"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p>
    <w:p w14:paraId="1EDDFC5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452713FD"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3E839F15" w14:textId="77777777" w:rsidTr="00797DB2">
        <w:trPr>
          <w:trHeight w:val="316"/>
        </w:trPr>
        <w:tc>
          <w:tcPr>
            <w:tcW w:w="988" w:type="dxa"/>
            <w:tcMar>
              <w:top w:w="0" w:type="dxa"/>
              <w:left w:w="108" w:type="dxa"/>
              <w:bottom w:w="0" w:type="dxa"/>
              <w:right w:w="108" w:type="dxa"/>
            </w:tcMar>
            <w:hideMark/>
          </w:tcPr>
          <w:p w14:paraId="07369E17"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555B8F47"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3494761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2C44726" w14:textId="77777777" w:rsidTr="00797DB2">
        <w:trPr>
          <w:trHeight w:val="316"/>
        </w:trPr>
        <w:tc>
          <w:tcPr>
            <w:tcW w:w="988" w:type="dxa"/>
            <w:tcMar>
              <w:top w:w="0" w:type="dxa"/>
              <w:left w:w="108" w:type="dxa"/>
              <w:bottom w:w="0" w:type="dxa"/>
              <w:right w:w="108" w:type="dxa"/>
            </w:tcMar>
            <w:hideMark/>
          </w:tcPr>
          <w:p w14:paraId="5A7AC816"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335ADD9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3FF2DAE5"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t>6</w:t>
            </w:r>
          </w:p>
        </w:tc>
      </w:tr>
      <w:tr w:rsidR="00F5354C" w:rsidRPr="00F5354C" w14:paraId="199CD27C" w14:textId="77777777" w:rsidTr="00797DB2">
        <w:trPr>
          <w:trHeight w:hRule="exact" w:val="11"/>
        </w:trPr>
        <w:tc>
          <w:tcPr>
            <w:tcW w:w="988" w:type="dxa"/>
            <w:tcMar>
              <w:top w:w="0" w:type="dxa"/>
              <w:left w:w="108" w:type="dxa"/>
              <w:bottom w:w="0" w:type="dxa"/>
              <w:right w:w="108" w:type="dxa"/>
            </w:tcMar>
            <w:hideMark/>
          </w:tcPr>
          <w:p w14:paraId="1EEA7358"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2357B815"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773DD18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32639B1" w14:textId="77777777" w:rsidTr="00797DB2">
        <w:trPr>
          <w:trHeight w:val="282"/>
        </w:trPr>
        <w:tc>
          <w:tcPr>
            <w:tcW w:w="988" w:type="dxa"/>
            <w:tcMar>
              <w:top w:w="0" w:type="dxa"/>
              <w:left w:w="108" w:type="dxa"/>
              <w:bottom w:w="0" w:type="dxa"/>
              <w:right w:w="108" w:type="dxa"/>
            </w:tcMar>
            <w:hideMark/>
          </w:tcPr>
          <w:p w14:paraId="3043A4CE"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E1650CC"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2926736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t>7</w:t>
            </w:r>
          </w:p>
        </w:tc>
      </w:tr>
      <w:tr w:rsidR="00F5354C" w:rsidRPr="00F5354C" w14:paraId="6DA35DA2" w14:textId="77777777" w:rsidTr="00797DB2">
        <w:trPr>
          <w:trHeight w:val="270"/>
        </w:trPr>
        <w:tc>
          <w:tcPr>
            <w:tcW w:w="988" w:type="dxa"/>
            <w:tcMar>
              <w:top w:w="0" w:type="dxa"/>
              <w:left w:w="108" w:type="dxa"/>
              <w:bottom w:w="0" w:type="dxa"/>
              <w:right w:w="108" w:type="dxa"/>
            </w:tcMar>
          </w:tcPr>
          <w:p w14:paraId="2C801E22"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4A10C83B"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0DE5D06"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t>8</w:t>
            </w:r>
          </w:p>
        </w:tc>
      </w:tr>
      <w:tr w:rsidR="00F5354C" w:rsidRPr="00F5354C" w14:paraId="50F3312F" w14:textId="77777777" w:rsidTr="00797DB2">
        <w:trPr>
          <w:trHeight w:val="270"/>
        </w:trPr>
        <w:tc>
          <w:tcPr>
            <w:tcW w:w="988" w:type="dxa"/>
            <w:tcMar>
              <w:top w:w="0" w:type="dxa"/>
              <w:left w:w="108" w:type="dxa"/>
              <w:bottom w:w="0" w:type="dxa"/>
              <w:right w:w="108" w:type="dxa"/>
            </w:tcMar>
          </w:tcPr>
          <w:p w14:paraId="2F4C015F"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1DD5FB9"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74ADF73F"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t>10</w:t>
            </w:r>
          </w:p>
        </w:tc>
      </w:tr>
      <w:tr w:rsidR="000868FD" w:rsidRPr="00F5354C" w14:paraId="09FE13C6" w14:textId="77777777" w:rsidTr="00797DB2">
        <w:trPr>
          <w:trHeight w:val="270"/>
        </w:trPr>
        <w:tc>
          <w:tcPr>
            <w:tcW w:w="988" w:type="dxa"/>
            <w:tcMar>
              <w:top w:w="0" w:type="dxa"/>
              <w:left w:w="108" w:type="dxa"/>
              <w:bottom w:w="0" w:type="dxa"/>
              <w:right w:w="108" w:type="dxa"/>
            </w:tcMar>
          </w:tcPr>
          <w:p w14:paraId="1CB2B750"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F2F265F"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EDFC7BB"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t>11</w:t>
            </w:r>
          </w:p>
        </w:tc>
      </w:tr>
      <w:tr w:rsidR="000868FD" w:rsidRPr="00F5354C" w14:paraId="64EE5DCE" w14:textId="77777777" w:rsidTr="00797DB2">
        <w:trPr>
          <w:trHeight w:val="270"/>
        </w:trPr>
        <w:tc>
          <w:tcPr>
            <w:tcW w:w="988" w:type="dxa"/>
            <w:tcMar>
              <w:top w:w="0" w:type="dxa"/>
              <w:left w:w="108" w:type="dxa"/>
              <w:bottom w:w="0" w:type="dxa"/>
              <w:right w:w="108" w:type="dxa"/>
            </w:tcMar>
          </w:tcPr>
          <w:p w14:paraId="7349474D"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5D4153E6"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2E3C935F"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t>12</w:t>
            </w:r>
          </w:p>
        </w:tc>
      </w:tr>
      <w:tr w:rsidR="000868FD" w:rsidRPr="00F5354C" w14:paraId="5D35ACD3" w14:textId="77777777" w:rsidTr="00797DB2">
        <w:trPr>
          <w:trHeight w:val="270"/>
        </w:trPr>
        <w:tc>
          <w:tcPr>
            <w:tcW w:w="988" w:type="dxa"/>
            <w:tcMar>
              <w:top w:w="0" w:type="dxa"/>
              <w:left w:w="108" w:type="dxa"/>
              <w:bottom w:w="0" w:type="dxa"/>
              <w:right w:w="108" w:type="dxa"/>
            </w:tcMar>
          </w:tcPr>
          <w:p w14:paraId="27918DD1"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5FA4692"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3D7218FE"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t>15</w:t>
            </w:r>
          </w:p>
        </w:tc>
      </w:tr>
      <w:tr w:rsidR="000868FD" w:rsidRPr="00F5354C" w14:paraId="0B4FA125" w14:textId="77777777" w:rsidTr="00797DB2">
        <w:trPr>
          <w:trHeight w:val="270"/>
        </w:trPr>
        <w:tc>
          <w:tcPr>
            <w:tcW w:w="988" w:type="dxa"/>
            <w:tcMar>
              <w:top w:w="0" w:type="dxa"/>
              <w:left w:w="108" w:type="dxa"/>
              <w:bottom w:w="0" w:type="dxa"/>
              <w:right w:w="108" w:type="dxa"/>
            </w:tcMar>
          </w:tcPr>
          <w:p w14:paraId="6F3411B6"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B986502"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6067DB29"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t>17</w:t>
            </w:r>
          </w:p>
        </w:tc>
      </w:tr>
      <w:tr w:rsidR="000868FD" w:rsidRPr="00F5354C" w14:paraId="48878DD4" w14:textId="77777777" w:rsidTr="00797DB2">
        <w:trPr>
          <w:trHeight w:val="270"/>
        </w:trPr>
        <w:tc>
          <w:tcPr>
            <w:tcW w:w="988" w:type="dxa"/>
            <w:tcMar>
              <w:top w:w="0" w:type="dxa"/>
              <w:left w:w="108" w:type="dxa"/>
              <w:bottom w:w="0" w:type="dxa"/>
              <w:right w:w="108" w:type="dxa"/>
            </w:tcMar>
          </w:tcPr>
          <w:p w14:paraId="08E5B57A"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F6FC32A"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D9F04CA" w14:textId="77777777"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t>18</w:t>
            </w:r>
          </w:p>
        </w:tc>
      </w:tr>
    </w:tbl>
    <w:p w14:paraId="1358CCB2" w14:textId="77777777" w:rsidR="001B44C4" w:rsidRDefault="00000000">
      <w:pPr>
        <w:keepNext/>
        <w:pageBreakBefore/>
        <w:spacing w:after="240" w:line="240" w:lineRule="auto"/>
        <w:jc w:val="center"/>
      </w:pPr>
      <w:r>
        <w:rPr>
          <w:rFonts w:ascii="Times New Roman" w:eastAsia="Times New Roman" w:hAnsi="Times New Roman" w:cs="Times New Roman"/>
          <w:b/>
          <w:sz w:val="36"/>
        </w:rPr>
        <w:lastRenderedPageBreak/>
        <w:t>1. ABSTRACT</w:t>
      </w:r>
    </w:p>
    <w:p w14:paraId="50B17180" w14:textId="77777777" w:rsidR="001B44C4" w:rsidRDefault="00000000">
      <w:pPr>
        <w:spacing w:after="120" w:line="360" w:lineRule="auto"/>
        <w:jc w:val="both"/>
      </w:pPr>
      <w:r>
        <w:rPr>
          <w:rFonts w:ascii="Times New Roman" w:eastAsia="Times New Roman" w:hAnsi="Times New Roman" w:cs="Times New Roman"/>
          <w:sz w:val="24"/>
        </w:rPr>
        <w:t>Product Matcher is an e-commerce product entity-resolution and matching platform designed to identify when seller listings with different titles refer to the same underlying product. In online catalogs, the same item may be described with differences in capitalization, punctuation, spacing, word order, abbreviations, or spelling. Exact string matching alone is therefore insufficient for reliable product comparison. Product Matcher addresses this problem through a staged pipeline that normalizes user input, searches candidate products, calculates similarity, ranks results, and presents matched-product information for comparison. The Java backend integrates a custom Trie for prefix-based candidate lookup and autocomplete, Rabin–Karp rolling-hash matching for substring evidence, Levenshtein dynamic programming for typo-tolerant similarity, and an Edmonds–Karp maximum-flow module for attribute/token matching. A composite score combines algorithm signals to rank possible matches. The frontend is built with HTML, CSS, and JavaScript, while Core Java and the built-in HTTP server provide backend processing and API endpoints. The academic version uses an in-memory catalog; optional online-search functionality depends on external API configuration and availability. The project demonstrates how data structures and algorithms can work together in an explainable application rather than as isolated exercises. It also supports price-comparison workflows after a product has been identified.</w:t>
      </w:r>
    </w:p>
    <w:p w14:paraId="425C151D" w14:textId="77777777" w:rsidR="001B44C4" w:rsidRDefault="00000000">
      <w:pPr>
        <w:spacing w:before="160" w:after="40" w:line="240" w:lineRule="auto"/>
      </w:pPr>
      <w:r>
        <w:rPr>
          <w:rFonts w:ascii="Times New Roman" w:eastAsia="Times New Roman" w:hAnsi="Times New Roman" w:cs="Times New Roman"/>
          <w:b/>
          <w:sz w:val="24"/>
        </w:rPr>
        <w:t>Team Members:</w:t>
      </w:r>
    </w:p>
    <w:p w14:paraId="61A2DCAA" w14:textId="77777777" w:rsidR="001B44C4" w:rsidRDefault="00000000">
      <w:pPr>
        <w:spacing w:after="40" w:line="240" w:lineRule="auto"/>
        <w:ind w:left="576"/>
      </w:pPr>
      <w:r>
        <w:rPr>
          <w:rFonts w:ascii="Times New Roman" w:eastAsia="Times New Roman" w:hAnsi="Times New Roman" w:cs="Times New Roman"/>
          <w:sz w:val="24"/>
        </w:rPr>
        <w:t>1.  Rayabharapu Pranav, 2520090109</w:t>
      </w:r>
    </w:p>
    <w:p w14:paraId="3FF84B83" w14:textId="77777777" w:rsidR="001B44C4" w:rsidRDefault="00000000">
      <w:pPr>
        <w:spacing w:after="40" w:line="240" w:lineRule="auto"/>
        <w:ind w:left="576"/>
      </w:pPr>
      <w:r>
        <w:rPr>
          <w:rFonts w:ascii="Times New Roman" w:eastAsia="Times New Roman" w:hAnsi="Times New Roman" w:cs="Times New Roman"/>
          <w:sz w:val="24"/>
        </w:rPr>
        <w:t>2.  Burramukku Aakash, 2520080039</w:t>
      </w:r>
    </w:p>
    <w:p w14:paraId="3375ADB1" w14:textId="77777777" w:rsidR="001B44C4" w:rsidRDefault="00000000">
      <w:pPr>
        <w:keepNext/>
        <w:pageBreakBefore/>
        <w:spacing w:after="240" w:line="240" w:lineRule="auto"/>
        <w:jc w:val="center"/>
      </w:pPr>
      <w:r>
        <w:rPr>
          <w:rFonts w:ascii="Times New Roman" w:eastAsia="Times New Roman" w:hAnsi="Times New Roman" w:cs="Times New Roman"/>
          <w:b/>
          <w:sz w:val="36"/>
        </w:rPr>
        <w:lastRenderedPageBreak/>
        <w:t>2. INTRODUCTION</w:t>
      </w:r>
    </w:p>
    <w:p w14:paraId="4495359E" w14:textId="77777777" w:rsidR="001B44C4" w:rsidRDefault="00000000">
      <w:pPr>
        <w:keepNext/>
        <w:spacing w:before="200" w:after="80" w:line="240" w:lineRule="auto"/>
      </w:pPr>
      <w:r>
        <w:rPr>
          <w:rFonts w:ascii="Times New Roman" w:eastAsia="Times New Roman" w:hAnsi="Times New Roman" w:cs="Times New Roman"/>
          <w:b/>
          <w:sz w:val="28"/>
        </w:rPr>
        <w:t>2.1 Background</w:t>
      </w:r>
    </w:p>
    <w:p w14:paraId="2B36D1D4" w14:textId="77777777" w:rsidR="001B44C4" w:rsidRDefault="00000000">
      <w:pPr>
        <w:spacing w:after="120" w:line="360" w:lineRule="auto"/>
        <w:jc w:val="both"/>
      </w:pPr>
      <w:r>
        <w:rPr>
          <w:rFonts w:ascii="Times New Roman" w:eastAsia="Times New Roman" w:hAnsi="Times New Roman" w:cs="Times New Roman"/>
          <w:sz w:val="24"/>
        </w:rPr>
        <w:t>E-commerce catalogs contain many records created independently by sellers. A single physical product can appear under several titles, with variations in spacing, punctuation, abbreviations, or word order. For example, “Apple iPhone 15 Pro 128GB Natural Titanium” and “Apple iPhone15 Pro 128 GB Titanium” may describe the same device even though their strings are not identical.</w:t>
      </w:r>
    </w:p>
    <w:p w14:paraId="711C8D47" w14:textId="77777777" w:rsidR="001B44C4" w:rsidRDefault="00000000">
      <w:pPr>
        <w:keepNext/>
        <w:spacing w:before="200" w:after="80" w:line="240" w:lineRule="auto"/>
      </w:pPr>
      <w:r>
        <w:rPr>
          <w:rFonts w:ascii="Times New Roman" w:eastAsia="Times New Roman" w:hAnsi="Times New Roman" w:cs="Times New Roman"/>
          <w:b/>
          <w:sz w:val="28"/>
        </w:rPr>
        <w:t>2.2 Motivation</w:t>
      </w:r>
    </w:p>
    <w:p w14:paraId="6F64BFC5" w14:textId="77777777" w:rsidR="001B44C4" w:rsidRDefault="00000000">
      <w:pPr>
        <w:spacing w:after="120" w:line="360" w:lineRule="auto"/>
        <w:jc w:val="both"/>
      </w:pPr>
      <w:r>
        <w:rPr>
          <w:rFonts w:ascii="Times New Roman" w:eastAsia="Times New Roman" w:hAnsi="Times New Roman" w:cs="Times New Roman"/>
          <w:sz w:val="24"/>
        </w:rPr>
        <w:t>Before comparing prices, a buyer or catalog manager must first decide whether two listings represent the same product. If the system treats every differently written title as a different item, product catalogs become fragmented and price comparisons can be misleading. Entity resolution aims to link records that refer to the same real-world entity.</w:t>
      </w:r>
    </w:p>
    <w:p w14:paraId="071DE6D3" w14:textId="77777777" w:rsidR="001B44C4" w:rsidRDefault="00000000">
      <w:pPr>
        <w:keepNext/>
        <w:spacing w:before="200" w:after="80" w:line="240" w:lineRule="auto"/>
      </w:pPr>
      <w:r>
        <w:rPr>
          <w:rFonts w:ascii="Times New Roman" w:eastAsia="Times New Roman" w:hAnsi="Times New Roman" w:cs="Times New Roman"/>
          <w:b/>
          <w:sz w:val="28"/>
        </w:rPr>
        <w:t>2.3 Proposed Solution</w:t>
      </w:r>
    </w:p>
    <w:p w14:paraId="212CE2AE" w14:textId="77777777" w:rsidR="001B44C4" w:rsidRDefault="00000000">
      <w:pPr>
        <w:spacing w:after="120" w:line="360" w:lineRule="auto"/>
        <w:jc w:val="both"/>
      </w:pPr>
      <w:r>
        <w:rPr>
          <w:rFonts w:ascii="Times New Roman" w:eastAsia="Times New Roman" w:hAnsi="Times New Roman" w:cs="Times New Roman"/>
          <w:sz w:val="24"/>
        </w:rPr>
        <w:t>Product Matcher combines text preprocessing, candidate retrieval, string matching, dynamic programming, graph-based matching, and result ranking. The browser interface sends search or matching requests to a lightweight Java HTTP server. The backend runs the matching engine and returns structured results for display.</w:t>
      </w:r>
    </w:p>
    <w:p w14:paraId="5200DF43" w14:textId="77777777" w:rsidR="001B44C4" w:rsidRDefault="00000000">
      <w:pPr>
        <w:keepNext/>
        <w:spacing w:before="200" w:after="80" w:line="240" w:lineRule="auto"/>
      </w:pPr>
      <w:r>
        <w:rPr>
          <w:rFonts w:ascii="Times New Roman" w:eastAsia="Times New Roman" w:hAnsi="Times New Roman" w:cs="Times New Roman"/>
          <w:b/>
          <w:sz w:val="28"/>
        </w:rPr>
        <w:t>2.4 Scope</w:t>
      </w:r>
    </w:p>
    <w:p w14:paraId="0681F412"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Use a predefined in-memory product catalog for repeatable academic demonstrations.</w:t>
      </w:r>
    </w:p>
    <w:p w14:paraId="427D0B24"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Normalize product text before comparing titles.</w:t>
      </w:r>
    </w:p>
    <w:p w14:paraId="52212B2F"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Support prefix suggestions and candidate retrieval.</w:t>
      </w:r>
    </w:p>
    <w:p w14:paraId="5D82925F"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Rank likely matches using multiple algorithmic signals.</w:t>
      </w:r>
    </w:p>
    <w:p w14:paraId="753640B8"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Present matched-product information and seller-price comparison where listing data is available.</w:t>
      </w:r>
    </w:p>
    <w:p w14:paraId="3D5DB680"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Keep the implementation understandable using Core Java without a heavyweight backend framework.</w:t>
      </w:r>
    </w:p>
    <w:p w14:paraId="4F2F1674" w14:textId="77777777" w:rsidR="001B44C4" w:rsidRDefault="00000000">
      <w:pPr>
        <w:keepNext/>
        <w:spacing w:before="200" w:after="80" w:line="240" w:lineRule="auto"/>
      </w:pPr>
      <w:r>
        <w:rPr>
          <w:rFonts w:ascii="Times New Roman" w:eastAsia="Times New Roman" w:hAnsi="Times New Roman" w:cs="Times New Roman"/>
          <w:b/>
          <w:sz w:val="28"/>
        </w:rPr>
        <w:t>2.5 Project Workflow</w:t>
      </w:r>
    </w:p>
    <w:p w14:paraId="5C7D44B1" w14:textId="77777777" w:rsidR="001B44C4" w:rsidRDefault="00000000">
      <w:pPr>
        <w:spacing w:before="80" w:line="312" w:lineRule="auto"/>
        <w:jc w:val="center"/>
      </w:pPr>
      <w:r>
        <w:rPr>
          <w:rFonts w:ascii="Times New Roman" w:eastAsia="Times New Roman" w:hAnsi="Times New Roman" w:cs="Times New Roman"/>
          <w:b/>
          <w:sz w:val="24"/>
        </w:rPr>
        <w:t>User Input → Text Normalization → Candidate Search → Similarity Scoring → Ranking → Match Results → Price Comparison</w:t>
      </w:r>
    </w:p>
    <w:p w14:paraId="4CC1315D" w14:textId="77777777" w:rsidR="001B44C4" w:rsidRDefault="00000000">
      <w:pPr>
        <w:keepNext/>
        <w:pageBreakBefore/>
        <w:spacing w:after="240" w:line="240" w:lineRule="auto"/>
        <w:jc w:val="center"/>
      </w:pPr>
      <w:r>
        <w:rPr>
          <w:rFonts w:ascii="Times New Roman" w:eastAsia="Times New Roman" w:hAnsi="Times New Roman" w:cs="Times New Roman"/>
          <w:b/>
          <w:sz w:val="36"/>
        </w:rPr>
        <w:lastRenderedPageBreak/>
        <w:t>3. LITERATURE SURVEY</w:t>
      </w:r>
    </w:p>
    <w:p w14:paraId="2A8F8851" w14:textId="77777777" w:rsidR="001B44C4" w:rsidRDefault="00000000">
      <w:pPr>
        <w:spacing w:after="120" w:line="360" w:lineRule="auto"/>
        <w:jc w:val="both"/>
      </w:pPr>
      <w:r>
        <w:rPr>
          <w:rFonts w:ascii="Times New Roman" w:eastAsia="Times New Roman" w:hAnsi="Times New Roman" w:cs="Times New Roman"/>
          <w:sz w:val="24"/>
        </w:rPr>
        <w:t>The following systems and technical resources provide context for product search, catalog matching, and entity resolution. They are related references, not claims that Product Matcher uses their internal implementation.</w:t>
      </w:r>
    </w:p>
    <w:p w14:paraId="5F6D427F" w14:textId="77777777" w:rsidR="001B44C4" w:rsidRDefault="00000000">
      <w:pPr>
        <w:keepNext/>
        <w:spacing w:before="200" w:after="80" w:line="240" w:lineRule="auto"/>
      </w:pPr>
      <w:r>
        <w:rPr>
          <w:rFonts w:ascii="Times New Roman" w:eastAsia="Times New Roman" w:hAnsi="Times New Roman" w:cs="Times New Roman"/>
          <w:b/>
          <w:sz w:val="28"/>
        </w:rPr>
        <w:t>3.1 Google Shopping</w:t>
      </w:r>
    </w:p>
    <w:p w14:paraId="7D9CEF61" w14:textId="77777777" w:rsidR="001B44C4" w:rsidRDefault="00000000">
      <w:pPr>
        <w:spacing w:after="120" w:line="360" w:lineRule="auto"/>
        <w:jc w:val="both"/>
      </w:pPr>
      <w:r>
        <w:rPr>
          <w:rFonts w:ascii="Times New Roman" w:eastAsia="Times New Roman" w:hAnsi="Times New Roman" w:cs="Times New Roman"/>
          <w:sz w:val="24"/>
        </w:rPr>
        <w:t>Google Shopping aggregates product offers from different retailers and allows users to discover products and compare available offers. This illustrates the user-facing value of bringing multiple offers for comparable products together. Product Matcher focuses on the DSA layer needed to determine whether differently named listings are likely to refer to the same product.</w:t>
      </w:r>
    </w:p>
    <w:p w14:paraId="08985600" w14:textId="77777777" w:rsidR="001B44C4" w:rsidRDefault="00000000">
      <w:pPr>
        <w:spacing w:after="120" w:line="240" w:lineRule="auto"/>
      </w:pPr>
      <w:r>
        <w:rPr>
          <w:rFonts w:ascii="Times New Roman" w:eastAsia="Times New Roman" w:hAnsi="Times New Roman" w:cs="Times New Roman"/>
          <w:i/>
          <w:color w:val="1F4E9E"/>
          <w:sz w:val="21"/>
        </w:rPr>
        <w:t>URL: https://shopping.google.com/</w:t>
      </w:r>
    </w:p>
    <w:p w14:paraId="5727F7EB" w14:textId="77777777" w:rsidR="001B44C4" w:rsidRDefault="00000000">
      <w:pPr>
        <w:keepNext/>
        <w:spacing w:before="200" w:after="80" w:line="240" w:lineRule="auto"/>
      </w:pPr>
      <w:r>
        <w:rPr>
          <w:rFonts w:ascii="Times New Roman" w:eastAsia="Times New Roman" w:hAnsi="Times New Roman" w:cs="Times New Roman"/>
          <w:b/>
          <w:sz w:val="28"/>
        </w:rPr>
        <w:t>3.2 Amazon</w:t>
      </w:r>
    </w:p>
    <w:p w14:paraId="335EDBDF" w14:textId="77777777" w:rsidR="001B44C4" w:rsidRDefault="00000000">
      <w:pPr>
        <w:spacing w:after="120" w:line="360" w:lineRule="auto"/>
        <w:jc w:val="both"/>
      </w:pPr>
      <w:r>
        <w:rPr>
          <w:rFonts w:ascii="Times New Roman" w:eastAsia="Times New Roman" w:hAnsi="Times New Roman" w:cs="Times New Roman"/>
          <w:sz w:val="24"/>
        </w:rPr>
        <w:t>Amazon's catalog and marketplace demonstrate the need to organize product pages and seller offers around recognizable product identities. Listings and offers may differ in seller-specific presentation, which motivates consistent product records and comparison workflows.</w:t>
      </w:r>
    </w:p>
    <w:p w14:paraId="5925CA42" w14:textId="77777777" w:rsidR="001B44C4" w:rsidRDefault="00000000">
      <w:pPr>
        <w:spacing w:after="120" w:line="240" w:lineRule="auto"/>
      </w:pPr>
      <w:r>
        <w:rPr>
          <w:rFonts w:ascii="Times New Roman" w:eastAsia="Times New Roman" w:hAnsi="Times New Roman" w:cs="Times New Roman"/>
          <w:i/>
          <w:color w:val="1F4E9E"/>
          <w:sz w:val="21"/>
        </w:rPr>
        <w:t>URL: https://www.amazon.com/</w:t>
      </w:r>
    </w:p>
    <w:p w14:paraId="19CD346C" w14:textId="77777777" w:rsidR="001B44C4" w:rsidRDefault="00000000">
      <w:pPr>
        <w:keepNext/>
        <w:spacing w:before="200" w:after="80" w:line="240" w:lineRule="auto"/>
      </w:pPr>
      <w:r>
        <w:rPr>
          <w:rFonts w:ascii="Times New Roman" w:eastAsia="Times New Roman" w:hAnsi="Times New Roman" w:cs="Times New Roman"/>
          <w:b/>
          <w:sz w:val="28"/>
        </w:rPr>
        <w:t>3.3 PriceRunner</w:t>
      </w:r>
    </w:p>
    <w:p w14:paraId="7060E308" w14:textId="77777777" w:rsidR="001B44C4" w:rsidRDefault="00000000">
      <w:pPr>
        <w:spacing w:after="120" w:line="360" w:lineRule="auto"/>
        <w:jc w:val="both"/>
      </w:pPr>
      <w:r>
        <w:rPr>
          <w:rFonts w:ascii="Times New Roman" w:eastAsia="Times New Roman" w:hAnsi="Times New Roman" w:cs="Times New Roman"/>
          <w:sz w:val="24"/>
        </w:rPr>
        <w:t>PriceRunner is a price-comparison service that helps users compare product offers and prices. Its user problem is closely related to the final stage of Product Matcher: after identifying a common product, offers can be compared to support purchasing decisions.</w:t>
      </w:r>
    </w:p>
    <w:p w14:paraId="4FF294E7" w14:textId="77777777" w:rsidR="001B44C4" w:rsidRDefault="00000000">
      <w:pPr>
        <w:spacing w:after="120" w:line="240" w:lineRule="auto"/>
      </w:pPr>
      <w:r>
        <w:rPr>
          <w:rFonts w:ascii="Times New Roman" w:eastAsia="Times New Roman" w:hAnsi="Times New Roman" w:cs="Times New Roman"/>
          <w:i/>
          <w:color w:val="1F4E9E"/>
          <w:sz w:val="21"/>
        </w:rPr>
        <w:t>URL: https://www.pricerunner.com/</w:t>
      </w:r>
    </w:p>
    <w:p w14:paraId="28474A72" w14:textId="77777777" w:rsidR="001B44C4" w:rsidRDefault="00000000">
      <w:pPr>
        <w:keepNext/>
        <w:spacing w:before="200" w:after="80" w:line="240" w:lineRule="auto"/>
      </w:pPr>
      <w:r>
        <w:rPr>
          <w:rFonts w:ascii="Times New Roman" w:eastAsia="Times New Roman" w:hAnsi="Times New Roman" w:cs="Times New Roman"/>
          <w:b/>
          <w:sz w:val="28"/>
        </w:rPr>
        <w:t>3.4 idealo</w:t>
      </w:r>
    </w:p>
    <w:p w14:paraId="51FFB9CD" w14:textId="77777777" w:rsidR="001B44C4" w:rsidRDefault="00000000">
      <w:pPr>
        <w:spacing w:after="120" w:line="360" w:lineRule="auto"/>
        <w:jc w:val="both"/>
      </w:pPr>
      <w:r>
        <w:rPr>
          <w:rFonts w:ascii="Times New Roman" w:eastAsia="Times New Roman" w:hAnsi="Times New Roman" w:cs="Times New Roman"/>
          <w:sz w:val="24"/>
        </w:rPr>
        <w:t>idealo provides product discovery and price-comparison features across retailer offers. It is relevant as an example of how product identity and comparable offer data contribute to a useful comparison experience.</w:t>
      </w:r>
    </w:p>
    <w:p w14:paraId="5A87C4C3" w14:textId="77777777" w:rsidR="001B44C4" w:rsidRDefault="00000000">
      <w:pPr>
        <w:spacing w:after="120" w:line="240" w:lineRule="auto"/>
      </w:pPr>
      <w:r>
        <w:rPr>
          <w:rFonts w:ascii="Times New Roman" w:eastAsia="Times New Roman" w:hAnsi="Times New Roman" w:cs="Times New Roman"/>
          <w:i/>
          <w:color w:val="1F4E9E"/>
          <w:sz w:val="21"/>
        </w:rPr>
        <w:t>URL: https://www.idealo.com/</w:t>
      </w:r>
    </w:p>
    <w:p w14:paraId="25945E22" w14:textId="77777777" w:rsidR="001B44C4" w:rsidRDefault="00000000">
      <w:pPr>
        <w:keepNext/>
        <w:spacing w:before="200" w:after="80" w:line="240" w:lineRule="auto"/>
      </w:pPr>
      <w:r>
        <w:rPr>
          <w:rFonts w:ascii="Times New Roman" w:eastAsia="Times New Roman" w:hAnsi="Times New Roman" w:cs="Times New Roman"/>
          <w:b/>
          <w:sz w:val="28"/>
        </w:rPr>
        <w:t>3.5 GS1 Global Data Model</w:t>
      </w:r>
    </w:p>
    <w:p w14:paraId="47EC0A67" w14:textId="77777777" w:rsidR="001B44C4" w:rsidRDefault="00000000">
      <w:pPr>
        <w:spacing w:after="120" w:line="360" w:lineRule="auto"/>
        <w:jc w:val="both"/>
      </w:pPr>
      <w:r>
        <w:rPr>
          <w:rFonts w:ascii="Times New Roman" w:eastAsia="Times New Roman" w:hAnsi="Times New Roman" w:cs="Times New Roman"/>
          <w:sz w:val="24"/>
        </w:rPr>
        <w:t xml:space="preserve">GS1 develops standards for describing product attributes consistently across supply chains. Standardized identifiers and attributes can reduce ambiguity between records; Product Matcher </w:t>
      </w:r>
      <w:r>
        <w:rPr>
          <w:rFonts w:ascii="Times New Roman" w:eastAsia="Times New Roman" w:hAnsi="Times New Roman" w:cs="Times New Roman"/>
          <w:sz w:val="24"/>
        </w:rPr>
        <w:lastRenderedPageBreak/>
        <w:t>instead demonstrates algorithmic matching when titles vary or standardized identifiers are unavailable.</w:t>
      </w:r>
    </w:p>
    <w:p w14:paraId="4557F945" w14:textId="77777777" w:rsidR="001B44C4" w:rsidRDefault="00000000">
      <w:pPr>
        <w:spacing w:after="120" w:line="240" w:lineRule="auto"/>
      </w:pPr>
      <w:r>
        <w:rPr>
          <w:rFonts w:ascii="Times New Roman" w:eastAsia="Times New Roman" w:hAnsi="Times New Roman" w:cs="Times New Roman"/>
          <w:i/>
          <w:color w:val="1F4E9E"/>
          <w:sz w:val="21"/>
        </w:rPr>
        <w:t>URL: https://www.gs1.org/standards/gdsn</w:t>
      </w:r>
    </w:p>
    <w:p w14:paraId="5B029C77" w14:textId="77777777" w:rsidR="001B44C4" w:rsidRDefault="00000000">
      <w:pPr>
        <w:keepNext/>
        <w:spacing w:before="200" w:after="80" w:line="240" w:lineRule="auto"/>
      </w:pPr>
      <w:r>
        <w:rPr>
          <w:rFonts w:ascii="Times New Roman" w:eastAsia="Times New Roman" w:hAnsi="Times New Roman" w:cs="Times New Roman"/>
          <w:b/>
          <w:sz w:val="28"/>
        </w:rPr>
        <w:t>3.6 OpenRefine</w:t>
      </w:r>
    </w:p>
    <w:p w14:paraId="0E395740" w14:textId="77777777" w:rsidR="001B44C4" w:rsidRDefault="00000000">
      <w:pPr>
        <w:spacing w:after="120" w:line="360" w:lineRule="auto"/>
        <w:jc w:val="both"/>
      </w:pPr>
      <w:r>
        <w:rPr>
          <w:rFonts w:ascii="Times New Roman" w:eastAsia="Times New Roman" w:hAnsi="Times New Roman" w:cs="Times New Roman"/>
          <w:sz w:val="24"/>
        </w:rPr>
        <w:t>OpenRefine includes clustering and reconciliation workflows that help users detect similar values and clean inconsistent data. These ideas are relevant to the normalization and near-duplicate detection stages of entity resolution.</w:t>
      </w:r>
    </w:p>
    <w:p w14:paraId="48D4F9CE" w14:textId="77777777" w:rsidR="001B44C4" w:rsidRDefault="00000000">
      <w:pPr>
        <w:spacing w:after="120" w:line="240" w:lineRule="auto"/>
      </w:pPr>
      <w:r>
        <w:rPr>
          <w:rFonts w:ascii="Times New Roman" w:eastAsia="Times New Roman" w:hAnsi="Times New Roman" w:cs="Times New Roman"/>
          <w:i/>
          <w:color w:val="1F4E9E"/>
          <w:sz w:val="21"/>
        </w:rPr>
        <w:t>URL: https://openrefine.org/</w:t>
      </w:r>
    </w:p>
    <w:p w14:paraId="2D803F96" w14:textId="77777777" w:rsidR="001B44C4" w:rsidRDefault="00000000">
      <w:pPr>
        <w:keepNext/>
        <w:spacing w:before="200" w:after="80" w:line="240" w:lineRule="auto"/>
      </w:pPr>
      <w:r>
        <w:rPr>
          <w:rFonts w:ascii="Times New Roman" w:eastAsia="Times New Roman" w:hAnsi="Times New Roman" w:cs="Times New Roman"/>
          <w:b/>
          <w:sz w:val="28"/>
        </w:rPr>
        <w:t>3.7 Record Linkage Toolkit</w:t>
      </w:r>
    </w:p>
    <w:p w14:paraId="2C14189D" w14:textId="77777777" w:rsidR="001B44C4" w:rsidRDefault="00000000">
      <w:pPr>
        <w:spacing w:after="120" w:line="360" w:lineRule="auto"/>
        <w:jc w:val="both"/>
      </w:pPr>
      <w:r>
        <w:rPr>
          <w:rFonts w:ascii="Times New Roman" w:eastAsia="Times New Roman" w:hAnsi="Times New Roman" w:cs="Times New Roman"/>
          <w:sz w:val="24"/>
        </w:rPr>
        <w:t>The Python Record Linkage Toolkit documents methods for indexing candidate record pairs, comparing fields, and classifying likely matches. It provides a useful conceptual reference for separating candidate generation from detailed comparison.</w:t>
      </w:r>
    </w:p>
    <w:p w14:paraId="1A00FE94" w14:textId="77777777" w:rsidR="001B44C4" w:rsidRDefault="00000000">
      <w:pPr>
        <w:spacing w:after="120" w:line="240" w:lineRule="auto"/>
      </w:pPr>
      <w:r>
        <w:rPr>
          <w:rFonts w:ascii="Times New Roman" w:eastAsia="Times New Roman" w:hAnsi="Times New Roman" w:cs="Times New Roman"/>
          <w:i/>
          <w:color w:val="1F4E9E"/>
          <w:sz w:val="21"/>
        </w:rPr>
        <w:t>URL: https://recordlinkage.readthedocs.io/</w:t>
      </w:r>
    </w:p>
    <w:p w14:paraId="33332871" w14:textId="77777777" w:rsidR="001B44C4" w:rsidRDefault="00000000">
      <w:pPr>
        <w:keepNext/>
        <w:spacing w:before="200" w:after="80" w:line="240" w:lineRule="auto"/>
      </w:pPr>
      <w:r>
        <w:rPr>
          <w:rFonts w:ascii="Times New Roman" w:eastAsia="Times New Roman" w:hAnsi="Times New Roman" w:cs="Times New Roman"/>
          <w:b/>
          <w:sz w:val="28"/>
        </w:rPr>
        <w:t>3.8 Apache Lucene</w:t>
      </w:r>
    </w:p>
    <w:p w14:paraId="4CA34520" w14:textId="77777777" w:rsidR="001B44C4" w:rsidRDefault="00000000">
      <w:pPr>
        <w:spacing w:after="120" w:line="360" w:lineRule="auto"/>
        <w:jc w:val="both"/>
      </w:pPr>
      <w:r>
        <w:rPr>
          <w:rFonts w:ascii="Times New Roman" w:eastAsia="Times New Roman" w:hAnsi="Times New Roman" w:cs="Times New Roman"/>
          <w:sz w:val="24"/>
        </w:rPr>
        <w:t>Apache Lucene is a search library with indexing and retrieval facilities. It illustrates the importance of indexing for efficient text search. Product Matcher implements a small custom Trie and string algorithms to demonstrate the underlying DSA concepts directly.</w:t>
      </w:r>
    </w:p>
    <w:p w14:paraId="2E9FC0CE" w14:textId="77777777" w:rsidR="001B44C4" w:rsidRDefault="00000000">
      <w:pPr>
        <w:spacing w:after="120" w:line="240" w:lineRule="auto"/>
      </w:pPr>
      <w:r>
        <w:rPr>
          <w:rFonts w:ascii="Times New Roman" w:eastAsia="Times New Roman" w:hAnsi="Times New Roman" w:cs="Times New Roman"/>
          <w:i/>
          <w:color w:val="1F4E9E"/>
          <w:sz w:val="21"/>
        </w:rPr>
        <w:t>URL: https://lucene.apache.org/</w:t>
      </w:r>
    </w:p>
    <w:p w14:paraId="41B4730E" w14:textId="77777777" w:rsidR="001B44C4" w:rsidRDefault="00000000">
      <w:pPr>
        <w:keepNext/>
        <w:pageBreakBefore/>
        <w:spacing w:after="240" w:line="240" w:lineRule="auto"/>
        <w:jc w:val="center"/>
      </w:pPr>
      <w:r>
        <w:rPr>
          <w:rFonts w:ascii="Times New Roman" w:eastAsia="Times New Roman" w:hAnsi="Times New Roman" w:cs="Times New Roman"/>
          <w:b/>
          <w:sz w:val="36"/>
        </w:rPr>
        <w:lastRenderedPageBreak/>
        <w:t>4. PROBLEM STATEMENT AND OBJECTIVES</w:t>
      </w:r>
    </w:p>
    <w:p w14:paraId="42AEC038" w14:textId="77777777" w:rsidR="001B44C4" w:rsidRDefault="00000000">
      <w:pPr>
        <w:keepNext/>
        <w:spacing w:before="200" w:after="80" w:line="240" w:lineRule="auto"/>
      </w:pPr>
      <w:r>
        <w:rPr>
          <w:rFonts w:ascii="Times New Roman" w:eastAsia="Times New Roman" w:hAnsi="Times New Roman" w:cs="Times New Roman"/>
          <w:b/>
          <w:sz w:val="28"/>
        </w:rPr>
        <w:t>4.1 Problem Statement</w:t>
      </w:r>
    </w:p>
    <w:p w14:paraId="4510FFE8" w14:textId="77777777" w:rsidR="001B44C4" w:rsidRDefault="00000000">
      <w:pPr>
        <w:spacing w:after="120" w:line="360" w:lineRule="auto"/>
        <w:jc w:val="both"/>
      </w:pPr>
      <w:r>
        <w:rPr>
          <w:rFonts w:ascii="Times New Roman" w:eastAsia="Times New Roman" w:hAnsi="Times New Roman" w:cs="Times New Roman"/>
          <w:sz w:val="24"/>
        </w:rPr>
        <w:t>Different sellers describe the same e-commerce product using inconsistent titles, making it difficult to identify equivalent listings and compare their prices accurately.</w:t>
      </w:r>
    </w:p>
    <w:p w14:paraId="38363FC6" w14:textId="77777777" w:rsidR="001B44C4" w:rsidRDefault="00000000">
      <w:pPr>
        <w:keepNext/>
        <w:spacing w:before="200" w:after="80" w:line="240" w:lineRule="auto"/>
      </w:pPr>
      <w:r>
        <w:rPr>
          <w:rFonts w:ascii="Times New Roman" w:eastAsia="Times New Roman" w:hAnsi="Times New Roman" w:cs="Times New Roman"/>
          <w:b/>
          <w:sz w:val="28"/>
        </w:rPr>
        <w:t>4.2 Problem Description</w:t>
      </w:r>
    </w:p>
    <w:p w14:paraId="14395644" w14:textId="77777777" w:rsidR="001B44C4" w:rsidRDefault="00000000">
      <w:pPr>
        <w:spacing w:after="120" w:line="360" w:lineRule="auto"/>
        <w:jc w:val="both"/>
      </w:pPr>
      <w:r>
        <w:rPr>
          <w:rFonts w:ascii="Times New Roman" w:eastAsia="Times New Roman" w:hAnsi="Times New Roman" w:cs="Times New Roman"/>
          <w:sz w:val="24"/>
        </w:rPr>
        <w:t>Exact string matching fails when product titles contain differences in spelling, spacing, punctuation, abbreviations, or word order. Product Matcher must retrieve candidate products, calculate similarity from multiple signals, rank the candidates, and present results that help users judge a possible match.</w:t>
      </w:r>
    </w:p>
    <w:p w14:paraId="76AF1F2E" w14:textId="77777777" w:rsidR="001B44C4" w:rsidRDefault="00000000">
      <w:pPr>
        <w:keepNext/>
        <w:spacing w:before="200" w:after="80" w:line="240" w:lineRule="auto"/>
      </w:pPr>
      <w:r>
        <w:rPr>
          <w:rFonts w:ascii="Times New Roman" w:eastAsia="Times New Roman" w:hAnsi="Times New Roman" w:cs="Times New Roman"/>
          <w:b/>
          <w:sz w:val="28"/>
        </w:rPr>
        <w:t>4.3 Objectives</w:t>
      </w:r>
    </w:p>
    <w:p w14:paraId="374C158F"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Normalize text by converting it to lowercase, removing irrelevant punctuation, and standardizing whitespace.</w:t>
      </w:r>
    </w:p>
    <w:p w14:paraId="7CE3CD83"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Use a Trie to support prefix lookup and autocomplete suggestions.</w:t>
      </w:r>
    </w:p>
    <w:p w14:paraId="4A500E21"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Apply Rabin–Karp matching to detect exact patterns within normalized product text.</w:t>
      </w:r>
    </w:p>
    <w:p w14:paraId="7C3AE56C"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Use Levenshtein dynamic programming to estimate character-level similarity and tolerate typographical differences.</w:t>
      </w:r>
    </w:p>
    <w:p w14:paraId="7A804D7A"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Use maximum-flow logic to demonstrate matching across query tokens and product-attribute slots.</w:t>
      </w:r>
    </w:p>
    <w:p w14:paraId="27293B3B"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Combine matching signals into a composite relevance score and rank candidate products.</w:t>
      </w:r>
    </w:p>
    <w:p w14:paraId="73D20E49"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Expose backend functionality through HTTP API endpoints and connect it to the browser frontend.</w:t>
      </w:r>
    </w:p>
    <w:p w14:paraId="5C7B0E23"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Support product discovery and price-comparison workflows while clearly treating low-confidence matches as uncertain.</w:t>
      </w:r>
    </w:p>
    <w:p w14:paraId="77DA4C39" w14:textId="77777777" w:rsidR="001B44C4" w:rsidRDefault="00000000">
      <w:pPr>
        <w:keepNext/>
        <w:spacing w:before="200" w:after="80" w:line="240" w:lineRule="auto"/>
      </w:pPr>
      <w:r>
        <w:rPr>
          <w:rFonts w:ascii="Times New Roman" w:eastAsia="Times New Roman" w:hAnsi="Times New Roman" w:cs="Times New Roman"/>
          <w:b/>
          <w:sz w:val="28"/>
        </w:rPr>
        <w:t>4.4 Expected Outcome</w:t>
      </w:r>
    </w:p>
    <w:p w14:paraId="0CAB1C0C" w14:textId="77777777" w:rsidR="001B44C4" w:rsidRDefault="00000000">
      <w:pPr>
        <w:spacing w:after="120" w:line="360" w:lineRule="auto"/>
        <w:jc w:val="both"/>
      </w:pPr>
      <w:r>
        <w:rPr>
          <w:rFonts w:ascii="Times New Roman" w:eastAsia="Times New Roman" w:hAnsi="Times New Roman" w:cs="Times New Roman"/>
          <w:sz w:val="24"/>
        </w:rPr>
        <w:t>The expected outcome is a browser-based demonstration that accepts a product query or seller listing title and returns ranked candidate products, with score details where available. A high similarity score indicates a stronger candidate, but does not prove that two records represent the same physical product; users should review product attributes before making a final decision.</w:t>
      </w:r>
    </w:p>
    <w:p w14:paraId="1B5FBD39" w14:textId="77777777" w:rsidR="001B44C4" w:rsidRDefault="00000000">
      <w:pPr>
        <w:keepNext/>
        <w:pageBreakBefore/>
        <w:spacing w:after="240" w:line="240" w:lineRule="auto"/>
        <w:jc w:val="center"/>
      </w:pPr>
      <w:r>
        <w:rPr>
          <w:rFonts w:ascii="Times New Roman" w:eastAsia="Times New Roman" w:hAnsi="Times New Roman" w:cs="Times New Roman"/>
          <w:b/>
          <w:sz w:val="36"/>
        </w:rPr>
        <w:lastRenderedPageBreak/>
        <w:t>5. HARDWARE AND SOFTWARE REQUIREMENTS</w:t>
      </w:r>
    </w:p>
    <w:p w14:paraId="42EAE469" w14:textId="77777777" w:rsidR="001B44C4" w:rsidRDefault="00000000">
      <w:pPr>
        <w:keepNext/>
        <w:spacing w:before="200" w:after="80" w:line="240" w:lineRule="auto"/>
      </w:pPr>
      <w:r>
        <w:rPr>
          <w:rFonts w:ascii="Times New Roman" w:eastAsia="Times New Roman" w:hAnsi="Times New Roman" w:cs="Times New Roman"/>
          <w:b/>
          <w:sz w:val="28"/>
        </w:rPr>
        <w:t>5.1 Hardware Requirements</w:t>
      </w:r>
    </w:p>
    <w:p w14:paraId="48496C88"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Computer or laptop capable of running a modern web browser and Java Development Kit.</w:t>
      </w:r>
    </w:p>
    <w:p w14:paraId="43D575D2"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Minimum 4 GB RAM recommended for the small academic catalog; 8 GB or more provides a more comfortable development environment.</w:t>
      </w:r>
    </w:p>
    <w:p w14:paraId="6F15E003"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Dual-core processor or better.</w:t>
      </w:r>
    </w:p>
    <w:p w14:paraId="353FD46B"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Keyboard, display, and network connection when optional online-search functionality is configured.</w:t>
      </w:r>
    </w:p>
    <w:p w14:paraId="6CC4D420" w14:textId="77777777" w:rsidR="001B44C4" w:rsidRDefault="00000000">
      <w:pPr>
        <w:keepNext/>
        <w:spacing w:before="200" w:after="80" w:line="240" w:lineRule="auto"/>
      </w:pPr>
      <w:r>
        <w:rPr>
          <w:rFonts w:ascii="Times New Roman" w:eastAsia="Times New Roman" w:hAnsi="Times New Roman" w:cs="Times New Roman"/>
          <w:b/>
          <w:sz w:val="28"/>
        </w:rPr>
        <w:t>5.2 Software Requirements</w:t>
      </w:r>
    </w:p>
    <w:p w14:paraId="560AC5DC"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Operating system: Windows, Linux, or macOS.</w:t>
      </w:r>
    </w:p>
    <w:p w14:paraId="76557B09"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Java Development Kit (JDK) compatible with the source code; JDK 11 or later is recommended for the built-in HTTP client/server APIs used by the current implementation.</w:t>
      </w:r>
    </w:p>
    <w:p w14:paraId="485DFA9C"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Visual Studio Code or another Java-capable code editor.</w:t>
      </w:r>
    </w:p>
    <w:p w14:paraId="586413B4"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Modern browser such as Chrome, Edge, or Firefox.</w:t>
      </w:r>
    </w:p>
    <w:p w14:paraId="1254C2D9"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HTML5, CSS3, and JavaScript for the frontend.</w:t>
      </w:r>
    </w:p>
    <w:p w14:paraId="58C3CC3B"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Core Java standard library, including collections and com.sun.net.httpserver.</w:t>
      </w:r>
    </w:p>
    <w:p w14:paraId="6A7EE59F"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Optional SerpApi credentials/configuration for online search; this is not required for the in-memory catalog demo.</w:t>
      </w:r>
    </w:p>
    <w:p w14:paraId="213BFE13" w14:textId="77777777" w:rsidR="001B44C4" w:rsidRDefault="00000000">
      <w:pPr>
        <w:keepNext/>
        <w:pageBreakBefore/>
        <w:spacing w:after="240" w:line="240" w:lineRule="auto"/>
        <w:jc w:val="center"/>
      </w:pPr>
      <w:r>
        <w:rPr>
          <w:rFonts w:ascii="Times New Roman" w:eastAsia="Times New Roman" w:hAnsi="Times New Roman" w:cs="Times New Roman"/>
          <w:b/>
          <w:sz w:val="36"/>
        </w:rPr>
        <w:lastRenderedPageBreak/>
        <w:t>6. IMPLEMENTATION</w:t>
      </w:r>
    </w:p>
    <w:p w14:paraId="158ED54E" w14:textId="77777777" w:rsidR="001B44C4" w:rsidRDefault="00000000">
      <w:pPr>
        <w:spacing w:after="120" w:line="360" w:lineRule="auto"/>
        <w:jc w:val="both"/>
      </w:pPr>
      <w:r>
        <w:rPr>
          <w:rFonts w:ascii="Times New Roman" w:eastAsia="Times New Roman" w:hAnsi="Times New Roman" w:cs="Times New Roman"/>
          <w:sz w:val="24"/>
        </w:rPr>
        <w:t>The project uses HTML/CSS/JavaScript for the client interface and Core Java for the matching backend. The main Java modules are TextNormalizer, Trie, RabinKarp, LevenshteinDP, MaxFlow, MatchingEngine, and WebSearchService. Main initializes the engine and starts the web service on the configured port.</w:t>
      </w:r>
    </w:p>
    <w:p w14:paraId="2399BFDE" w14:textId="77777777" w:rsidR="001B44C4" w:rsidRDefault="00000000">
      <w:pPr>
        <w:keepNext/>
        <w:spacing w:before="200" w:after="80" w:line="240" w:lineRule="auto"/>
      </w:pPr>
      <w:r>
        <w:rPr>
          <w:rFonts w:ascii="Times New Roman" w:eastAsia="Times New Roman" w:hAnsi="Times New Roman" w:cs="Times New Roman"/>
          <w:b/>
          <w:sz w:val="28"/>
        </w:rPr>
        <w:t>6.1 Text Normalization Module</w:t>
      </w:r>
    </w:p>
    <w:p w14:paraId="5C6279C5" w14:textId="77777777" w:rsidR="001B44C4" w:rsidRDefault="00000000">
      <w:pPr>
        <w:spacing w:after="120" w:line="360" w:lineRule="auto"/>
        <w:jc w:val="both"/>
      </w:pPr>
      <w:r>
        <w:rPr>
          <w:rFonts w:ascii="Times New Roman" w:eastAsia="Times New Roman" w:hAnsi="Times New Roman" w:cs="Times New Roman"/>
          <w:sz w:val="24"/>
        </w:rPr>
        <w:t>TextNormalizer reduces superficial differences before matching. It converts text to lowercase, retains letters, digits and whitespace, removes other characters, collapses repeated whitespace, and tokenizes the normalized text. This makes comparisons less sensitive to capitalization and punctuation.</w:t>
      </w:r>
    </w:p>
    <w:p w14:paraId="48E65767" w14:textId="77777777" w:rsidR="001B44C4" w:rsidRDefault="00000000">
      <w:pPr>
        <w:pBdr>
          <w:top w:val="single" w:sz="4" w:space="4" w:color="999999"/>
          <w:left w:val="single" w:sz="4" w:space="4" w:color="999999"/>
          <w:bottom w:val="single" w:sz="4" w:space="4" w:color="999999"/>
          <w:right w:val="single" w:sz="4" w:space="4" w:color="999999"/>
        </w:pBdr>
        <w:shd w:val="clear" w:color="auto" w:fill="F2F2F2"/>
        <w:spacing w:before="80" w:line="240" w:lineRule="auto"/>
        <w:ind w:left="216"/>
      </w:pPr>
      <w:r>
        <w:rPr>
          <w:rFonts w:ascii="Courier New" w:eastAsia="Courier New" w:hAnsi="Courier New" w:cs="Courier New"/>
          <w:sz w:val="18"/>
        </w:rPr>
        <w:t>public static String normalize(String input) {</w:t>
      </w:r>
      <w:r>
        <w:rPr>
          <w:rFonts w:ascii="Courier New" w:eastAsia="Courier New" w:hAnsi="Courier New" w:cs="Courier New"/>
          <w:sz w:val="18"/>
        </w:rPr>
        <w:br/>
        <w:t xml:space="preserve">    if (input == null) return "";</w:t>
      </w:r>
      <w:r>
        <w:rPr>
          <w:rFonts w:ascii="Courier New" w:eastAsia="Courier New" w:hAnsi="Courier New" w:cs="Courier New"/>
          <w:sz w:val="18"/>
        </w:rPr>
        <w:br/>
        <w:t xml:space="preserve">    String lower = input.toLowerCase();</w:t>
      </w:r>
      <w:r>
        <w:rPr>
          <w:rFonts w:ascii="Courier New" w:eastAsia="Courier New" w:hAnsi="Courier New" w:cs="Courier New"/>
          <w:sz w:val="18"/>
        </w:rPr>
        <w:br/>
        <w:t xml:space="preserve">    StringBuilder cleaned = new StringBuilder();</w:t>
      </w:r>
      <w:r>
        <w:rPr>
          <w:rFonts w:ascii="Courier New" w:eastAsia="Courier New" w:hAnsi="Courier New" w:cs="Courier New"/>
          <w:sz w:val="18"/>
        </w:rPr>
        <w:br/>
        <w:t xml:space="preserve">    for (int i = 0; i &lt; lower.length(); i++) {</w:t>
      </w:r>
      <w:r>
        <w:rPr>
          <w:rFonts w:ascii="Courier New" w:eastAsia="Courier New" w:hAnsi="Courier New" w:cs="Courier New"/>
          <w:sz w:val="18"/>
        </w:rPr>
        <w:br/>
        <w:t xml:space="preserve">        char ch = lower.charAt(i);</w:t>
      </w:r>
      <w:r>
        <w:rPr>
          <w:rFonts w:ascii="Courier New" w:eastAsia="Courier New" w:hAnsi="Courier New" w:cs="Courier New"/>
          <w:sz w:val="18"/>
        </w:rPr>
        <w:br/>
        <w:t xml:space="preserve">        if (Character.isLetterOrDigit(ch) ||</w:t>
      </w:r>
      <w:r>
        <w:rPr>
          <w:rFonts w:ascii="Courier New" w:eastAsia="Courier New" w:hAnsi="Courier New" w:cs="Courier New"/>
          <w:sz w:val="18"/>
        </w:rPr>
        <w:br/>
        <w:t xml:space="preserve">            Character.isWhitespace(ch)) {</w:t>
      </w:r>
      <w:r>
        <w:rPr>
          <w:rFonts w:ascii="Courier New" w:eastAsia="Courier New" w:hAnsi="Courier New" w:cs="Courier New"/>
          <w:sz w:val="18"/>
        </w:rPr>
        <w:br/>
        <w:t xml:space="preserve">            cleaned.append(ch);</w:t>
      </w:r>
      <w:r>
        <w:rPr>
          <w:rFonts w:ascii="Courier New" w:eastAsia="Courier New" w:hAnsi="Courier New" w:cs="Courier New"/>
          <w:sz w:val="18"/>
        </w:rPr>
        <w:br/>
        <w:t xml:space="preserve">        } else {</w:t>
      </w:r>
      <w:r>
        <w:rPr>
          <w:rFonts w:ascii="Courier New" w:eastAsia="Courier New" w:hAnsi="Courier New" w:cs="Courier New"/>
          <w:sz w:val="18"/>
        </w:rPr>
        <w:br/>
        <w:t xml:space="preserve">            cleaned.append(' ');</w:t>
      </w:r>
      <w:r>
        <w:rPr>
          <w:rFonts w:ascii="Courier New" w:eastAsia="Courier New" w:hAnsi="Courier New" w:cs="Courier New"/>
          <w:sz w:val="18"/>
        </w:rPr>
        <w:br/>
        <w:t xml:space="preserve">        }</w:t>
      </w:r>
      <w:r>
        <w:rPr>
          <w:rFonts w:ascii="Courier New" w:eastAsia="Courier New" w:hAnsi="Courier New" w:cs="Courier New"/>
          <w:sz w:val="18"/>
        </w:rPr>
        <w:br/>
        <w:t xml:space="preserve">    }</w:t>
      </w:r>
      <w:r>
        <w:rPr>
          <w:rFonts w:ascii="Courier New" w:eastAsia="Courier New" w:hAnsi="Courier New" w:cs="Courier New"/>
          <w:sz w:val="18"/>
        </w:rPr>
        <w:br/>
        <w:t xml:space="preserve">    return cleaned.toString().replaceAll("\\s+", " ").trim();</w:t>
      </w:r>
      <w:r>
        <w:rPr>
          <w:rFonts w:ascii="Courier New" w:eastAsia="Courier New" w:hAnsi="Courier New" w:cs="Courier New"/>
          <w:sz w:val="18"/>
        </w:rPr>
        <w:br/>
        <w:t>}</w:t>
      </w:r>
    </w:p>
    <w:p w14:paraId="47B3E648" w14:textId="77777777" w:rsidR="001B44C4" w:rsidRDefault="00000000">
      <w:pPr>
        <w:keepNext/>
        <w:spacing w:before="200" w:after="80" w:line="240" w:lineRule="auto"/>
      </w:pPr>
      <w:r>
        <w:rPr>
          <w:rFonts w:ascii="Times New Roman" w:eastAsia="Times New Roman" w:hAnsi="Times New Roman" w:cs="Times New Roman"/>
          <w:b/>
          <w:sz w:val="28"/>
        </w:rPr>
        <w:t>6.2 Trie Prefix Search Module</w:t>
      </w:r>
    </w:p>
    <w:p w14:paraId="5B962628" w14:textId="77777777" w:rsidR="001B44C4" w:rsidRDefault="00000000">
      <w:pPr>
        <w:spacing w:after="120" w:line="360" w:lineRule="auto"/>
        <w:jc w:val="both"/>
      </w:pPr>
      <w:r>
        <w:rPr>
          <w:rFonts w:ascii="Times New Roman" w:eastAsia="Times New Roman" w:hAnsi="Times New Roman" w:cs="Times New Roman"/>
          <w:sz w:val="24"/>
        </w:rPr>
        <w:t>The Trie indexes characters of product-related words and associates product identifiers with traversed nodes. Prefix lookup can return the product IDs associated with a prefix, which supports autocomplete and candidate retrieval without scanning every title for each keystroke.</w:t>
      </w:r>
    </w:p>
    <w:p w14:paraId="2A42A9BE" w14:textId="77777777" w:rsidR="001B44C4" w:rsidRDefault="00000000">
      <w:pPr>
        <w:pBdr>
          <w:top w:val="single" w:sz="4" w:space="4" w:color="999999"/>
          <w:left w:val="single" w:sz="4" w:space="4" w:color="999999"/>
          <w:bottom w:val="single" w:sz="4" w:space="4" w:color="999999"/>
          <w:right w:val="single" w:sz="4" w:space="4" w:color="999999"/>
        </w:pBdr>
        <w:shd w:val="clear" w:color="auto" w:fill="F2F2F2"/>
        <w:spacing w:before="80" w:line="240" w:lineRule="auto"/>
        <w:ind w:left="216"/>
      </w:pPr>
      <w:r>
        <w:rPr>
          <w:rFonts w:ascii="Courier New" w:eastAsia="Courier New" w:hAnsi="Courier New" w:cs="Courier New"/>
          <w:sz w:val="18"/>
        </w:rPr>
        <w:t>public void insert(String word, int productId) {</w:t>
      </w:r>
      <w:r>
        <w:rPr>
          <w:rFonts w:ascii="Courier New" w:eastAsia="Courier New" w:hAnsi="Courier New" w:cs="Courier New"/>
          <w:sz w:val="18"/>
        </w:rPr>
        <w:br/>
        <w:t xml:space="preserve">    if (word == null || word.isEmpty()) return;</w:t>
      </w:r>
      <w:r>
        <w:rPr>
          <w:rFonts w:ascii="Courier New" w:eastAsia="Courier New" w:hAnsi="Courier New" w:cs="Courier New"/>
          <w:sz w:val="18"/>
        </w:rPr>
        <w:br/>
        <w:t xml:space="preserve">    TrieNode current = root;</w:t>
      </w:r>
      <w:r>
        <w:rPr>
          <w:rFonts w:ascii="Courier New" w:eastAsia="Courier New" w:hAnsi="Courier New" w:cs="Courier New"/>
          <w:sz w:val="18"/>
        </w:rPr>
        <w:br/>
        <w:t xml:space="preserve">    for (int i = 0; i &lt; word.length(); i++) {</w:t>
      </w:r>
      <w:r>
        <w:rPr>
          <w:rFonts w:ascii="Courier New" w:eastAsia="Courier New" w:hAnsi="Courier New" w:cs="Courier New"/>
          <w:sz w:val="18"/>
        </w:rPr>
        <w:br/>
        <w:t xml:space="preserve">        char ch = word.charAt(i);</w:t>
      </w:r>
      <w:r>
        <w:rPr>
          <w:rFonts w:ascii="Courier New" w:eastAsia="Courier New" w:hAnsi="Courier New" w:cs="Courier New"/>
          <w:sz w:val="18"/>
        </w:rPr>
        <w:br/>
        <w:t xml:space="preserve">        current.children.putIfAbsent(ch, new TrieNode());</w:t>
      </w:r>
      <w:r>
        <w:rPr>
          <w:rFonts w:ascii="Courier New" w:eastAsia="Courier New" w:hAnsi="Courier New" w:cs="Courier New"/>
          <w:sz w:val="18"/>
        </w:rPr>
        <w:br/>
        <w:t xml:space="preserve">        current = current.children.get(ch);</w:t>
      </w:r>
      <w:r>
        <w:rPr>
          <w:rFonts w:ascii="Courier New" w:eastAsia="Courier New" w:hAnsi="Courier New" w:cs="Courier New"/>
          <w:sz w:val="18"/>
        </w:rPr>
        <w:br/>
        <w:t xml:space="preserve">        current.productIds.add(productId);</w:t>
      </w:r>
      <w:r>
        <w:rPr>
          <w:rFonts w:ascii="Courier New" w:eastAsia="Courier New" w:hAnsi="Courier New" w:cs="Courier New"/>
          <w:sz w:val="18"/>
        </w:rPr>
        <w:br/>
        <w:t xml:space="preserve">    }</w:t>
      </w:r>
      <w:r>
        <w:rPr>
          <w:rFonts w:ascii="Courier New" w:eastAsia="Courier New" w:hAnsi="Courier New" w:cs="Courier New"/>
          <w:sz w:val="18"/>
        </w:rPr>
        <w:br/>
        <w:t xml:space="preserve">    current.isEndOfWord = true;</w:t>
      </w:r>
      <w:r>
        <w:rPr>
          <w:rFonts w:ascii="Courier New" w:eastAsia="Courier New" w:hAnsi="Courier New" w:cs="Courier New"/>
          <w:sz w:val="18"/>
        </w:rPr>
        <w:br/>
        <w:t>}</w:t>
      </w:r>
    </w:p>
    <w:p w14:paraId="5A76B65D" w14:textId="77777777" w:rsidR="001B44C4" w:rsidRDefault="00000000">
      <w:pPr>
        <w:keepNext/>
        <w:spacing w:before="200" w:after="80" w:line="240" w:lineRule="auto"/>
      </w:pPr>
      <w:r>
        <w:rPr>
          <w:rFonts w:ascii="Times New Roman" w:eastAsia="Times New Roman" w:hAnsi="Times New Roman" w:cs="Times New Roman"/>
          <w:b/>
          <w:sz w:val="28"/>
        </w:rPr>
        <w:lastRenderedPageBreak/>
        <w:t>6.3 Levenshtein Dynamic Programming Module</w:t>
      </w:r>
    </w:p>
    <w:p w14:paraId="173EED8C" w14:textId="77777777" w:rsidR="001B44C4" w:rsidRDefault="00000000">
      <w:pPr>
        <w:spacing w:after="120" w:line="360" w:lineRule="auto"/>
        <w:jc w:val="both"/>
      </w:pPr>
      <w:r>
        <w:rPr>
          <w:rFonts w:ascii="Times New Roman" w:eastAsia="Times New Roman" w:hAnsi="Times New Roman" w:cs="Times New Roman"/>
          <w:sz w:val="24"/>
        </w:rPr>
        <w:t>Levenshtein distance measures the minimum number of single-character insertions, deletions, and substitutions needed to transform one string into another. The implementation uses a two-dimensional DP table and converts the distance into a normalized similarity score. Its time and space costs are O(mn) for strings of lengths m and n.</w:t>
      </w:r>
    </w:p>
    <w:p w14:paraId="642BCC94" w14:textId="77777777" w:rsidR="001B44C4" w:rsidRDefault="00000000">
      <w:pPr>
        <w:pBdr>
          <w:top w:val="single" w:sz="4" w:space="4" w:color="999999"/>
          <w:left w:val="single" w:sz="4" w:space="4" w:color="999999"/>
          <w:bottom w:val="single" w:sz="4" w:space="4" w:color="999999"/>
          <w:right w:val="single" w:sz="4" w:space="4" w:color="999999"/>
        </w:pBdr>
        <w:shd w:val="clear" w:color="auto" w:fill="F2F2F2"/>
        <w:spacing w:before="80" w:line="240" w:lineRule="auto"/>
        <w:ind w:left="216"/>
      </w:pPr>
      <w:r>
        <w:rPr>
          <w:rFonts w:ascii="Courier New" w:eastAsia="Courier New" w:hAnsi="Courier New" w:cs="Courier New"/>
          <w:sz w:val="18"/>
        </w:rPr>
        <w:t>public static double computeSimilarity(String s1, String s2) {</w:t>
      </w:r>
      <w:r>
        <w:rPr>
          <w:rFonts w:ascii="Courier New" w:eastAsia="Courier New" w:hAnsi="Courier New" w:cs="Courier New"/>
          <w:sz w:val="18"/>
        </w:rPr>
        <w:br/>
        <w:t xml:space="preserve">    if (s1 == null || s2 == null) return 0.0;</w:t>
      </w:r>
      <w:r>
        <w:rPr>
          <w:rFonts w:ascii="Courier New" w:eastAsia="Courier New" w:hAnsi="Courier New" w:cs="Courier New"/>
          <w:sz w:val="18"/>
        </w:rPr>
        <w:br/>
        <w:t xml:space="preserve">    if (s1.equals(s2)) return 1.0;</w:t>
      </w:r>
      <w:r>
        <w:rPr>
          <w:rFonts w:ascii="Courier New" w:eastAsia="Courier New" w:hAnsi="Courier New" w:cs="Courier New"/>
          <w:sz w:val="18"/>
        </w:rPr>
        <w:br/>
        <w:t xml:space="preserve">    int maxLen = Math.max(s1.length(), s2.length());</w:t>
      </w:r>
      <w:r>
        <w:rPr>
          <w:rFonts w:ascii="Courier New" w:eastAsia="Courier New" w:hAnsi="Courier New" w:cs="Courier New"/>
          <w:sz w:val="18"/>
        </w:rPr>
        <w:br/>
        <w:t xml:space="preserve">    if (maxLen == 0) return 1.0;</w:t>
      </w:r>
      <w:r>
        <w:rPr>
          <w:rFonts w:ascii="Courier New" w:eastAsia="Courier New" w:hAnsi="Courier New" w:cs="Courier New"/>
          <w:sz w:val="18"/>
        </w:rPr>
        <w:br/>
        <w:t xml:space="preserve">    int distance = computeDistance(s1, s2);</w:t>
      </w:r>
      <w:r>
        <w:rPr>
          <w:rFonts w:ascii="Courier New" w:eastAsia="Courier New" w:hAnsi="Courier New" w:cs="Courier New"/>
          <w:sz w:val="18"/>
        </w:rPr>
        <w:br/>
        <w:t xml:space="preserve">    return 1.0 - ((double) distance / maxLen);</w:t>
      </w:r>
      <w:r>
        <w:rPr>
          <w:rFonts w:ascii="Courier New" w:eastAsia="Courier New" w:hAnsi="Courier New" w:cs="Courier New"/>
          <w:sz w:val="18"/>
        </w:rPr>
        <w:br/>
        <w:t>}</w:t>
      </w:r>
    </w:p>
    <w:p w14:paraId="7F5436DC" w14:textId="77777777" w:rsidR="001B44C4" w:rsidRDefault="00000000">
      <w:pPr>
        <w:keepNext/>
        <w:spacing w:before="200" w:after="80" w:line="240" w:lineRule="auto"/>
      </w:pPr>
      <w:r>
        <w:rPr>
          <w:rFonts w:ascii="Times New Roman" w:eastAsia="Times New Roman" w:hAnsi="Times New Roman" w:cs="Times New Roman"/>
          <w:b/>
          <w:sz w:val="28"/>
        </w:rPr>
        <w:t>6.4 Rabin–Karp Pattern Matching Module</w:t>
      </w:r>
    </w:p>
    <w:p w14:paraId="5CC981BE" w14:textId="77777777" w:rsidR="001B44C4" w:rsidRDefault="00000000">
      <w:pPr>
        <w:spacing w:after="120" w:line="360" w:lineRule="auto"/>
        <w:jc w:val="both"/>
      </w:pPr>
      <w:r>
        <w:rPr>
          <w:rFonts w:ascii="Times New Roman" w:eastAsia="Times New Roman" w:hAnsi="Times New Roman" w:cs="Times New Roman"/>
          <w:sz w:val="24"/>
        </w:rPr>
        <w:t>Rabin–Karp computes rolling hashes for a pattern and candidate text windows. When hash values match, the implementation verifies the characters to guard against hash collisions. It provides exact substring evidence and a match score used by the overall engine.</w:t>
      </w:r>
    </w:p>
    <w:p w14:paraId="39833E8D" w14:textId="77777777" w:rsidR="001B44C4" w:rsidRDefault="00000000">
      <w:pPr>
        <w:pBdr>
          <w:top w:val="single" w:sz="4" w:space="4" w:color="999999"/>
          <w:left w:val="single" w:sz="4" w:space="4" w:color="999999"/>
          <w:bottom w:val="single" w:sz="4" w:space="4" w:color="999999"/>
          <w:right w:val="single" w:sz="4" w:space="4" w:color="999999"/>
        </w:pBdr>
        <w:shd w:val="clear" w:color="auto" w:fill="F2F2F2"/>
        <w:spacing w:before="80" w:line="240" w:lineRule="auto"/>
        <w:ind w:left="216"/>
      </w:pPr>
      <w:r>
        <w:rPr>
          <w:rFonts w:ascii="Courier New" w:eastAsia="Courier New" w:hAnsi="Courier New" w:cs="Courier New"/>
          <w:sz w:val="18"/>
        </w:rPr>
        <w:t>public static boolean search(String text, String pattern) {</w:t>
      </w:r>
      <w:r>
        <w:rPr>
          <w:rFonts w:ascii="Courier New" w:eastAsia="Courier New" w:hAnsi="Courier New" w:cs="Courier New"/>
          <w:sz w:val="18"/>
        </w:rPr>
        <w:br/>
        <w:t xml:space="preserve">    if (text == null || pattern == null) return false;</w:t>
      </w:r>
      <w:r>
        <w:rPr>
          <w:rFonts w:ascii="Courier New" w:eastAsia="Courier New" w:hAnsi="Courier New" w:cs="Courier New"/>
          <w:sz w:val="18"/>
        </w:rPr>
        <w:br/>
        <w:t xml:space="preserve">    if (pattern.isEmpty()) return true;</w:t>
      </w:r>
      <w:r>
        <w:rPr>
          <w:rFonts w:ascii="Courier New" w:eastAsia="Courier New" w:hAnsi="Courier New" w:cs="Courier New"/>
          <w:sz w:val="18"/>
        </w:rPr>
        <w:br/>
        <w:t xml:space="preserve">    if (text.length() &lt; pattern.length()) return false;</w:t>
      </w:r>
      <w:r>
        <w:rPr>
          <w:rFonts w:ascii="Courier New" w:eastAsia="Courier New" w:hAnsi="Courier New" w:cs="Courier New"/>
          <w:sz w:val="18"/>
        </w:rPr>
        <w:br/>
        <w:t xml:space="preserve">    // Rolling-hash comparison and character verification</w:t>
      </w:r>
      <w:r>
        <w:rPr>
          <w:rFonts w:ascii="Courier New" w:eastAsia="Courier New" w:hAnsi="Courier New" w:cs="Courier New"/>
          <w:sz w:val="18"/>
        </w:rPr>
        <w:br/>
        <w:t xml:space="preserve">    // are performed across candidate text windows.</w:t>
      </w:r>
      <w:r>
        <w:rPr>
          <w:rFonts w:ascii="Courier New" w:eastAsia="Courier New" w:hAnsi="Courier New" w:cs="Courier New"/>
          <w:sz w:val="18"/>
        </w:rPr>
        <w:br/>
        <w:t xml:space="preserve">    ...</w:t>
      </w:r>
      <w:r>
        <w:rPr>
          <w:rFonts w:ascii="Courier New" w:eastAsia="Courier New" w:hAnsi="Courier New" w:cs="Courier New"/>
          <w:sz w:val="18"/>
        </w:rPr>
        <w:br/>
        <w:t>}</w:t>
      </w:r>
    </w:p>
    <w:p w14:paraId="7B03699B" w14:textId="77777777" w:rsidR="001B44C4" w:rsidRDefault="00000000">
      <w:pPr>
        <w:spacing w:after="120" w:line="360" w:lineRule="auto"/>
        <w:jc w:val="both"/>
      </w:pPr>
      <w:r>
        <w:rPr>
          <w:rFonts w:ascii="Times New Roman" w:eastAsia="Times New Roman" w:hAnsi="Times New Roman" w:cs="Times New Roman"/>
          <w:sz w:val="24"/>
        </w:rPr>
        <w:t>The omitted lines above are the rolling-hash update and collision-verification logic; the complete implementation remains in RabinKarp.java.</w:t>
      </w:r>
    </w:p>
    <w:p w14:paraId="4CF75CF6" w14:textId="77777777" w:rsidR="001B44C4" w:rsidRDefault="00000000">
      <w:pPr>
        <w:keepNext/>
        <w:spacing w:before="200" w:after="80" w:line="240" w:lineRule="auto"/>
      </w:pPr>
      <w:r>
        <w:rPr>
          <w:rFonts w:ascii="Times New Roman" w:eastAsia="Times New Roman" w:hAnsi="Times New Roman" w:cs="Times New Roman"/>
          <w:b/>
          <w:sz w:val="28"/>
        </w:rPr>
        <w:t>6.5 Composite Matching Engine</w:t>
      </w:r>
    </w:p>
    <w:p w14:paraId="48B63ABC" w14:textId="77777777" w:rsidR="001B44C4" w:rsidRDefault="00000000">
      <w:pPr>
        <w:spacing w:after="120" w:line="360" w:lineRule="auto"/>
        <w:jc w:val="both"/>
      </w:pPr>
      <w:r>
        <w:rPr>
          <w:rFonts w:ascii="Times New Roman" w:eastAsia="Times New Roman" w:hAnsi="Times New Roman" w:cs="Times New Roman"/>
          <w:sz w:val="24"/>
        </w:rPr>
        <w:t>MatchingEngine coordinates candidate search and similarity scoring. It normalizes the query, evaluates candidate product text, derives signals from Rabin–Karp, Levenshtein, maximum flow, and Trie-based matching, and combines them into a composite score. The current code's base weighting is:</w:t>
      </w:r>
    </w:p>
    <w:p w14:paraId="11F81152" w14:textId="77777777" w:rsidR="001B44C4" w:rsidRDefault="00000000">
      <w:pPr>
        <w:pBdr>
          <w:top w:val="single" w:sz="4" w:space="4" w:color="999999"/>
          <w:left w:val="single" w:sz="4" w:space="4" w:color="999999"/>
          <w:bottom w:val="single" w:sz="4" w:space="4" w:color="999999"/>
          <w:right w:val="single" w:sz="4" w:space="4" w:color="999999"/>
        </w:pBdr>
        <w:shd w:val="clear" w:color="auto" w:fill="F2F2F2"/>
        <w:spacing w:before="80" w:line="240" w:lineRule="auto"/>
        <w:ind w:left="216"/>
      </w:pPr>
      <w:r>
        <w:rPr>
          <w:rFonts w:ascii="Courier New" w:eastAsia="Courier New" w:hAnsi="Courier New" w:cs="Courier New"/>
          <w:sz w:val="18"/>
        </w:rPr>
        <w:t>totalScore = (0.35 * rabinKarpScore)</w:t>
      </w:r>
      <w:r>
        <w:rPr>
          <w:rFonts w:ascii="Courier New" w:eastAsia="Courier New" w:hAnsi="Courier New" w:cs="Courier New"/>
          <w:sz w:val="18"/>
        </w:rPr>
        <w:br/>
        <w:t xml:space="preserve">           + (0.30 * levenshteinScore)</w:t>
      </w:r>
      <w:r>
        <w:rPr>
          <w:rFonts w:ascii="Courier New" w:eastAsia="Courier New" w:hAnsi="Courier New" w:cs="Courier New"/>
          <w:sz w:val="18"/>
        </w:rPr>
        <w:br/>
        <w:t xml:space="preserve">           + (0.25 * maxFlowScore)</w:t>
      </w:r>
      <w:r>
        <w:rPr>
          <w:rFonts w:ascii="Courier New" w:eastAsia="Courier New" w:hAnsi="Courier New" w:cs="Courier New"/>
          <w:sz w:val="18"/>
        </w:rPr>
        <w:br/>
        <w:t xml:space="preserve">           + (0.10 * trieScore);</w:t>
      </w:r>
    </w:p>
    <w:p w14:paraId="74BD3427" w14:textId="77777777" w:rsidR="001B44C4" w:rsidRDefault="00000000">
      <w:pPr>
        <w:spacing w:after="120" w:line="360" w:lineRule="auto"/>
        <w:jc w:val="both"/>
      </w:pPr>
      <w:r>
        <w:rPr>
          <w:rFonts w:ascii="Times New Roman" w:eastAsia="Times New Roman" w:hAnsi="Times New Roman" w:cs="Times New Roman"/>
          <w:sz w:val="24"/>
        </w:rPr>
        <w:lastRenderedPageBreak/>
        <w:t>The engine ranks SearchResult objects so stronger candidates appear earlier. The web layer serializes results into JSON for the frontend. A confidence threshold in the interface can present a no-confident-match message instead of overstating a weak candidate.</w:t>
      </w:r>
    </w:p>
    <w:p w14:paraId="1986B34E" w14:textId="77777777" w:rsidR="001B44C4" w:rsidRDefault="00000000">
      <w:pPr>
        <w:keepNext/>
        <w:spacing w:before="200" w:after="80" w:line="240" w:lineRule="auto"/>
      </w:pPr>
      <w:r>
        <w:rPr>
          <w:rFonts w:ascii="Times New Roman" w:eastAsia="Times New Roman" w:hAnsi="Times New Roman" w:cs="Times New Roman"/>
          <w:b/>
          <w:sz w:val="28"/>
        </w:rPr>
        <w:t>6.6 HTTP Service and Frontend</w:t>
      </w:r>
    </w:p>
    <w:p w14:paraId="5F9989FB" w14:textId="77777777" w:rsidR="001B44C4" w:rsidRDefault="00000000">
      <w:pPr>
        <w:spacing w:after="120" w:line="360" w:lineRule="auto"/>
        <w:jc w:val="both"/>
      </w:pPr>
      <w:r>
        <w:rPr>
          <w:rFonts w:ascii="Times New Roman" w:eastAsia="Times New Roman" w:hAnsi="Times New Roman" w:cs="Times New Roman"/>
          <w:sz w:val="24"/>
        </w:rPr>
        <w:t>WebSearchService uses Java's built-in HTTP server to serve frontend files and expose endpoints such as /api/search, /api/suggest, /api/products, and /api/online-search. The frontend uses JavaScript fetch requests to call the API and renders returned data into product cards and matching results. Online search is optional and depends on valid external API configuration.</w:t>
      </w:r>
    </w:p>
    <w:p w14:paraId="204F4970" w14:textId="77777777" w:rsidR="001B44C4" w:rsidRDefault="00000000">
      <w:pPr>
        <w:keepNext/>
        <w:spacing w:before="200" w:after="80" w:line="240" w:lineRule="auto"/>
      </w:pPr>
      <w:r>
        <w:rPr>
          <w:rFonts w:ascii="Times New Roman" w:eastAsia="Times New Roman" w:hAnsi="Times New Roman" w:cs="Times New Roman"/>
          <w:b/>
          <w:sz w:val="28"/>
        </w:rPr>
        <w:t>6.7 Execution Steps</w:t>
      </w:r>
    </w:p>
    <w:p w14:paraId="1CC10CB4" w14:textId="77777777" w:rsidR="001B44C4" w:rsidRDefault="00000000">
      <w:pPr>
        <w:spacing w:after="60" w:line="312" w:lineRule="auto"/>
        <w:ind w:left="576" w:hanging="432"/>
        <w:jc w:val="both"/>
      </w:pPr>
      <w:r>
        <w:rPr>
          <w:rFonts w:ascii="Times New Roman" w:eastAsia="Times New Roman" w:hAnsi="Times New Roman" w:cs="Times New Roman"/>
          <w:sz w:val="24"/>
        </w:rPr>
        <w:t>1.  Open the project folder in Visual Studio Code or a terminal.</w:t>
      </w:r>
    </w:p>
    <w:p w14:paraId="35112604" w14:textId="77777777" w:rsidR="001B44C4" w:rsidRDefault="00000000">
      <w:pPr>
        <w:spacing w:after="60" w:line="312" w:lineRule="auto"/>
        <w:ind w:left="576" w:hanging="432"/>
        <w:jc w:val="both"/>
      </w:pPr>
      <w:r>
        <w:rPr>
          <w:rFonts w:ascii="Times New Roman" w:eastAsia="Times New Roman" w:hAnsi="Times New Roman" w:cs="Times New Roman"/>
          <w:sz w:val="24"/>
        </w:rPr>
        <w:t>2.  Keep one compatible version of each Java class in the same backend source folder; do not compile duplicate old and new versions together.</w:t>
      </w:r>
    </w:p>
    <w:p w14:paraId="6DEC2C03" w14:textId="77777777" w:rsidR="001B44C4" w:rsidRDefault="00000000">
      <w:pPr>
        <w:spacing w:after="60" w:line="312" w:lineRule="auto"/>
        <w:ind w:left="576" w:hanging="432"/>
        <w:jc w:val="both"/>
      </w:pPr>
      <w:r>
        <w:rPr>
          <w:rFonts w:ascii="Times New Roman" w:eastAsia="Times New Roman" w:hAnsi="Times New Roman" w:cs="Times New Roman"/>
          <w:sz w:val="24"/>
        </w:rPr>
        <w:t>3.  From the backend source directory, compile the Java files. For a flat backend folder, use: javac *.java. For the README's src layout, use: javac -d bin src/*.java.</w:t>
      </w:r>
    </w:p>
    <w:p w14:paraId="186150A6" w14:textId="77777777" w:rsidR="001B44C4" w:rsidRDefault="00000000">
      <w:pPr>
        <w:spacing w:after="60" w:line="312" w:lineRule="auto"/>
        <w:ind w:left="576" w:hanging="432"/>
        <w:jc w:val="both"/>
      </w:pPr>
      <w:r>
        <w:rPr>
          <w:rFonts w:ascii="Times New Roman" w:eastAsia="Times New Roman" w:hAnsi="Times New Roman" w:cs="Times New Roman"/>
          <w:sz w:val="24"/>
        </w:rPr>
        <w:t>4.  Run the class that starts the HTTP service. In the advanced source set described here, run Main using the classpath/folder layout configured for the project.</w:t>
      </w:r>
    </w:p>
    <w:p w14:paraId="685FB6F6" w14:textId="77777777" w:rsidR="001B44C4" w:rsidRDefault="00000000">
      <w:pPr>
        <w:spacing w:after="60" w:line="312" w:lineRule="auto"/>
        <w:ind w:left="576" w:hanging="432"/>
        <w:jc w:val="both"/>
      </w:pPr>
      <w:r>
        <w:rPr>
          <w:rFonts w:ascii="Times New Roman" w:eastAsia="Times New Roman" w:hAnsi="Times New Roman" w:cs="Times New Roman"/>
          <w:sz w:val="24"/>
        </w:rPr>
        <w:t>5.  Open http://localhost:8080 in a browser and test product search and Product Matcher.</w:t>
      </w:r>
    </w:p>
    <w:p w14:paraId="3AFAE039" w14:textId="77777777" w:rsidR="001B44C4" w:rsidRDefault="00000000">
      <w:pPr>
        <w:spacing w:after="120" w:line="360" w:lineRule="auto"/>
        <w:jc w:val="both"/>
      </w:pPr>
      <w:r>
        <w:rPr>
          <w:rFonts w:ascii="Times New Roman" w:eastAsia="Times New Roman" w:hAnsi="Times New Roman" w:cs="Times New Roman"/>
          <w:sz w:val="24"/>
        </w:rPr>
        <w:t>Exact run commands depend on whether the selected project folder uses a flat backend layout or backend/src. Keep the source files, package declarations, and command consistent.</w:t>
      </w:r>
    </w:p>
    <w:p w14:paraId="4578B0EA" w14:textId="77777777" w:rsidR="001B44C4" w:rsidRDefault="00000000">
      <w:pPr>
        <w:keepNext/>
        <w:pageBreakBefore/>
        <w:spacing w:after="240" w:line="240" w:lineRule="auto"/>
        <w:jc w:val="center"/>
      </w:pPr>
      <w:r>
        <w:rPr>
          <w:rFonts w:ascii="Times New Roman" w:eastAsia="Times New Roman" w:hAnsi="Times New Roman" w:cs="Times New Roman"/>
          <w:b/>
          <w:sz w:val="36"/>
        </w:rPr>
        <w:lastRenderedPageBreak/>
        <w:t>7. RESULTS &amp; DISCUSSION</w:t>
      </w:r>
    </w:p>
    <w:p w14:paraId="4227E26A" w14:textId="77777777" w:rsidR="001B44C4" w:rsidRDefault="00000000">
      <w:pPr>
        <w:spacing w:after="120" w:line="360" w:lineRule="auto"/>
        <w:jc w:val="both"/>
      </w:pPr>
      <w:r>
        <w:rPr>
          <w:rFonts w:ascii="Times New Roman" w:eastAsia="Times New Roman" w:hAnsi="Times New Roman" w:cs="Times New Roman"/>
          <w:sz w:val="24"/>
        </w:rPr>
        <w:t>The supplied project screenshots show the browser interface running locally and demonstrate the dashboard and Product Matcher views. Screenshots are included as evidence of the implemented interface; they should not be interpreted as a formal benchmark or proof of production-scale matching accuracy.</w:t>
      </w:r>
    </w:p>
    <w:p w14:paraId="0F25DB72" w14:textId="77777777" w:rsidR="001B44C4" w:rsidRDefault="00000000">
      <w:pPr>
        <w:keepNext/>
        <w:spacing w:after="80" w:line="240" w:lineRule="auto"/>
        <w:jc w:val="center"/>
      </w:pPr>
      <w:r>
        <w:rPr>
          <w:noProof/>
        </w:rPr>
        <w:drawing>
          <wp:inline distT="0" distB="0" distL="0" distR="0" wp14:anchorId="32FF8AA0" wp14:editId="1075D9F2">
            <wp:extent cx="5120640" cy="2712656"/>
            <wp:effectExtent l="0" t="0" r="0" b="0"/>
            <wp:docPr id="1228409278" name="Picture 1228409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0"/>
                    <a:stretch>
                      <a:fillRect/>
                    </a:stretch>
                  </pic:blipFill>
                  <pic:spPr>
                    <a:xfrm>
                      <a:off x="0" y="0"/>
                      <a:ext cx="5120640" cy="2712656"/>
                    </a:xfrm>
                    <a:prstGeom prst="rect">
                      <a:avLst/>
                    </a:prstGeom>
                  </pic:spPr>
                </pic:pic>
              </a:graphicData>
            </a:graphic>
          </wp:inline>
        </w:drawing>
      </w:r>
    </w:p>
    <w:p w14:paraId="3A605D36" w14:textId="77777777" w:rsidR="001B44C4" w:rsidRDefault="00000000">
      <w:pPr>
        <w:spacing w:after="200" w:line="240" w:lineRule="auto"/>
        <w:jc w:val="center"/>
      </w:pPr>
      <w:r>
        <w:rPr>
          <w:rFonts w:ascii="Times New Roman" w:eastAsia="Times New Roman" w:hAnsi="Times New Roman" w:cs="Times New Roman"/>
          <w:i/>
        </w:rPr>
        <w:t>Figure 7.1: Product Matcher dashboard displaying the application's summary and navigation.</w:t>
      </w:r>
    </w:p>
    <w:p w14:paraId="1DE4AE52" w14:textId="77777777" w:rsidR="001B44C4" w:rsidRDefault="00000000">
      <w:pPr>
        <w:keepNext/>
        <w:spacing w:after="80" w:line="240" w:lineRule="auto"/>
        <w:jc w:val="center"/>
      </w:pPr>
      <w:r>
        <w:rPr>
          <w:noProof/>
        </w:rPr>
        <w:drawing>
          <wp:inline distT="0" distB="0" distL="0" distR="0" wp14:anchorId="1436C6C6" wp14:editId="147453B4">
            <wp:extent cx="5120640" cy="2700410"/>
            <wp:effectExtent l="0" t="0" r="0" b="0"/>
            <wp:docPr id="1228409279" name="Picture 1228409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1"/>
                    <a:stretch>
                      <a:fillRect/>
                    </a:stretch>
                  </pic:blipFill>
                  <pic:spPr>
                    <a:xfrm>
                      <a:off x="0" y="0"/>
                      <a:ext cx="5120640" cy="2700410"/>
                    </a:xfrm>
                    <a:prstGeom prst="rect">
                      <a:avLst/>
                    </a:prstGeom>
                  </pic:spPr>
                </pic:pic>
              </a:graphicData>
            </a:graphic>
          </wp:inline>
        </w:drawing>
      </w:r>
    </w:p>
    <w:p w14:paraId="69004120" w14:textId="77777777" w:rsidR="001B44C4" w:rsidRDefault="00000000">
      <w:pPr>
        <w:spacing w:after="200" w:line="240" w:lineRule="auto"/>
        <w:jc w:val="center"/>
      </w:pPr>
      <w:r>
        <w:rPr>
          <w:rFonts w:ascii="Times New Roman" w:eastAsia="Times New Roman" w:hAnsi="Times New Roman" w:cs="Times New Roman"/>
          <w:i/>
        </w:rPr>
        <w:t>Figure 7.2: Product Matcher accepts a seller title and displays a low-confidence warning when the candidate does not meet the threshold.</w:t>
      </w:r>
    </w:p>
    <w:p w14:paraId="49CF5173" w14:textId="77777777" w:rsidR="001B44C4" w:rsidRDefault="00000000">
      <w:pPr>
        <w:keepNext/>
        <w:spacing w:before="200" w:after="80" w:line="240" w:lineRule="auto"/>
      </w:pPr>
      <w:r>
        <w:rPr>
          <w:rFonts w:ascii="Times New Roman" w:eastAsia="Times New Roman" w:hAnsi="Times New Roman" w:cs="Times New Roman"/>
          <w:b/>
          <w:sz w:val="28"/>
        </w:rPr>
        <w:lastRenderedPageBreak/>
        <w:t>7.1 Discussion</w:t>
      </w:r>
    </w:p>
    <w:p w14:paraId="3174870A" w14:textId="77777777" w:rsidR="001B44C4" w:rsidRDefault="00000000">
      <w:pPr>
        <w:spacing w:after="120" w:line="360" w:lineRule="auto"/>
        <w:jc w:val="both"/>
      </w:pPr>
      <w:r>
        <w:rPr>
          <w:rFonts w:ascii="Times New Roman" w:eastAsia="Times New Roman" w:hAnsi="Times New Roman" w:cs="Times New Roman"/>
          <w:sz w:val="24"/>
        </w:rPr>
        <w:t>The interface separates general product discovery from entity resolution. The matcher screenshot illustrates an important design decision: the system can show the best available candidate while warning that the match confidence is below the configured threshold. This avoids presenting every nearest textual result as a confirmed identity.</w:t>
      </w:r>
    </w:p>
    <w:p w14:paraId="5E6D5170" w14:textId="77777777" w:rsidR="001B44C4" w:rsidRDefault="00000000">
      <w:pPr>
        <w:spacing w:after="120" w:line="360" w:lineRule="auto"/>
        <w:jc w:val="both"/>
      </w:pPr>
      <w:r>
        <w:rPr>
          <w:rFonts w:ascii="Times New Roman" w:eastAsia="Times New Roman" w:hAnsi="Times New Roman" w:cs="Times New Roman"/>
          <w:sz w:val="24"/>
        </w:rPr>
        <w:t>The project demonstrates modular use of data structures and algorithms. Trie supports prefix-oriented retrieval, Rabin–Karp contributes substring evidence, Levenshtein DP estimates edit similarity, and MaxFlow models constrained matching between query tokens and product-attribute slots. The composite score allows these signals to be considered together.</w:t>
      </w:r>
    </w:p>
    <w:p w14:paraId="22DA287B" w14:textId="77777777" w:rsidR="001B44C4" w:rsidRDefault="00000000">
      <w:pPr>
        <w:keepNext/>
        <w:spacing w:before="200" w:after="80" w:line="240" w:lineRule="auto"/>
      </w:pPr>
      <w:r>
        <w:rPr>
          <w:rFonts w:ascii="Times New Roman" w:eastAsia="Times New Roman" w:hAnsi="Times New Roman" w:cs="Times New Roman"/>
          <w:b/>
          <w:sz w:val="28"/>
        </w:rPr>
        <w:t>7.2 Limitations Observed</w:t>
      </w:r>
    </w:p>
    <w:p w14:paraId="264FB4A7"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Results depend on the completeness and quality of the catalog.</w:t>
      </w:r>
    </w:p>
    <w:p w14:paraId="5AD22676"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Text similarity can confuse products with similar names but different model numbers or specifications.</w:t>
      </w:r>
    </w:p>
    <w:p w14:paraId="4B1A54C2"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A small in-memory dataset does not represent the scale or freshness of a commercial marketplace.</w:t>
      </w:r>
    </w:p>
    <w:p w14:paraId="4C3272CA"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Online search results require external API configuration and may fail because of network, quota, or credential issues.</w:t>
      </w:r>
    </w:p>
    <w:p w14:paraId="466A80D4"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The displayed confidence score is an algorithmic ranking signal, not a calibrated probability.</w:t>
      </w:r>
    </w:p>
    <w:p w14:paraId="7EDD2FDC" w14:textId="77777777" w:rsidR="001B44C4" w:rsidRDefault="00000000">
      <w:pPr>
        <w:keepNext/>
        <w:pageBreakBefore/>
        <w:spacing w:after="240" w:line="240" w:lineRule="auto"/>
        <w:jc w:val="center"/>
      </w:pPr>
      <w:r>
        <w:rPr>
          <w:rFonts w:ascii="Times New Roman" w:eastAsia="Times New Roman" w:hAnsi="Times New Roman" w:cs="Times New Roman"/>
          <w:b/>
          <w:sz w:val="36"/>
        </w:rPr>
        <w:lastRenderedPageBreak/>
        <w:t>8. CONCLUSION &amp; FUTURE SCOPE</w:t>
      </w:r>
    </w:p>
    <w:p w14:paraId="06820BE1" w14:textId="77777777" w:rsidR="001B44C4" w:rsidRDefault="00000000">
      <w:pPr>
        <w:keepNext/>
        <w:spacing w:before="200" w:after="80" w:line="240" w:lineRule="auto"/>
      </w:pPr>
      <w:r>
        <w:rPr>
          <w:rFonts w:ascii="Times New Roman" w:eastAsia="Times New Roman" w:hAnsi="Times New Roman" w:cs="Times New Roman"/>
          <w:b/>
          <w:sz w:val="28"/>
        </w:rPr>
        <w:t>8.1 Conclusion</w:t>
      </w:r>
    </w:p>
    <w:p w14:paraId="460E5B14" w14:textId="77777777" w:rsidR="001B44C4" w:rsidRDefault="00000000">
      <w:pPr>
        <w:spacing w:after="120" w:line="360" w:lineRule="auto"/>
        <w:jc w:val="both"/>
      </w:pPr>
      <w:r>
        <w:rPr>
          <w:rFonts w:ascii="Times New Roman" w:eastAsia="Times New Roman" w:hAnsi="Times New Roman" w:cs="Times New Roman"/>
          <w:sz w:val="24"/>
        </w:rPr>
        <w:t>Product Matcher demonstrates an end-to-end application of Data Structures and Algorithms to e-commerce product entity resolution. It addresses the problem of inconsistent seller titles by normalizing input, retrieving candidate products, calculating multiple similarity signals, ranking likely matches, and exposing results through a browser-based interface. The project integrates a Trie, Rabin–Karp string matching, Levenshtein dynamic programming, and an Edmonds–Karp maximum-flow module in a single workflow. It also shows why low-confidence matches should be communicated carefully rather than treated as certain identities.</w:t>
      </w:r>
    </w:p>
    <w:p w14:paraId="2FC8EBC7" w14:textId="77777777" w:rsidR="001B44C4" w:rsidRDefault="00000000">
      <w:pPr>
        <w:spacing w:after="120" w:line="360" w:lineRule="auto"/>
        <w:jc w:val="both"/>
      </w:pPr>
      <w:r>
        <w:rPr>
          <w:rFonts w:ascii="Times New Roman" w:eastAsia="Times New Roman" w:hAnsi="Times New Roman" w:cs="Times New Roman"/>
          <w:sz w:val="24"/>
        </w:rPr>
        <w:t>The objectives of building a modular matching pipeline, demonstrating core DSA techniques, and connecting Java processing to a web interface are addressed by the implementation. The present academic version is limited by a predefined catalog and should be evaluated on a larger labelled dataset before making quantitative claims about accuracy or scalability.</w:t>
      </w:r>
    </w:p>
    <w:p w14:paraId="4A09FF25" w14:textId="77777777" w:rsidR="001B44C4" w:rsidRDefault="00000000">
      <w:pPr>
        <w:keepNext/>
        <w:spacing w:before="200" w:after="80" w:line="240" w:lineRule="auto"/>
      </w:pPr>
      <w:r>
        <w:rPr>
          <w:rFonts w:ascii="Times New Roman" w:eastAsia="Times New Roman" w:hAnsi="Times New Roman" w:cs="Times New Roman"/>
          <w:b/>
          <w:sz w:val="28"/>
        </w:rPr>
        <w:t>8.2 Future Scope</w:t>
      </w:r>
    </w:p>
    <w:p w14:paraId="7C8DFDB6"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Near-term: add more test cases for spelling variations, model numbers, missing attributes, and misleadingly similar titles.</w:t>
      </w:r>
    </w:p>
    <w:p w14:paraId="6E4B360F"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Near-term: report precision, recall, F1-score, response time, and confusion-matrix results on a manually labelled dataset.</w:t>
      </w:r>
    </w:p>
    <w:p w14:paraId="5665E2E5"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Medium-term: persist products and seller offers in a database and provide import/export facilities.</w:t>
      </w:r>
    </w:p>
    <w:p w14:paraId="1DBE585D"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Medium-term: strengthen matching with structured attributes such as brand, model, storage, color, dimensions, and product identifiers.</w:t>
      </w:r>
    </w:p>
    <w:p w14:paraId="2A50B437"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Medium-term: make confidence thresholds configurable by category and provide an explanation of which attributes influenced each match.</w:t>
      </w:r>
    </w:p>
    <w:p w14:paraId="751E5FF1"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Long-term: integrate multiple marketplace feeds or compliant product-search APIs and schedule catalog refreshes.</w:t>
      </w:r>
    </w:p>
    <w:p w14:paraId="2953A912"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Long-term: evaluate scalable indexing, caching, distributed search, and human review of uncertain matches.</w:t>
      </w:r>
    </w:p>
    <w:p w14:paraId="0989EF95" w14:textId="77777777" w:rsidR="001B44C4" w:rsidRDefault="00000000">
      <w:pPr>
        <w:numPr>
          <w:ilvl w:val="0"/>
          <w:numId w:val="1"/>
        </w:numPr>
        <w:spacing w:after="40" w:line="312" w:lineRule="auto"/>
        <w:jc w:val="both"/>
      </w:pPr>
      <w:r>
        <w:rPr>
          <w:rFonts w:ascii="Times New Roman" w:eastAsia="Times New Roman" w:hAnsi="Times New Roman" w:cs="Times New Roman"/>
          <w:sz w:val="24"/>
        </w:rPr>
        <w:t>Long-term: add user accounts and production-grade security, logging, rate limiting, and deployment monitoring if the application is extended beyond the classroom.</w:t>
      </w:r>
    </w:p>
    <w:p w14:paraId="0BB8EB04" w14:textId="77777777" w:rsidR="001B44C4" w:rsidRDefault="00000000">
      <w:pPr>
        <w:keepNext/>
        <w:pageBreakBefore/>
        <w:spacing w:after="240" w:line="240" w:lineRule="auto"/>
        <w:jc w:val="center"/>
      </w:pPr>
      <w:r>
        <w:rPr>
          <w:rFonts w:ascii="Times New Roman" w:eastAsia="Times New Roman" w:hAnsi="Times New Roman" w:cs="Times New Roman"/>
          <w:b/>
          <w:sz w:val="36"/>
        </w:rPr>
        <w:lastRenderedPageBreak/>
        <w:t>9. REFERENCES</w:t>
      </w:r>
    </w:p>
    <w:p w14:paraId="501CC1A8" w14:textId="77777777" w:rsidR="001B44C4" w:rsidRDefault="00000000">
      <w:pPr>
        <w:spacing w:after="80" w:line="312" w:lineRule="auto"/>
        <w:ind w:left="576" w:hanging="576"/>
        <w:jc w:val="both"/>
      </w:pPr>
      <w:r>
        <w:rPr>
          <w:rFonts w:ascii="Times New Roman" w:eastAsia="Times New Roman" w:hAnsi="Times New Roman" w:cs="Times New Roman"/>
          <w:sz w:val="24"/>
        </w:rPr>
        <w:t>1. Google Shopping. Product discovery and comparison service. https://shopping.google.com/</w:t>
      </w:r>
    </w:p>
    <w:p w14:paraId="7A3E35A0" w14:textId="77777777" w:rsidR="001B44C4" w:rsidRDefault="00000000">
      <w:pPr>
        <w:spacing w:after="80" w:line="312" w:lineRule="auto"/>
        <w:ind w:left="576" w:hanging="576"/>
        <w:jc w:val="both"/>
      </w:pPr>
      <w:r>
        <w:rPr>
          <w:rFonts w:ascii="Times New Roman" w:eastAsia="Times New Roman" w:hAnsi="Times New Roman" w:cs="Times New Roman"/>
          <w:sz w:val="24"/>
        </w:rPr>
        <w:t>2. Amazon. Online marketplace and product catalog. https://www.amazon.com/</w:t>
      </w:r>
    </w:p>
    <w:p w14:paraId="3F9C3509" w14:textId="77777777" w:rsidR="001B44C4" w:rsidRDefault="00000000">
      <w:pPr>
        <w:spacing w:after="80" w:line="312" w:lineRule="auto"/>
        <w:ind w:left="576" w:hanging="576"/>
        <w:jc w:val="both"/>
      </w:pPr>
      <w:r>
        <w:rPr>
          <w:rFonts w:ascii="Times New Roman" w:eastAsia="Times New Roman" w:hAnsi="Times New Roman" w:cs="Times New Roman"/>
          <w:sz w:val="24"/>
        </w:rPr>
        <w:t>3. PriceRunner. Product and price comparison service. https://www.pricerunner.com/</w:t>
      </w:r>
    </w:p>
    <w:p w14:paraId="66AB6220" w14:textId="77777777" w:rsidR="001B44C4" w:rsidRDefault="00000000">
      <w:pPr>
        <w:spacing w:after="80" w:line="312" w:lineRule="auto"/>
        <w:ind w:left="576" w:hanging="576"/>
        <w:jc w:val="both"/>
      </w:pPr>
      <w:r>
        <w:rPr>
          <w:rFonts w:ascii="Times New Roman" w:eastAsia="Times New Roman" w:hAnsi="Times New Roman" w:cs="Times New Roman"/>
          <w:sz w:val="24"/>
        </w:rPr>
        <w:t>4. idealo. Product search and price comparison. https://www.idealo.com/</w:t>
      </w:r>
    </w:p>
    <w:p w14:paraId="57E046E1" w14:textId="77777777" w:rsidR="001B44C4" w:rsidRDefault="00000000">
      <w:pPr>
        <w:spacing w:after="80" w:line="312" w:lineRule="auto"/>
        <w:ind w:left="576" w:hanging="576"/>
        <w:jc w:val="both"/>
      </w:pPr>
      <w:r>
        <w:rPr>
          <w:rFonts w:ascii="Times New Roman" w:eastAsia="Times New Roman" w:hAnsi="Times New Roman" w:cs="Times New Roman"/>
          <w:sz w:val="24"/>
        </w:rPr>
        <w:t>5. GS1. Global Data Model and product data standards. https://www.gs1.org/standards/gdsn</w:t>
      </w:r>
    </w:p>
    <w:p w14:paraId="520C1D19" w14:textId="77777777" w:rsidR="001B44C4" w:rsidRDefault="00000000">
      <w:pPr>
        <w:spacing w:after="80" w:line="312" w:lineRule="auto"/>
        <w:ind w:left="576" w:hanging="576"/>
        <w:jc w:val="both"/>
      </w:pPr>
      <w:r>
        <w:rPr>
          <w:rFonts w:ascii="Times New Roman" w:eastAsia="Times New Roman" w:hAnsi="Times New Roman" w:cs="Times New Roman"/>
          <w:sz w:val="24"/>
        </w:rPr>
        <w:t>6. OpenRefine. Data cleaning and clustering documentation. https://openrefine.org/</w:t>
      </w:r>
    </w:p>
    <w:p w14:paraId="35C52F7C" w14:textId="77777777" w:rsidR="001B44C4" w:rsidRDefault="00000000">
      <w:pPr>
        <w:spacing w:after="80" w:line="312" w:lineRule="auto"/>
        <w:ind w:left="576" w:hanging="576"/>
        <w:jc w:val="both"/>
      </w:pPr>
      <w:r>
        <w:rPr>
          <w:rFonts w:ascii="Times New Roman" w:eastAsia="Times New Roman" w:hAnsi="Times New Roman" w:cs="Times New Roman"/>
          <w:sz w:val="24"/>
        </w:rPr>
        <w:t>7. Python Record Linkage Toolkit. Documentation on indexing and comparing records. https://recordlinkage.readthedocs.io/</w:t>
      </w:r>
    </w:p>
    <w:p w14:paraId="68BB74FF" w14:textId="77777777" w:rsidR="001B44C4" w:rsidRDefault="00000000">
      <w:pPr>
        <w:spacing w:after="80" w:line="312" w:lineRule="auto"/>
        <w:ind w:left="576" w:hanging="576"/>
        <w:jc w:val="both"/>
      </w:pPr>
      <w:r>
        <w:rPr>
          <w:rFonts w:ascii="Times New Roman" w:eastAsia="Times New Roman" w:hAnsi="Times New Roman" w:cs="Times New Roman"/>
          <w:sz w:val="24"/>
        </w:rPr>
        <w:t>8. Apache Lucene. Search and indexing library documentation. https://lucene.apache.org/</w:t>
      </w:r>
    </w:p>
    <w:p w14:paraId="7A844961" w14:textId="77777777" w:rsidR="001B44C4" w:rsidRDefault="00000000">
      <w:pPr>
        <w:spacing w:after="80" w:line="312" w:lineRule="auto"/>
        <w:ind w:left="576" w:hanging="576"/>
        <w:jc w:val="both"/>
      </w:pPr>
      <w:r>
        <w:rPr>
          <w:rFonts w:ascii="Times New Roman" w:eastAsia="Times New Roman" w:hAnsi="Times New Roman" w:cs="Times New Roman"/>
          <w:sz w:val="24"/>
        </w:rPr>
        <w:t>9. Oracle. Java Platform documentation. https://docs.oracle.com/en/java/</w:t>
      </w:r>
    </w:p>
    <w:p w14:paraId="3FFFF9E9" w14:textId="77777777" w:rsidR="001B44C4" w:rsidRDefault="00000000">
      <w:pPr>
        <w:spacing w:after="80" w:line="312" w:lineRule="auto"/>
        <w:ind w:left="576" w:hanging="576"/>
        <w:jc w:val="both"/>
      </w:pPr>
      <w:r>
        <w:rPr>
          <w:rFonts w:ascii="Times New Roman" w:eastAsia="Times New Roman" w:hAnsi="Times New Roman" w:cs="Times New Roman"/>
          <w:sz w:val="24"/>
        </w:rPr>
        <w:t>10. Oracle. Java HTTP Server API (com.sun.net.httpserver) documentation. https://docs.oracle.com/en/java/javase/21/docs/api/jdk.httpserver/com/sun/net/httpserver/package-summary.html</w:t>
      </w:r>
    </w:p>
    <w:p w14:paraId="5A233A3B" w14:textId="77777777" w:rsidR="001B44C4" w:rsidRDefault="00000000">
      <w:pPr>
        <w:spacing w:after="80" w:line="312" w:lineRule="auto"/>
        <w:ind w:left="576" w:hanging="576"/>
        <w:jc w:val="both"/>
      </w:pPr>
      <w:r>
        <w:rPr>
          <w:rFonts w:ascii="Times New Roman" w:eastAsia="Times New Roman" w:hAnsi="Times New Roman" w:cs="Times New Roman"/>
          <w:sz w:val="24"/>
        </w:rPr>
        <w:t>11. Levenshtein, V. I. (1966). Binary codes capable of correcting deletions, insertions, and reversals. Soviet Physics Doklady, 10, 707–710.</w:t>
      </w:r>
    </w:p>
    <w:p w14:paraId="147DDA6E" w14:textId="77777777" w:rsidR="001B44C4" w:rsidRDefault="00000000">
      <w:pPr>
        <w:spacing w:after="80" w:line="312" w:lineRule="auto"/>
        <w:ind w:left="576" w:hanging="576"/>
        <w:jc w:val="both"/>
      </w:pPr>
      <w:r>
        <w:rPr>
          <w:rFonts w:ascii="Times New Roman" w:eastAsia="Times New Roman" w:hAnsi="Times New Roman" w:cs="Times New Roman"/>
          <w:sz w:val="24"/>
        </w:rPr>
        <w:t>12. Rabin, M. O., &amp; Karp, R. M. (1987). Efficient randomized pattern-matching algorithms. IBM Journal of Research and Development, 31(2), 249–260.</w:t>
      </w:r>
    </w:p>
    <w:p w14:paraId="3B315E24" w14:textId="77777777" w:rsidR="001B44C4" w:rsidRDefault="00000000">
      <w:pPr>
        <w:spacing w:after="80" w:line="312" w:lineRule="auto"/>
        <w:ind w:left="576" w:hanging="576"/>
        <w:jc w:val="both"/>
      </w:pPr>
      <w:r>
        <w:rPr>
          <w:rFonts w:ascii="Times New Roman" w:eastAsia="Times New Roman" w:hAnsi="Times New Roman" w:cs="Times New Roman"/>
          <w:sz w:val="24"/>
        </w:rPr>
        <w:t>13. Course project presentation: E-Commerce Product Entity-Resolution &amp; Matching Platform (DSA-3), supplied project material.</w:t>
      </w:r>
    </w:p>
    <w:p w14:paraId="6FF55D0C" w14:textId="77777777" w:rsidR="001B44C4" w:rsidRDefault="00000000">
      <w:pPr>
        <w:spacing w:after="80" w:line="312" w:lineRule="auto"/>
        <w:ind w:left="576" w:hanging="576"/>
        <w:jc w:val="both"/>
      </w:pPr>
      <w:r>
        <w:rPr>
          <w:rFonts w:ascii="Times New Roman" w:eastAsia="Times New Roman" w:hAnsi="Times New Roman" w:cs="Times New Roman"/>
          <w:sz w:val="24"/>
        </w:rPr>
        <w:t>14. Product Matcher source modules: TextNormalizer.java, Trie.java, RabinKarp.java, LevenshteinDP.java, MaxFlow.java, MatchingEngine.java, Main.java, and WebSearchService.java.</w:t>
      </w:r>
    </w:p>
    <w:sectPr w:rsidR="001B44C4">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34345" w14:textId="77777777" w:rsidR="00F45D5D" w:rsidRDefault="00F45D5D" w:rsidP="001F3D14">
      <w:pPr>
        <w:spacing w:after="0" w:line="240" w:lineRule="auto"/>
      </w:pPr>
      <w:r>
        <w:separator/>
      </w:r>
    </w:p>
  </w:endnote>
  <w:endnote w:type="continuationSeparator" w:id="0">
    <w:p w14:paraId="6D844199" w14:textId="77777777" w:rsidR="00F45D5D" w:rsidRDefault="00F45D5D"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60F7F5F3"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23A34737"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02C7E" w14:textId="77777777" w:rsidR="00F45D5D" w:rsidRDefault="00F45D5D" w:rsidP="001F3D14">
      <w:pPr>
        <w:spacing w:after="0" w:line="240" w:lineRule="auto"/>
      </w:pPr>
      <w:r>
        <w:separator/>
      </w:r>
    </w:p>
  </w:footnote>
  <w:footnote w:type="continuationSeparator" w:id="0">
    <w:p w14:paraId="1CA03505" w14:textId="77777777" w:rsidR="00F45D5D" w:rsidRDefault="00F45D5D"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666209">
    <w:abstractNumId w:val="28"/>
  </w:num>
  <w:num w:numId="2" w16cid:durableId="263459040">
    <w:abstractNumId w:val="19"/>
  </w:num>
  <w:num w:numId="3" w16cid:durableId="553196357">
    <w:abstractNumId w:val="14"/>
  </w:num>
  <w:num w:numId="4" w16cid:durableId="664743933">
    <w:abstractNumId w:val="29"/>
  </w:num>
  <w:num w:numId="5" w16cid:durableId="158008186">
    <w:abstractNumId w:val="6"/>
  </w:num>
  <w:num w:numId="6" w16cid:durableId="1733651037">
    <w:abstractNumId w:val="21"/>
  </w:num>
  <w:num w:numId="7" w16cid:durableId="11400725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69749586">
    <w:abstractNumId w:val="7"/>
  </w:num>
  <w:num w:numId="9" w16cid:durableId="351347658">
    <w:abstractNumId w:val="31"/>
  </w:num>
  <w:num w:numId="10" w16cid:durableId="1686399210">
    <w:abstractNumId w:val="1"/>
  </w:num>
  <w:num w:numId="11" w16cid:durableId="278222874">
    <w:abstractNumId w:val="12"/>
  </w:num>
  <w:num w:numId="12" w16cid:durableId="1498569783">
    <w:abstractNumId w:val="2"/>
  </w:num>
  <w:num w:numId="13" w16cid:durableId="1852137444">
    <w:abstractNumId w:val="18"/>
  </w:num>
  <w:num w:numId="14" w16cid:durableId="1041055324">
    <w:abstractNumId w:val="10"/>
  </w:num>
  <w:num w:numId="15" w16cid:durableId="499126529">
    <w:abstractNumId w:val="16"/>
  </w:num>
  <w:num w:numId="16" w16cid:durableId="1819220724">
    <w:abstractNumId w:val="27"/>
  </w:num>
  <w:num w:numId="17" w16cid:durableId="1801804732">
    <w:abstractNumId w:val="30"/>
  </w:num>
  <w:num w:numId="18" w16cid:durableId="469204032">
    <w:abstractNumId w:val="4"/>
  </w:num>
  <w:num w:numId="19" w16cid:durableId="566837801">
    <w:abstractNumId w:val="24"/>
  </w:num>
  <w:num w:numId="20" w16cid:durableId="739596175">
    <w:abstractNumId w:val="9"/>
  </w:num>
  <w:num w:numId="21" w16cid:durableId="1370717812">
    <w:abstractNumId w:val="22"/>
  </w:num>
  <w:num w:numId="22" w16cid:durableId="1090395900">
    <w:abstractNumId w:val="15"/>
  </w:num>
  <w:num w:numId="23" w16cid:durableId="2129619275">
    <w:abstractNumId w:val="11"/>
  </w:num>
  <w:num w:numId="24" w16cid:durableId="718625664">
    <w:abstractNumId w:val="3"/>
  </w:num>
  <w:num w:numId="25" w16cid:durableId="179395005">
    <w:abstractNumId w:val="5"/>
  </w:num>
  <w:num w:numId="26" w16cid:durableId="1568759330">
    <w:abstractNumId w:val="17"/>
  </w:num>
  <w:num w:numId="27" w16cid:durableId="321157401">
    <w:abstractNumId w:val="20"/>
  </w:num>
  <w:num w:numId="28" w16cid:durableId="1351637204">
    <w:abstractNumId w:val="23"/>
  </w:num>
  <w:num w:numId="29" w16cid:durableId="874194064">
    <w:abstractNumId w:val="25"/>
  </w:num>
  <w:num w:numId="30" w16cid:durableId="1583417933">
    <w:abstractNumId w:val="13"/>
  </w:num>
  <w:num w:numId="31" w16cid:durableId="1846477344">
    <w:abstractNumId w:val="26"/>
  </w:num>
  <w:num w:numId="32" w16cid:durableId="1365329921">
    <w:abstractNumId w:val="0"/>
  </w:num>
  <w:num w:numId="33" w16cid:durableId="17521958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44C4"/>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2E9A"/>
    <w:rsid w:val="00DD58D7"/>
    <w:rsid w:val="00DF5913"/>
    <w:rsid w:val="00E05215"/>
    <w:rsid w:val="00E07E03"/>
    <w:rsid w:val="00E2334B"/>
    <w:rsid w:val="00E46A8B"/>
    <w:rsid w:val="00E5611A"/>
    <w:rsid w:val="00E8446C"/>
    <w:rsid w:val="00EA2039"/>
    <w:rsid w:val="00EA5BC7"/>
    <w:rsid w:val="00EF4714"/>
    <w:rsid w:val="00F02CD9"/>
    <w:rsid w:val="00F059D5"/>
    <w:rsid w:val="00F3520D"/>
    <w:rsid w:val="00F352E4"/>
    <w:rsid w:val="00F45D5D"/>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82C81"/>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18</Pages>
  <Words>3535</Words>
  <Characters>20154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Aakash Burramukku</cp:lastModifiedBy>
  <cp:revision>19</cp:revision>
  <dcterms:created xsi:type="dcterms:W3CDTF">2025-09-16T05:49:00Z</dcterms:created>
  <dcterms:modified xsi:type="dcterms:W3CDTF">2026-10-11T16:43:00Z</dcterms:modified>
</cp:coreProperties>
</file>