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7E0" w:rsidRPr="00392FC2" w:rsidRDefault="00F767E0" w:rsidP="00F767E0">
      <w:pPr>
        <w:pStyle w:val="NoSpacing"/>
        <w:rPr>
          <w:rFonts w:cstheme="minorHAnsi"/>
          <w:b/>
          <w:color w:val="FF0000"/>
          <w:sz w:val="24"/>
          <w:szCs w:val="24"/>
          <w:lang w:eastAsia="en-IN"/>
        </w:rPr>
      </w:pPr>
      <w:bookmarkStart w:id="0" w:name="_GoBack"/>
      <w:bookmarkEnd w:id="0"/>
      <w:r w:rsidRPr="00392FC2">
        <w:rPr>
          <w:rFonts w:cstheme="minorHAnsi"/>
          <w:b/>
          <w:color w:val="FF0000"/>
          <w:sz w:val="24"/>
          <w:szCs w:val="24"/>
          <w:lang w:eastAsia="en-IN"/>
        </w:rPr>
        <w:t>Blackberry Cubes</w:t>
      </w:r>
    </w:p>
    <w:p w:rsidR="00F767E0" w:rsidRPr="00392FC2" w:rsidRDefault="00F767E0" w:rsidP="00F767E0">
      <w:pPr>
        <w:pStyle w:val="NoSpacing"/>
        <w:rPr>
          <w:color w:val="767171" w:themeColor="background2" w:themeShade="80"/>
          <w:sz w:val="18"/>
          <w:szCs w:val="18"/>
          <w:lang w:eastAsia="en-IN"/>
        </w:rPr>
      </w:pPr>
      <w:r w:rsidRPr="00845DD7">
        <w:rPr>
          <w:b/>
          <w:color w:val="767171" w:themeColor="background2" w:themeShade="80"/>
          <w:sz w:val="18"/>
          <w:szCs w:val="18"/>
          <w:lang w:eastAsia="en-IN"/>
        </w:rPr>
        <w:t>Freeze-Dried Blackberry Cubes</w:t>
      </w:r>
      <w:r w:rsidRPr="00392FC2">
        <w:rPr>
          <w:color w:val="767171" w:themeColor="background2" w:themeShade="80"/>
          <w:sz w:val="18"/>
          <w:szCs w:val="18"/>
          <w:lang w:eastAsia="en-IN"/>
        </w:rPr>
        <w:t xml:space="preserve"> are made from ripe, premium berries and processed to preserve their vibrant color, aroma, and nutrients—without added sugar or preservatives. Ideal for snacking, trail mixes, smoothies, cereals, bakery products, desserts, and gourmet toppings.</w:t>
      </w:r>
      <w:r w:rsidR="00845DD7">
        <w:rPr>
          <w:color w:val="767171" w:themeColor="background2" w:themeShade="80"/>
          <w:sz w:val="18"/>
          <w:szCs w:val="18"/>
          <w:lang w:eastAsia="en-IN"/>
        </w:rPr>
        <w:t xml:space="preserve"> </w:t>
      </w:r>
      <w:r w:rsidR="00845DD7" w:rsidRPr="00392FC2">
        <w:rPr>
          <w:color w:val="767171" w:themeColor="background2" w:themeShade="80"/>
          <w:sz w:val="18"/>
          <w:szCs w:val="18"/>
          <w:lang w:eastAsia="en-IN"/>
        </w:rPr>
        <w:t xml:space="preserve">Experience the rich, tangy-sweet flavor of real blackberries in convenient, crunchy cubes. </w:t>
      </w:r>
      <w:r w:rsidRPr="00392FC2">
        <w:rPr>
          <w:color w:val="767171" w:themeColor="background2" w:themeShade="80"/>
          <w:sz w:val="18"/>
          <w:szCs w:val="18"/>
          <w:lang w:eastAsia="en-IN"/>
        </w:rPr>
        <w:t>A 100% natural, clean-label ingredient that adds bold fruit flavor and visual appeal to any recipe.</w:t>
      </w:r>
    </w:p>
    <w:p w:rsidR="00F767E0" w:rsidRPr="00392FC2" w:rsidRDefault="00F767E0" w:rsidP="00F767E0">
      <w:pPr>
        <w:pStyle w:val="NoSpacing"/>
        <w:rPr>
          <w:color w:val="767171" w:themeColor="background2" w:themeShade="80"/>
          <w:sz w:val="18"/>
          <w:szCs w:val="18"/>
          <w:lang w:eastAsia="en-IN"/>
        </w:rPr>
      </w:pPr>
    </w:p>
    <w:p w:rsidR="00F767E0" w:rsidRPr="00EE0841" w:rsidRDefault="00F767E0" w:rsidP="00EE0841">
      <w:pPr>
        <w:pStyle w:val="NoSpacing"/>
        <w:numPr>
          <w:ilvl w:val="0"/>
          <w:numId w:val="1"/>
        </w:numPr>
        <w:ind w:left="284" w:hanging="284"/>
        <w:rPr>
          <w:b/>
          <w:color w:val="00B050"/>
          <w:sz w:val="18"/>
          <w:szCs w:val="18"/>
          <w:u w:val="single"/>
          <w:lang w:eastAsia="en-IN"/>
        </w:rPr>
      </w:pPr>
      <w:r w:rsidRPr="00EE0841">
        <w:rPr>
          <w:b/>
          <w:color w:val="00B050"/>
          <w:sz w:val="18"/>
          <w:szCs w:val="18"/>
          <w:u w:val="single"/>
          <w:lang w:eastAsia="en-IN"/>
        </w:rPr>
        <w:t>Speci</w:t>
      </w:r>
      <w:r w:rsidR="00EE0841" w:rsidRPr="00EE0841">
        <w:rPr>
          <w:b/>
          <w:color w:val="00B050"/>
          <w:sz w:val="18"/>
          <w:szCs w:val="18"/>
          <w:u w:val="single"/>
          <w:lang w:eastAsia="en-IN"/>
        </w:rPr>
        <w:t>fications</w:t>
      </w:r>
    </w:p>
    <w:p w:rsidR="00F767E0" w:rsidRPr="00392FC2" w:rsidRDefault="00F767E0" w:rsidP="00EE0841">
      <w:pPr>
        <w:pStyle w:val="NoSpacing"/>
        <w:ind w:left="284"/>
        <w:rPr>
          <w:rStyle w:val="Emphasis"/>
          <w:color w:val="767171" w:themeColor="background2" w:themeShade="80"/>
          <w:sz w:val="18"/>
          <w:szCs w:val="18"/>
        </w:rPr>
      </w:pPr>
      <w:r w:rsidRPr="00392FC2">
        <w:rPr>
          <w:rStyle w:val="Strong"/>
          <w:color w:val="767171" w:themeColor="background2" w:themeShade="80"/>
          <w:sz w:val="18"/>
          <w:szCs w:val="18"/>
        </w:rPr>
        <w:t>Botanical Name:</w:t>
      </w:r>
      <w:r w:rsidRPr="00392FC2">
        <w:rPr>
          <w:b/>
          <w:color w:val="767171" w:themeColor="background2" w:themeShade="80"/>
          <w:sz w:val="18"/>
          <w:szCs w:val="18"/>
        </w:rPr>
        <w:t xml:space="preserve"> </w:t>
      </w:r>
      <w:r w:rsidRPr="00392FC2">
        <w:rPr>
          <w:rStyle w:val="Emphasis"/>
          <w:color w:val="767171" w:themeColor="background2" w:themeShade="80"/>
          <w:sz w:val="18"/>
          <w:szCs w:val="18"/>
        </w:rPr>
        <w:t>Rubus fruticosus</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Appearance</w:t>
      </w:r>
      <w:r w:rsidRPr="00392FC2">
        <w:rPr>
          <w:rStyle w:val="Emphasis"/>
          <w:i w:val="0"/>
          <w:color w:val="767171" w:themeColor="background2" w:themeShade="80"/>
          <w:sz w:val="18"/>
          <w:szCs w:val="18"/>
        </w:rPr>
        <w:t>: Dry, porous, lightweight cubes</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Colour</w:t>
      </w:r>
      <w:r w:rsidRPr="00392FC2">
        <w:rPr>
          <w:rStyle w:val="Emphasis"/>
          <w:i w:val="0"/>
          <w:color w:val="767171" w:themeColor="background2" w:themeShade="80"/>
          <w:sz w:val="18"/>
          <w:szCs w:val="18"/>
        </w:rPr>
        <w:t>: Deep purple to almost black (natural)</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Aroma</w:t>
      </w:r>
      <w:r w:rsidRPr="00392FC2">
        <w:rPr>
          <w:rStyle w:val="Emphasis"/>
          <w:i w:val="0"/>
          <w:color w:val="767171" w:themeColor="background2" w:themeShade="80"/>
          <w:sz w:val="18"/>
          <w:szCs w:val="18"/>
        </w:rPr>
        <w:t>: Characteristic fresh blackberry aroma</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Taste</w:t>
      </w:r>
      <w:r w:rsidRPr="00392FC2">
        <w:rPr>
          <w:rStyle w:val="Emphasis"/>
          <w:i w:val="0"/>
          <w:color w:val="767171" w:themeColor="background2" w:themeShade="80"/>
          <w:sz w:val="18"/>
          <w:szCs w:val="18"/>
        </w:rPr>
        <w:t>: Sweet-tart, natural fruity flavor</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Shape/Size</w:t>
      </w:r>
      <w:r w:rsidRPr="00392FC2">
        <w:rPr>
          <w:rStyle w:val="Emphasis"/>
          <w:i w:val="0"/>
          <w:color w:val="767171" w:themeColor="background2" w:themeShade="80"/>
          <w:sz w:val="18"/>
          <w:szCs w:val="18"/>
        </w:rPr>
        <w:t>: 3–10 mm cubes (customizable)</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Moisture Content</w:t>
      </w:r>
      <w:r w:rsidR="00EE0841">
        <w:rPr>
          <w:rStyle w:val="Emphasis"/>
          <w:i w:val="0"/>
          <w:color w:val="767171" w:themeColor="background2" w:themeShade="80"/>
          <w:sz w:val="18"/>
          <w:szCs w:val="18"/>
        </w:rPr>
        <w:t xml:space="preserve">: </w:t>
      </w:r>
      <w:r w:rsidRPr="00392FC2">
        <w:rPr>
          <w:rStyle w:val="Emphasis"/>
          <w:i w:val="0"/>
          <w:color w:val="767171" w:themeColor="background2" w:themeShade="80"/>
          <w:sz w:val="18"/>
          <w:szCs w:val="18"/>
        </w:rPr>
        <w:t>≤ 4%</w:t>
      </w:r>
    </w:p>
    <w:p w:rsidR="00F767E0" w:rsidRPr="00392FC2" w:rsidRDefault="00F767E0" w:rsidP="00EE0841">
      <w:pPr>
        <w:pStyle w:val="NoSpacing"/>
        <w:ind w:left="284"/>
        <w:rPr>
          <w:rStyle w:val="Emphasis"/>
          <w:i w:val="0"/>
          <w:color w:val="767171" w:themeColor="background2" w:themeShade="80"/>
          <w:sz w:val="18"/>
          <w:szCs w:val="18"/>
        </w:rPr>
      </w:pPr>
      <w:r w:rsidRPr="00392FC2">
        <w:rPr>
          <w:rStyle w:val="Emphasis"/>
          <w:b/>
          <w:i w:val="0"/>
          <w:color w:val="767171" w:themeColor="background2" w:themeShade="80"/>
          <w:sz w:val="18"/>
          <w:szCs w:val="18"/>
        </w:rPr>
        <w:t>Bulk Density</w:t>
      </w:r>
      <w:r w:rsidRPr="00392FC2">
        <w:rPr>
          <w:rStyle w:val="Emphasis"/>
          <w:i w:val="0"/>
          <w:color w:val="767171" w:themeColor="background2" w:themeShade="80"/>
          <w:sz w:val="18"/>
          <w:szCs w:val="18"/>
        </w:rPr>
        <w:t>: 0.10 – 0.25 g/ml</w:t>
      </w:r>
    </w:p>
    <w:p w:rsidR="00F767E0" w:rsidRPr="00392FC2" w:rsidRDefault="00F767E0" w:rsidP="00EE0841">
      <w:pPr>
        <w:pStyle w:val="NoSpacing"/>
        <w:ind w:left="284"/>
        <w:rPr>
          <w:color w:val="767171" w:themeColor="background2" w:themeShade="80"/>
          <w:sz w:val="18"/>
          <w:szCs w:val="18"/>
          <w:lang w:eastAsia="en-IN"/>
        </w:rPr>
      </w:pPr>
    </w:p>
    <w:p w:rsidR="00F767E0" w:rsidRPr="00EE0841" w:rsidRDefault="00EE0841" w:rsidP="00EE0841">
      <w:pPr>
        <w:pStyle w:val="NoSpacing"/>
        <w:numPr>
          <w:ilvl w:val="0"/>
          <w:numId w:val="1"/>
        </w:numPr>
        <w:ind w:left="284" w:hanging="284"/>
        <w:rPr>
          <w:b/>
          <w:color w:val="00B050"/>
          <w:sz w:val="18"/>
          <w:szCs w:val="18"/>
          <w:u w:val="single"/>
          <w:lang w:eastAsia="en-IN"/>
        </w:rPr>
      </w:pPr>
      <w:r w:rsidRPr="00EE0841">
        <w:rPr>
          <w:b/>
          <w:color w:val="00B050"/>
          <w:sz w:val="18"/>
          <w:szCs w:val="18"/>
          <w:u w:val="single"/>
          <w:lang w:eastAsia="en-IN"/>
        </w:rPr>
        <w:t>Application &amp; Uses</w:t>
      </w:r>
    </w:p>
    <w:p w:rsidR="00F767E0" w:rsidRPr="00392FC2" w:rsidRDefault="00F767E0" w:rsidP="00EE0841">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Bakery &amp; Confectionery:</w:t>
      </w:r>
      <w:r w:rsidRPr="00392FC2">
        <w:rPr>
          <w:color w:val="767171" w:themeColor="background2" w:themeShade="80"/>
          <w:sz w:val="18"/>
          <w:szCs w:val="18"/>
          <w:lang w:eastAsia="en-IN"/>
        </w:rPr>
        <w:t xml:space="preserve"> Inclusion in cookies, muffins, brownies, pastries, chocolates, and bar fillings.</w:t>
      </w:r>
    </w:p>
    <w:p w:rsidR="00F767E0" w:rsidRPr="00392FC2" w:rsidRDefault="00F767E0" w:rsidP="00EE0841">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Snacks &amp; Cereals:</w:t>
      </w:r>
      <w:r w:rsidRPr="00392FC2">
        <w:rPr>
          <w:color w:val="767171" w:themeColor="background2" w:themeShade="80"/>
          <w:sz w:val="18"/>
          <w:szCs w:val="18"/>
          <w:lang w:eastAsia="en-IN"/>
        </w:rPr>
        <w:t xml:space="preserve"> Used in granola, muesli, trail mixes, protein bars, and kids’ snacks.</w:t>
      </w:r>
    </w:p>
    <w:p w:rsidR="00F767E0" w:rsidRPr="00392FC2" w:rsidRDefault="00F767E0" w:rsidP="00EE0841">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Dairy &amp; Beverages:</w:t>
      </w:r>
      <w:r w:rsidRPr="00392FC2">
        <w:rPr>
          <w:color w:val="767171" w:themeColor="background2" w:themeShade="80"/>
          <w:sz w:val="18"/>
          <w:szCs w:val="18"/>
          <w:lang w:eastAsia="en-IN"/>
        </w:rPr>
        <w:t xml:space="preserve"> Mix-ins for ice creams, yogurts, smoothies, shakes, instant drink premixes, and RTD powders.</w:t>
      </w:r>
    </w:p>
    <w:p w:rsidR="00F767E0" w:rsidRPr="00392FC2" w:rsidRDefault="00F767E0" w:rsidP="00EE0841">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Desserts &amp; HoReCa:</w:t>
      </w:r>
      <w:r w:rsidRPr="00392FC2">
        <w:rPr>
          <w:color w:val="767171" w:themeColor="background2" w:themeShade="80"/>
          <w:sz w:val="18"/>
          <w:szCs w:val="18"/>
          <w:lang w:eastAsia="en-IN"/>
        </w:rPr>
        <w:t xml:space="preserve"> Toppings for cakes, pastries, desserts, and premium plating in hotels/cafés.</w:t>
      </w:r>
    </w:p>
    <w:p w:rsidR="00F767E0" w:rsidRPr="00392FC2" w:rsidRDefault="00F767E0" w:rsidP="00EE0841">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Nutraceuticals:</w:t>
      </w:r>
      <w:r w:rsidRPr="00392FC2">
        <w:rPr>
          <w:color w:val="767171" w:themeColor="background2" w:themeShade="80"/>
          <w:sz w:val="18"/>
          <w:szCs w:val="18"/>
          <w:lang w:eastAsia="en-IN"/>
        </w:rPr>
        <w:t xml:space="preserve"> Ingredient for antioxidant blends, fruit tablets, and functional health mixes.</w:t>
      </w:r>
    </w:p>
    <w:p w:rsidR="00F767E0" w:rsidRPr="00392FC2" w:rsidRDefault="00F767E0" w:rsidP="00EE0841">
      <w:pPr>
        <w:pStyle w:val="NoSpacing"/>
        <w:ind w:left="284" w:hanging="284"/>
        <w:rPr>
          <w:color w:val="767171" w:themeColor="background2" w:themeShade="80"/>
          <w:sz w:val="18"/>
          <w:szCs w:val="18"/>
          <w:lang w:eastAsia="en-IN"/>
        </w:rPr>
      </w:pPr>
    </w:p>
    <w:p w:rsidR="00F767E0" w:rsidRPr="00EE0841" w:rsidRDefault="00EE0841" w:rsidP="00EE0841">
      <w:pPr>
        <w:pStyle w:val="NoSpacing"/>
        <w:numPr>
          <w:ilvl w:val="0"/>
          <w:numId w:val="1"/>
        </w:numPr>
        <w:ind w:left="284" w:hanging="284"/>
        <w:rPr>
          <w:b/>
          <w:color w:val="00B050"/>
          <w:sz w:val="18"/>
          <w:szCs w:val="18"/>
          <w:u w:val="single"/>
          <w:lang w:eastAsia="en-IN"/>
        </w:rPr>
      </w:pPr>
      <w:r w:rsidRPr="00EE0841">
        <w:rPr>
          <w:b/>
          <w:color w:val="00B050"/>
          <w:sz w:val="18"/>
          <w:szCs w:val="18"/>
          <w:u w:val="single"/>
          <w:lang w:eastAsia="en-IN"/>
        </w:rPr>
        <w:t>More Info</w:t>
      </w:r>
    </w:p>
    <w:p w:rsidR="00F767E0" w:rsidRPr="00392FC2" w:rsidRDefault="00F767E0" w:rsidP="00EE0841">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Pkg Size</w:t>
      </w:r>
      <w:r w:rsidRPr="00392FC2">
        <w:rPr>
          <w:rFonts w:asciiTheme="minorHAnsi" w:eastAsiaTheme="minorEastAsia" w:hAnsi="Constantia" w:cstheme="minorBidi"/>
          <w:color w:val="767171" w:themeColor="background2" w:themeShade="80"/>
          <w:kern w:val="24"/>
          <w:sz w:val="18"/>
          <w:szCs w:val="18"/>
        </w:rPr>
        <w:t>: 2kgs &amp; 5 kgs</w:t>
      </w:r>
    </w:p>
    <w:p w:rsidR="00F767E0" w:rsidRPr="00392FC2" w:rsidRDefault="00F767E0" w:rsidP="00EE0841">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Shelf Life</w:t>
      </w:r>
      <w:r w:rsidRPr="00392FC2">
        <w:rPr>
          <w:color w:val="767171" w:themeColor="background2" w:themeShade="80"/>
          <w:sz w:val="18"/>
          <w:szCs w:val="18"/>
          <w:lang w:eastAsia="en-IN"/>
        </w:rPr>
        <w:t>: 12 months (in sealed, moisture-proof packaging)</w:t>
      </w:r>
    </w:p>
    <w:p w:rsidR="00F767E0" w:rsidRPr="00392FC2" w:rsidRDefault="00F767E0" w:rsidP="00EE0841">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Packaging Material</w:t>
      </w:r>
      <w:r w:rsidRPr="00392FC2">
        <w:rPr>
          <w:rFonts w:asciiTheme="minorHAnsi" w:eastAsiaTheme="minorEastAsia" w:hAnsi="Constantia" w:cstheme="minorBidi"/>
          <w:color w:val="767171" w:themeColor="background2" w:themeShade="80"/>
          <w:kern w:val="24"/>
          <w:sz w:val="18"/>
          <w:szCs w:val="18"/>
        </w:rPr>
        <w:t xml:space="preserve">: </w:t>
      </w:r>
      <w:r w:rsidR="00EE0841">
        <w:rPr>
          <w:rFonts w:asciiTheme="minorHAnsi" w:eastAsiaTheme="minorEastAsia" w:hAnsi="Constantia" w:cstheme="minorBidi"/>
          <w:color w:val="767171" w:themeColor="background2" w:themeShade="80"/>
          <w:kern w:val="24"/>
          <w:sz w:val="18"/>
          <w:szCs w:val="18"/>
        </w:rPr>
        <w:t>BOPP</w:t>
      </w:r>
      <w:r w:rsidRPr="00392FC2">
        <w:rPr>
          <w:rFonts w:asciiTheme="minorHAnsi" w:eastAsiaTheme="minorEastAsia" w:hAnsi="Constantia" w:cstheme="minorBidi"/>
          <w:color w:val="767171" w:themeColor="background2" w:themeShade="80"/>
          <w:kern w:val="24"/>
          <w:sz w:val="18"/>
          <w:szCs w:val="18"/>
        </w:rPr>
        <w:t xml:space="preserve"> Pouch (Food Grade)</w:t>
      </w:r>
    </w:p>
    <w:p w:rsidR="00F767E0" w:rsidRPr="00392FC2" w:rsidRDefault="00F767E0" w:rsidP="00EE0841">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HSN Code</w:t>
      </w:r>
      <w:r w:rsidRPr="00392FC2">
        <w:rPr>
          <w:rFonts w:asciiTheme="minorHAnsi" w:eastAsiaTheme="minorEastAsia" w:hAnsi="Constantia" w:cstheme="minorBidi"/>
          <w:color w:val="767171" w:themeColor="background2" w:themeShade="80"/>
          <w:kern w:val="24"/>
          <w:sz w:val="18"/>
          <w:szCs w:val="18"/>
        </w:rPr>
        <w:t>: 08134090</w:t>
      </w:r>
    </w:p>
    <w:p w:rsidR="00F767E0" w:rsidRPr="00392FC2" w:rsidRDefault="00F767E0" w:rsidP="00EE0841">
      <w:pPr>
        <w:pStyle w:val="NoSpacing"/>
        <w:ind w:left="284"/>
        <w:rPr>
          <w:color w:val="767171" w:themeColor="background2" w:themeShade="80"/>
          <w:sz w:val="18"/>
          <w:szCs w:val="18"/>
          <w:lang w:eastAsia="en-IN"/>
        </w:rPr>
      </w:pPr>
    </w:p>
    <w:p w:rsidR="00F767E0" w:rsidRPr="00EE0841" w:rsidRDefault="00F767E0" w:rsidP="00EE0841">
      <w:pPr>
        <w:pStyle w:val="NoSpacing"/>
        <w:numPr>
          <w:ilvl w:val="0"/>
          <w:numId w:val="1"/>
        </w:numPr>
        <w:ind w:left="284" w:hanging="284"/>
        <w:rPr>
          <w:b/>
          <w:color w:val="00B050"/>
          <w:sz w:val="18"/>
          <w:szCs w:val="18"/>
          <w:u w:val="single"/>
          <w:lang w:eastAsia="en-IN"/>
        </w:rPr>
      </w:pPr>
      <w:r w:rsidRPr="00EE0841">
        <w:rPr>
          <w:b/>
          <w:color w:val="00B050"/>
          <w:sz w:val="18"/>
          <w:szCs w:val="18"/>
          <w:u w:val="single"/>
          <w:lang w:eastAsia="en-IN"/>
        </w:rPr>
        <w:t xml:space="preserve">Manufacturing </w:t>
      </w:r>
      <w:r w:rsidR="00EE0841" w:rsidRPr="00EE0841">
        <w:rPr>
          <w:b/>
          <w:color w:val="00B050"/>
          <w:sz w:val="18"/>
          <w:szCs w:val="18"/>
          <w:u w:val="single"/>
          <w:lang w:eastAsia="en-IN"/>
        </w:rPr>
        <w:t>Process</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Raw Material Selection</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Washing &amp; Cleaning</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Sorting</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Pulping / Pureeing</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Filling into Molds</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Pre-Freezing</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Freeze Drying (Lyophilization)</w:t>
      </w:r>
    </w:p>
    <w:p w:rsidR="00EE0841" w:rsidRPr="00EE0841" w:rsidRDefault="00F767E0" w:rsidP="00EE0841">
      <w:pPr>
        <w:pStyle w:val="NoSpacing"/>
        <w:numPr>
          <w:ilvl w:val="0"/>
          <w:numId w:val="3"/>
        </w:numPr>
        <w:ind w:left="284" w:hanging="284"/>
        <w:rPr>
          <w:color w:val="767171" w:themeColor="background2" w:themeShade="80"/>
          <w:sz w:val="18"/>
          <w:szCs w:val="18"/>
          <w:lang w:eastAsia="en-IN"/>
        </w:rPr>
      </w:pPr>
      <w:r w:rsidRPr="00EE0841">
        <w:rPr>
          <w:color w:val="767171" w:themeColor="background2" w:themeShade="80"/>
          <w:sz w:val="18"/>
          <w:szCs w:val="18"/>
          <w:lang w:eastAsia="en-IN"/>
        </w:rPr>
        <w:t>Demolding</w:t>
      </w:r>
    </w:p>
    <w:sectPr w:rsidR="00EE0841" w:rsidRPr="00EE0841"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C40A7"/>
    <w:multiLevelType w:val="hybridMultilevel"/>
    <w:tmpl w:val="FC46D6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20019EE"/>
    <w:multiLevelType w:val="hybridMultilevel"/>
    <w:tmpl w:val="C652E8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3796DEA"/>
    <w:multiLevelType w:val="hybridMultilevel"/>
    <w:tmpl w:val="00168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7E0"/>
    <w:rsid w:val="00530CD8"/>
    <w:rsid w:val="0076228A"/>
    <w:rsid w:val="00845DD7"/>
    <w:rsid w:val="00997E88"/>
    <w:rsid w:val="00EE0841"/>
    <w:rsid w:val="00F7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9492A-BEA1-449E-B978-AC59E21F8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67E0"/>
    <w:pPr>
      <w:spacing w:after="0" w:line="240" w:lineRule="auto"/>
    </w:pPr>
  </w:style>
  <w:style w:type="character" w:styleId="Strong">
    <w:name w:val="Strong"/>
    <w:basedOn w:val="DefaultParagraphFont"/>
    <w:uiPriority w:val="22"/>
    <w:qFormat/>
    <w:rsid w:val="00F767E0"/>
    <w:rPr>
      <w:b/>
      <w:bCs/>
    </w:rPr>
  </w:style>
  <w:style w:type="paragraph" w:styleId="NormalWeb">
    <w:name w:val="Normal (Web)"/>
    <w:basedOn w:val="Normal"/>
    <w:uiPriority w:val="99"/>
    <w:semiHidden/>
    <w:unhideWhenUsed/>
    <w:rsid w:val="00F767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767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4</cp:revision>
  <dcterms:created xsi:type="dcterms:W3CDTF">2026-01-02T10:50:00Z</dcterms:created>
  <dcterms:modified xsi:type="dcterms:W3CDTF">2026-01-28T05:31:00Z</dcterms:modified>
</cp:coreProperties>
</file>