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4DE" w:rsidRPr="00392FC2" w:rsidRDefault="005E44DE" w:rsidP="005E44DE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392FC2">
        <w:rPr>
          <w:rFonts w:cstheme="minorHAnsi"/>
          <w:b/>
          <w:color w:val="FF0000"/>
          <w:sz w:val="24"/>
          <w:szCs w:val="24"/>
          <w:lang w:eastAsia="en-IN"/>
        </w:rPr>
        <w:t>Cranberry Powder</w:t>
      </w:r>
    </w:p>
    <w:p w:rsidR="005E44DE" w:rsidRPr="00392FC2" w:rsidRDefault="005E44DE" w:rsidP="005E44D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A01D7E">
        <w:rPr>
          <w:b/>
          <w:color w:val="767171" w:themeColor="background2" w:themeShade="80"/>
          <w:sz w:val="18"/>
          <w:szCs w:val="18"/>
          <w:lang w:eastAsia="en-IN"/>
        </w:rPr>
        <w:t>Freeze-Dried Cranberry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ripe cranberries that are carefully freeze-dried to preserve their natural tart flavor, deep red color, and nutritional benefits. Rich in antioxidants and vitamins, the powder is finely milled and free-flowing, with no added sugar, preservatives, or artificial colors. 100% natural, it is ideal for smoothies, beverages, desserts, bakery items, sauces, confectionery, and nutraceutical formulations.</w:t>
      </w:r>
    </w:p>
    <w:p w:rsidR="005E44DE" w:rsidRPr="00392FC2" w:rsidRDefault="005E44DE" w:rsidP="005E44DE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5E44DE" w:rsidRPr="001D3D6C" w:rsidRDefault="001D3D6C" w:rsidP="00E370B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5E44DE" w:rsidRPr="00392FC2" w:rsidRDefault="005E44DE" w:rsidP="00E370B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Vaccinium macrocarpon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Appearance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Free-flowing, fine powder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Color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Pink to deep red (natural variation)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Characteristic tart-sweet cranberry flavor and aroma, free from off-odor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Moisture Content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≤ 5%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Bulk Density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0.25 – 0.55 g/ml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Particle Size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80–120 mesh (customizable)</w:t>
      </w:r>
    </w:p>
    <w:p w:rsidR="005E44DE" w:rsidRPr="00392FC2" w:rsidRDefault="005E44DE" w:rsidP="00E370B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E44DE" w:rsidRPr="001D3D6C" w:rsidRDefault="001D3D6C" w:rsidP="00E370B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muffins, cookies, cakes, energy bars, and chocolates for flavor and color.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Cereals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 granola, trail mixes, and breakfast flakes.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Dairy &amp; Desserts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yogurts, puddings, custards, and ice creams.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Sauces &amp; Dressings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Used in salad dressings, chutneys, and dips for a tangy note.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Blended for tart flavor and nutrition.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Provides natural cranberry taste and vibrant color.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&amp; Detox Drinks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Rich in antioxidants and vitamin C for immunity-boosting beverages.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Flavored Water &amp; Teas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fruity tang and natural color.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Known for urinary tract health, antioxidants, and immunity support.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Capsules &amp; Tablets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as a concentrated form of cranberry extract.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 superfood blends, powders, and wellness mixes.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Superfood Blends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Combined with moringa, beetroot, blueberry, or acai powders.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baby foods, porridges, and nutritional bars.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Clean-Label Products 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>– Natural coloring and flavoring alternative to synthetic additives.</w:t>
      </w:r>
    </w:p>
    <w:p w:rsidR="005E44DE" w:rsidRPr="00392FC2" w:rsidRDefault="005E44DE" w:rsidP="00E370B6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392FC2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premium pet formulations for urinary health support.</w:t>
      </w:r>
    </w:p>
    <w:p w:rsidR="005E44DE" w:rsidRPr="00392FC2" w:rsidRDefault="005E44DE" w:rsidP="00E370B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E44DE" w:rsidRPr="001D3D6C" w:rsidRDefault="001D3D6C" w:rsidP="00E370B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5E44DE" w:rsidRPr="00392FC2" w:rsidRDefault="005E44DE" w:rsidP="00E370B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5E44DE" w:rsidRPr="00392FC2" w:rsidRDefault="005E44DE" w:rsidP="00E370B6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5E44DE" w:rsidRPr="00392FC2" w:rsidRDefault="005E44DE" w:rsidP="00E370B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E370B6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5E44DE" w:rsidRPr="00392FC2" w:rsidRDefault="005E44DE" w:rsidP="00E370B6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="00F17724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</w:t>
      </w:r>
      <w:bookmarkStart w:id="0" w:name="_GoBack"/>
      <w:bookmarkEnd w:id="0"/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0</w:t>
      </w:r>
    </w:p>
    <w:p w:rsidR="005E44DE" w:rsidRPr="00392FC2" w:rsidRDefault="005E44DE" w:rsidP="00E370B6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5E44DE" w:rsidRPr="001D3D6C" w:rsidRDefault="001D3D6C" w:rsidP="00E370B6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Sorting &amp; Cutting (Optional)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Milling / Grinding</w:t>
      </w:r>
    </w:p>
    <w:p w:rsidR="001D3D6C" w:rsidRPr="00E370B6" w:rsidRDefault="005E44DE" w:rsidP="00E370B6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E370B6">
        <w:rPr>
          <w:color w:val="767171" w:themeColor="background2" w:themeShade="80"/>
          <w:sz w:val="18"/>
          <w:szCs w:val="18"/>
          <w:lang w:eastAsia="en-IN"/>
        </w:rPr>
        <w:t>Blending &amp; Standardization (Optional)</w:t>
      </w:r>
    </w:p>
    <w:sectPr w:rsidR="001D3D6C" w:rsidRPr="00E370B6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42429"/>
    <w:multiLevelType w:val="hybridMultilevel"/>
    <w:tmpl w:val="D690F14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DC1D84"/>
    <w:multiLevelType w:val="hybridMultilevel"/>
    <w:tmpl w:val="F5209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6014C"/>
    <w:multiLevelType w:val="hybridMultilevel"/>
    <w:tmpl w:val="ECBA501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4DE"/>
    <w:rsid w:val="001D3D6C"/>
    <w:rsid w:val="00530CD8"/>
    <w:rsid w:val="005E44DE"/>
    <w:rsid w:val="00997E88"/>
    <w:rsid w:val="00A01D7E"/>
    <w:rsid w:val="00E370B6"/>
    <w:rsid w:val="00F1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8CB5F9-7BA9-4B40-B27A-642FF4C1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E44D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E4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2026-01-02T10:48:00Z</dcterms:created>
  <dcterms:modified xsi:type="dcterms:W3CDTF">2026-01-28T05:40:00Z</dcterms:modified>
</cp:coreProperties>
</file>