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F10412" w14:textId="4E9706B3" w:rsidR="00587FD6" w:rsidRDefault="00587FD6" w:rsidP="00587FD6">
      <w:pPr>
        <w:pStyle w:val="Heading1"/>
        <w:jc w:val="center"/>
        <w:rPr>
          <w:kern w:val="36"/>
        </w:rPr>
      </w:pPr>
      <w:r>
        <w:rPr>
          <w:kern w:val="36"/>
        </w:rPr>
        <w:t xml:space="preserve">EXP 4 </w:t>
      </w:r>
      <w:r>
        <w:rPr>
          <w:kern w:val="36"/>
        </w:rPr>
        <w:t>STUDY</w:t>
      </w:r>
      <w:r>
        <w:rPr>
          <w:spacing w:val="1"/>
          <w:kern w:val="36"/>
        </w:rPr>
        <w:t xml:space="preserve"> </w:t>
      </w:r>
      <w:r>
        <w:rPr>
          <w:kern w:val="36"/>
        </w:rPr>
        <w:t>OF</w:t>
      </w:r>
      <w:r>
        <w:rPr>
          <w:spacing w:val="-3"/>
          <w:kern w:val="36"/>
        </w:rPr>
        <w:t xml:space="preserve"> </w:t>
      </w:r>
      <w:r>
        <w:rPr>
          <w:kern w:val="36"/>
        </w:rPr>
        <w:t>YACC</w:t>
      </w:r>
      <w:r>
        <w:rPr>
          <w:spacing w:val="-3"/>
          <w:kern w:val="36"/>
        </w:rPr>
        <w:t xml:space="preserve"> </w:t>
      </w:r>
      <w:r>
        <w:rPr>
          <w:kern w:val="36"/>
        </w:rPr>
        <w:t>TOOL</w:t>
      </w:r>
    </w:p>
    <w:p w14:paraId="7A35F25D" w14:textId="77777777" w:rsidR="00587FD6" w:rsidRDefault="00587FD6" w:rsidP="00587FD6">
      <w:pPr>
        <w:widowControl/>
        <w:autoSpaceDE/>
        <w:autoSpaceDN/>
        <w:sectPr w:rsidR="00587FD6" w:rsidSect="00587FD6">
          <w:pgSz w:w="11910" w:h="16840"/>
          <w:pgMar w:top="1360" w:right="840" w:bottom="1200" w:left="1180" w:header="0" w:footer="100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29FD319" w14:textId="77777777" w:rsidR="00587FD6" w:rsidRDefault="00587FD6" w:rsidP="00587FD6">
      <w:pPr>
        <w:pStyle w:val="BodyText"/>
        <w:spacing w:before="158"/>
        <w:ind w:left="260" w:right="685"/>
      </w:pPr>
      <w:r>
        <w:t xml:space="preserve">YACC is known as Yet Another Compiler </w:t>
      </w:r>
      <w:proofErr w:type="spellStart"/>
      <w:r>
        <w:t>Compiler</w:t>
      </w:r>
      <w:proofErr w:type="spellEnd"/>
      <w:r>
        <w:t>. It is used to produce the source code of</w:t>
      </w:r>
      <w:r>
        <w:rPr>
          <w:spacing w:val="-57"/>
        </w:rPr>
        <w:t xml:space="preserve"> </w:t>
      </w:r>
      <w:r>
        <w:t>the syntactic analyzer of the language produced by LALR (1) grammar. The input of YACC</w:t>
      </w:r>
      <w:r>
        <w:rPr>
          <w:spacing w:val="1"/>
        </w:rPr>
        <w:t xml:space="preserve"> </w:t>
      </w:r>
      <w:r>
        <w:t xml:space="preserve">is the rule or grammar, and the output is a C program. If we have a file </w:t>
      </w:r>
      <w:proofErr w:type="spellStart"/>
      <w:proofErr w:type="gramStart"/>
      <w:r>
        <w:t>translate.y</w:t>
      </w:r>
      <w:proofErr w:type="spellEnd"/>
      <w:proofErr w:type="gramEnd"/>
      <w:r>
        <w:t xml:space="preserve"> that</w:t>
      </w:r>
      <w:r>
        <w:rPr>
          <w:spacing w:val="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 YACC specification, then the</w:t>
      </w:r>
      <w:r>
        <w:rPr>
          <w:spacing w:val="-1"/>
        </w:rPr>
        <w:t xml:space="preserve"> </w:t>
      </w:r>
      <w:r>
        <w:t>UNIX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command is:</w:t>
      </w:r>
    </w:p>
    <w:p w14:paraId="48721C8E" w14:textId="77777777" w:rsidR="00587FD6" w:rsidRDefault="00587FD6" w:rsidP="00587FD6">
      <w:pPr>
        <w:pStyle w:val="BodyText"/>
      </w:pPr>
      <w:r>
        <w:t xml:space="preserve"> </w:t>
      </w:r>
    </w:p>
    <w:p w14:paraId="5CBE4F73" w14:textId="77777777" w:rsidR="00587FD6" w:rsidRDefault="00587FD6" w:rsidP="00587FD6">
      <w:pPr>
        <w:pStyle w:val="Heading2"/>
        <w:ind w:left="694" w:right="1032"/>
        <w:jc w:val="center"/>
      </w:pPr>
      <w:r>
        <w:t>YACC</w:t>
      </w:r>
      <w:r>
        <w:rPr>
          <w:spacing w:val="-2"/>
        </w:rPr>
        <w:t xml:space="preserve"> </w:t>
      </w:r>
      <w:proofErr w:type="spellStart"/>
      <w:proofErr w:type="gramStart"/>
      <w:r>
        <w:t>translate.y</w:t>
      </w:r>
      <w:proofErr w:type="spellEnd"/>
      <w:proofErr w:type="gramEnd"/>
    </w:p>
    <w:p w14:paraId="0BFAD3C9" w14:textId="77777777" w:rsidR="00587FD6" w:rsidRDefault="00587FD6" w:rsidP="00587FD6">
      <w:pPr>
        <w:pStyle w:val="BodyText"/>
        <w:rPr>
          <w:b/>
        </w:rPr>
      </w:pPr>
      <w:r>
        <w:rPr>
          <w:b/>
        </w:rPr>
        <w:t xml:space="preserve"> </w:t>
      </w:r>
    </w:p>
    <w:p w14:paraId="309B73CD" w14:textId="77777777" w:rsidR="00587FD6" w:rsidRDefault="00587FD6" w:rsidP="00587FD6">
      <w:pPr>
        <w:pStyle w:val="BodyText"/>
        <w:ind w:left="260" w:right="699"/>
      </w:pPr>
      <w:r>
        <w:t xml:space="preserve">This command converts the file </w:t>
      </w:r>
      <w:proofErr w:type="spellStart"/>
      <w:proofErr w:type="gramStart"/>
      <w:r>
        <w:t>translate.y</w:t>
      </w:r>
      <w:proofErr w:type="spellEnd"/>
      <w:proofErr w:type="gramEnd"/>
      <w:r>
        <w:t xml:space="preserve"> into a C file </w:t>
      </w:r>
      <w:proofErr w:type="spellStart"/>
      <w:r>
        <w:t>y.tab.c</w:t>
      </w:r>
      <w:proofErr w:type="spellEnd"/>
      <w:r>
        <w:t>. It represents an LALR parser</w:t>
      </w:r>
      <w:r>
        <w:rPr>
          <w:spacing w:val="-58"/>
        </w:rPr>
        <w:t xml:space="preserve"> </w:t>
      </w:r>
      <w:r>
        <w:t xml:space="preserve">prepared in C with some other user’s prepared C routines. By compiling </w:t>
      </w:r>
      <w:proofErr w:type="spellStart"/>
      <w:r>
        <w:t>y.tab.c</w:t>
      </w:r>
      <w:proofErr w:type="spellEnd"/>
      <w:r>
        <w:t xml:space="preserve"> along with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ly</w:t>
      </w:r>
      <w:proofErr w:type="spellEnd"/>
      <w:r>
        <w:t xml:space="preserve"> library, we will get the desired object program </w:t>
      </w:r>
      <w:proofErr w:type="spellStart"/>
      <w:r>
        <w:t>a.out</w:t>
      </w:r>
      <w:proofErr w:type="spellEnd"/>
      <w:r>
        <w:t xml:space="preserve"> that performs the operation</w:t>
      </w:r>
      <w:r>
        <w:rPr>
          <w:spacing w:val="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 the original YACC program.</w:t>
      </w:r>
    </w:p>
    <w:p w14:paraId="56B658A3" w14:textId="77777777" w:rsidR="00587FD6" w:rsidRDefault="00587FD6" w:rsidP="00587FD6">
      <w:pPr>
        <w:pStyle w:val="BodyText"/>
        <w:spacing w:before="1"/>
      </w:pPr>
      <w:r>
        <w:t xml:space="preserve"> </w:t>
      </w:r>
    </w:p>
    <w:p w14:paraId="2C7344E6" w14:textId="77777777" w:rsidR="00587FD6" w:rsidRDefault="00587FD6" w:rsidP="00587FD6">
      <w:pPr>
        <w:pStyle w:val="BodyText"/>
        <w:ind w:left="260"/>
      </w:pPr>
      <w:r>
        <w:t>The</w:t>
      </w:r>
      <w:r>
        <w:rPr>
          <w:spacing w:val="-3"/>
        </w:rPr>
        <w:t xml:space="preserve"> </w:t>
      </w:r>
      <w:r>
        <w:t>construction of</w:t>
      </w:r>
      <w:r>
        <w:rPr>
          <w:spacing w:val="-2"/>
        </w:rPr>
        <w:t xml:space="preserve"> </w:t>
      </w:r>
      <w:r>
        <w:t>translation using</w:t>
      </w:r>
      <w:r>
        <w:rPr>
          <w:spacing w:val="-1"/>
        </w:rPr>
        <w:t xml:space="preserve"> </w:t>
      </w:r>
      <w:r>
        <w:t>YACC is illustrated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below: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0"/>
        <w:gridCol w:w="5460"/>
      </w:tblGrid>
      <w:tr w:rsidR="00587FD6" w14:paraId="3CC4A857" w14:textId="77777777" w:rsidTr="00587FD6">
        <w:trPr>
          <w:gridAfter w:val="1"/>
          <w:tblCellSpacing w:w="0" w:type="dxa"/>
        </w:trPr>
        <w:tc>
          <w:tcPr>
            <w:tcW w:w="4050" w:type="dxa"/>
            <w:vAlign w:val="center"/>
            <w:hideMark/>
          </w:tcPr>
          <w:p w14:paraId="5D2703AB" w14:textId="77777777" w:rsidR="00587FD6" w:rsidRDefault="00587FD6">
            <w:pPr>
              <w:pStyle w:val="BodyText"/>
            </w:pPr>
          </w:p>
        </w:tc>
      </w:tr>
      <w:tr w:rsidR="00587FD6" w14:paraId="1F07FFAC" w14:textId="77777777" w:rsidTr="00587FD6">
        <w:trPr>
          <w:tblCellSpacing w:w="0" w:type="dxa"/>
        </w:trPr>
        <w:tc>
          <w:tcPr>
            <w:tcW w:w="0" w:type="auto"/>
            <w:vAlign w:val="center"/>
            <w:hideMark/>
          </w:tcPr>
          <w:p w14:paraId="5F7AD6B0" w14:textId="77777777" w:rsidR="00587FD6" w:rsidRDefault="00587FD6">
            <w:pPr>
              <w:widowControl/>
              <w:autoSpaceDE/>
              <w:autoSpaceDN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68B09EA" w14:textId="7EE0F8D3" w:rsidR="00587FD6" w:rsidRDefault="00587FD6">
            <w:pPr>
              <w:widowControl/>
              <w:autoSpaceDE/>
              <w:autoSpaceDN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E7DC2DD" wp14:editId="356F035E">
                  <wp:extent cx="3459480" cy="2209800"/>
                  <wp:effectExtent l="0" t="0" r="7620" b="0"/>
                  <wp:docPr id="199722560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948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E81CAA" w14:textId="77777777" w:rsidR="00587FD6" w:rsidRDefault="00587FD6" w:rsidP="00587FD6">
      <w:pPr>
        <w:pStyle w:val="BodyText"/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3A05B8F" w14:textId="77777777" w:rsidR="00587FD6" w:rsidRDefault="00587FD6" w:rsidP="00587FD6">
      <w:pPr>
        <w:pStyle w:val="BodyText"/>
        <w:spacing w:before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9E54076" w14:textId="77777777" w:rsidR="00587FD6" w:rsidRDefault="00587FD6" w:rsidP="00587FD6">
      <w:pPr>
        <w:pStyle w:val="Heading2"/>
      </w:pP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YACC:</w:t>
      </w:r>
    </w:p>
    <w:p w14:paraId="5AE6BB98" w14:textId="14E16B9A" w:rsidR="00587FD6" w:rsidRDefault="00587FD6" w:rsidP="00587FD6">
      <w:pPr>
        <w:pStyle w:val="BodyTex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26E9B9E7" wp14:editId="6F8DAD47">
            <wp:extent cx="3810000" cy="2682240"/>
            <wp:effectExtent l="0" t="0" r="0" b="3810"/>
            <wp:docPr id="231475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0"/>
        <w:gridCol w:w="6"/>
      </w:tblGrid>
      <w:tr w:rsidR="00587FD6" w14:paraId="7D1E611E" w14:textId="77777777" w:rsidTr="00587FD6">
        <w:trPr>
          <w:gridAfter w:val="1"/>
          <w:tblCellSpacing w:w="0" w:type="dxa"/>
        </w:trPr>
        <w:tc>
          <w:tcPr>
            <w:tcW w:w="3690" w:type="dxa"/>
            <w:vAlign w:val="center"/>
            <w:hideMark/>
          </w:tcPr>
          <w:p w14:paraId="60B7900E" w14:textId="77777777" w:rsidR="00587FD6" w:rsidRDefault="00587FD6">
            <w:pPr>
              <w:pStyle w:val="BodyText"/>
              <w:rPr>
                <w:b/>
                <w:sz w:val="20"/>
                <w:szCs w:val="20"/>
              </w:rPr>
            </w:pPr>
          </w:p>
        </w:tc>
      </w:tr>
      <w:tr w:rsidR="00587FD6" w14:paraId="6289D3D0" w14:textId="77777777" w:rsidTr="00587FD6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80BBA8" w14:textId="77777777" w:rsidR="00587FD6" w:rsidRDefault="00587FD6">
            <w:pPr>
              <w:widowControl/>
              <w:autoSpaceDE/>
              <w:autoSpaceDN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2ABC3F9" w14:textId="4B3A4121" w:rsidR="00587FD6" w:rsidRDefault="00587FD6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</w:tbl>
    <w:p w14:paraId="5C8FC0C8" w14:textId="77777777" w:rsidR="00587FD6" w:rsidRDefault="00587FD6" w:rsidP="00587FD6">
      <w:pPr>
        <w:pStyle w:val="BodyText"/>
        <w:rPr>
          <w:b/>
          <w:sz w:val="11"/>
          <w:szCs w:val="11"/>
        </w:rPr>
      </w:pPr>
      <w:r>
        <w:rPr>
          <w:b/>
          <w:sz w:val="11"/>
          <w:szCs w:val="11"/>
        </w:rPr>
        <w:t xml:space="preserve"> </w:t>
      </w:r>
    </w:p>
    <w:p w14:paraId="11E399EB" w14:textId="77777777" w:rsidR="00587FD6" w:rsidRDefault="00587FD6" w:rsidP="00587FD6">
      <w:pPr>
        <w:widowControl/>
        <w:autoSpaceDE/>
        <w:autoSpaceDN/>
        <w:rPr>
          <w:sz w:val="11"/>
          <w:szCs w:val="11"/>
        </w:rPr>
        <w:sectPr w:rsidR="00587FD6" w:rsidSect="00587FD6">
          <w:type w:val="continuous"/>
          <w:pgSz w:w="11910" w:h="16840"/>
          <w:pgMar w:top="1580" w:right="840" w:bottom="1200" w:left="11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947701" w14:textId="77777777" w:rsidR="00587FD6" w:rsidRDefault="00587FD6" w:rsidP="00587FD6">
      <w:pPr>
        <w:pStyle w:val="BodyText"/>
        <w:spacing w:before="60"/>
        <w:ind w:left="260" w:right="698"/>
      </w:pPr>
      <w:r>
        <w:rPr>
          <w:b/>
        </w:rPr>
        <w:lastRenderedPageBreak/>
        <w:t xml:space="preserve">Declarations Part: </w:t>
      </w:r>
      <w:r>
        <w:t>This part of YACC has two sections; both are optional. The first section</w:t>
      </w:r>
      <w:r>
        <w:rPr>
          <w:spacing w:val="-57"/>
        </w:rPr>
        <w:t xml:space="preserve"> </w:t>
      </w:r>
      <w:r>
        <w:t xml:space="preserve">has ordinary C declarations, which is delimited by </w:t>
      </w:r>
      <w:proofErr w:type="gramStart"/>
      <w:r>
        <w:t>%{ and</w:t>
      </w:r>
      <w:proofErr w:type="gramEnd"/>
      <w:r>
        <w:t xml:space="preserve"> %}. Any temporary variable used</w:t>
      </w:r>
      <w:r>
        <w:rPr>
          <w:spacing w:val="-57"/>
        </w:rPr>
        <w:t xml:space="preserve"> </w:t>
      </w:r>
      <w:r>
        <w:t>by the second and third sections will be kept in this part. Declaration of grammar tokens also</w:t>
      </w:r>
      <w:r>
        <w:rPr>
          <w:spacing w:val="-57"/>
        </w:rPr>
        <w:t xml:space="preserve"> </w:t>
      </w:r>
      <w:r>
        <w:t>comes in the declaration part. This part defined the tokens that can be used in the later parts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YACC specification.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5880"/>
      </w:tblGrid>
      <w:tr w:rsidR="00587FD6" w14:paraId="73425427" w14:textId="77777777" w:rsidTr="00587FD6">
        <w:trPr>
          <w:gridAfter w:val="1"/>
          <w:tblCellSpacing w:w="0" w:type="dxa"/>
        </w:trPr>
        <w:tc>
          <w:tcPr>
            <w:tcW w:w="2700" w:type="dxa"/>
            <w:vAlign w:val="center"/>
            <w:hideMark/>
          </w:tcPr>
          <w:p w14:paraId="51A648C3" w14:textId="77777777" w:rsidR="00587FD6" w:rsidRDefault="00587FD6">
            <w:pPr>
              <w:pStyle w:val="BodyText"/>
            </w:pPr>
          </w:p>
        </w:tc>
      </w:tr>
      <w:tr w:rsidR="00587FD6" w14:paraId="3B1A95AE" w14:textId="77777777" w:rsidTr="00587FD6">
        <w:trPr>
          <w:tblCellSpacing w:w="0" w:type="dxa"/>
        </w:trPr>
        <w:tc>
          <w:tcPr>
            <w:tcW w:w="0" w:type="auto"/>
            <w:vAlign w:val="center"/>
            <w:hideMark/>
          </w:tcPr>
          <w:p w14:paraId="52A34AE9" w14:textId="77777777" w:rsidR="00587FD6" w:rsidRDefault="00587FD6">
            <w:pPr>
              <w:widowControl/>
              <w:autoSpaceDE/>
              <w:autoSpaceDN/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D7DB877" w14:textId="48D07109" w:rsidR="00587FD6" w:rsidRDefault="00587FD6">
            <w:pPr>
              <w:widowControl/>
              <w:autoSpaceDE/>
              <w:autoSpaceDN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7F8BFDB" wp14:editId="15FA926F">
                  <wp:extent cx="3733800" cy="2286000"/>
                  <wp:effectExtent l="0" t="0" r="0" b="0"/>
                  <wp:docPr id="1060513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ED15FF" w14:textId="77777777" w:rsidR="00587FD6" w:rsidRDefault="00587FD6" w:rsidP="00587FD6">
      <w:pPr>
        <w:pStyle w:val="BodyText"/>
        <w:spacing w:before="7"/>
        <w:rPr>
          <w:sz w:val="17"/>
          <w:szCs w:val="17"/>
        </w:rPr>
      </w:pPr>
      <w:r>
        <w:rPr>
          <w:sz w:val="17"/>
          <w:szCs w:val="17"/>
        </w:rPr>
        <w:t xml:space="preserve"> </w:t>
      </w:r>
    </w:p>
    <w:p w14:paraId="73718CAF" w14:textId="77777777" w:rsidR="00587FD6" w:rsidRDefault="00587FD6" w:rsidP="00587FD6">
      <w:pPr>
        <w:pStyle w:val="BodyText"/>
        <w:spacing w:before="35"/>
        <w:ind w:left="260" w:right="652"/>
      </w:pPr>
      <w:r>
        <w:rPr>
          <w:b/>
        </w:rPr>
        <w:t xml:space="preserve">Translation Rule Part: </w:t>
      </w:r>
      <w:r>
        <w:t>After the first %% pair in the YACC specification part, we place the</w:t>
      </w:r>
      <w:r>
        <w:rPr>
          <w:spacing w:val="-58"/>
        </w:rPr>
        <w:t xml:space="preserve"> </w:t>
      </w:r>
      <w:r>
        <w:t>translation</w:t>
      </w:r>
      <w:r>
        <w:rPr>
          <w:spacing w:val="-1"/>
        </w:rPr>
        <w:t xml:space="preserve"> </w:t>
      </w:r>
      <w:r>
        <w:t>rules.</w:t>
      </w:r>
      <w:r>
        <w:rPr>
          <w:spacing w:val="-1"/>
        </w:rPr>
        <w:t xml:space="preserve"> </w:t>
      </w:r>
      <w:r>
        <w:t>Every rule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grammar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semantic action.</w:t>
      </w:r>
    </w:p>
    <w:p w14:paraId="662F067D" w14:textId="77777777" w:rsidR="00587FD6" w:rsidRDefault="00587FD6" w:rsidP="00587FD6">
      <w:pPr>
        <w:pStyle w:val="BodyText"/>
        <w:ind w:left="260"/>
      </w:pP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productions:</w:t>
      </w:r>
    </w:p>
    <w:p w14:paraId="3518DF6C" w14:textId="77777777" w:rsidR="00587FD6" w:rsidRDefault="00587FD6" w:rsidP="00587FD6">
      <w:pPr>
        <w:pStyle w:val="BodyText"/>
        <w:spacing w:after="11"/>
        <w:ind w:left="260" w:right="3520" w:firstLine="1499"/>
      </w:pPr>
      <w:r>
        <w:t xml:space="preserve">&lt;head&gt; =&gt; &lt;body&gt;1 | &lt;body&gt;2 | </w:t>
      </w:r>
      <w:proofErr w:type="gramStart"/>
      <w:r>
        <w:t>…..</w:t>
      </w:r>
      <w:proofErr w:type="gramEnd"/>
      <w:r>
        <w:t xml:space="preserve"> | &lt;body&gt;n</w:t>
      </w:r>
      <w:r>
        <w:rPr>
          <w:spacing w:val="-57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written in YACC as</w:t>
      </w:r>
    </w:p>
    <w:tbl>
      <w:tblPr>
        <w:tblW w:w="0" w:type="auto"/>
        <w:tblInd w:w="20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1371"/>
        <w:gridCol w:w="2469"/>
      </w:tblGrid>
      <w:tr w:rsidR="00587FD6" w14:paraId="24597240" w14:textId="77777777" w:rsidTr="00587FD6">
        <w:trPr>
          <w:trHeight w:val="823"/>
        </w:trPr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6400F4C" w14:textId="77777777" w:rsidR="00587FD6" w:rsidRDefault="00587FD6">
            <w:pPr>
              <w:pStyle w:val="TableParagraph"/>
              <w:spacing w:line="266" w:lineRule="exact"/>
              <w:ind w:right="192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&lt;head&gt;</w:t>
            </w:r>
            <w:r>
              <w:rPr>
                <w:sz w:val="24"/>
                <w:szCs w:val="24"/>
              </w:rPr>
              <w:tab/>
              <w:t>:</w:t>
            </w:r>
          </w:p>
          <w:p w14:paraId="3297A104" w14:textId="77777777" w:rsidR="00587FD6" w:rsidRDefault="00587FD6">
            <w:pPr>
              <w:pStyle w:val="TableParagraph"/>
              <w:ind w:right="21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|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08D816" w14:textId="77777777" w:rsidR="00587FD6" w:rsidRDefault="00587FD6">
            <w:pPr>
              <w:pStyle w:val="TableParagraph"/>
              <w:spacing w:line="266" w:lineRule="exact"/>
              <w:ind w:left="1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&lt;body&gt;1</w:t>
            </w:r>
          </w:p>
          <w:p w14:paraId="3456C8B1" w14:textId="77777777" w:rsidR="00587FD6" w:rsidRDefault="00587FD6">
            <w:pPr>
              <w:pStyle w:val="TableParagraph"/>
              <w:ind w:left="1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&lt;body&gt;2</w:t>
            </w:r>
          </w:p>
          <w:p w14:paraId="005DFC28" w14:textId="77777777" w:rsidR="00587FD6" w:rsidRDefault="00587FD6">
            <w:pPr>
              <w:pStyle w:val="TableParagraph"/>
              <w:spacing w:line="261" w:lineRule="exact"/>
              <w:ind w:left="27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…..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9F3372" w14:textId="77777777" w:rsidR="00587FD6" w:rsidRDefault="00587FD6">
            <w:pPr>
              <w:pStyle w:val="TableParagraph"/>
              <w:spacing w:line="266" w:lineRule="exact"/>
              <w:ind w:left="26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{&lt;semantic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action&gt;1}</w:t>
            </w:r>
          </w:p>
          <w:p w14:paraId="668556A2" w14:textId="77777777" w:rsidR="00587FD6" w:rsidRDefault="00587FD6">
            <w:pPr>
              <w:pStyle w:val="TableParagraph"/>
              <w:ind w:left="2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{&lt;semantic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action&gt;2}</w:t>
            </w:r>
          </w:p>
        </w:tc>
      </w:tr>
      <w:tr w:rsidR="00587FD6" w14:paraId="4AFF6782" w14:textId="77777777" w:rsidTr="00587FD6">
        <w:trPr>
          <w:trHeight w:val="276"/>
        </w:trPr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680BC39" w14:textId="77777777" w:rsidR="00587FD6" w:rsidRDefault="00587FD6">
            <w:pPr>
              <w:pStyle w:val="TableParagraph"/>
              <w:spacing w:line="256" w:lineRule="exact"/>
              <w:ind w:right="156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|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C1884F" w14:textId="77777777" w:rsidR="00587FD6" w:rsidRDefault="00587FD6">
            <w:pPr>
              <w:pStyle w:val="TableParagraph"/>
              <w:spacing w:line="256" w:lineRule="exact"/>
              <w:ind w:left="2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&lt;body&gt;n</w:t>
            </w: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9721FB" w14:textId="77777777" w:rsidR="00587FD6" w:rsidRDefault="00587FD6">
            <w:pPr>
              <w:pStyle w:val="TableParagraph"/>
              <w:spacing w:line="256" w:lineRule="exact"/>
              <w:ind w:left="29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{&lt;semantic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action&gt;n}</w:t>
            </w:r>
          </w:p>
        </w:tc>
      </w:tr>
      <w:tr w:rsidR="00587FD6" w14:paraId="7186DC09" w14:textId="77777777" w:rsidTr="00587FD6">
        <w:trPr>
          <w:trHeight w:val="276"/>
        </w:trPr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</w:tcPr>
          <w:p w14:paraId="66C6111E" w14:textId="77777777" w:rsidR="00587FD6" w:rsidRDefault="00587FD6">
            <w:pPr>
              <w:pStyle w:val="TableParagraph"/>
              <w:spacing w:line="256" w:lineRule="exact"/>
              <w:ind w:right="156"/>
              <w:jc w:val="right"/>
              <w:rPr>
                <w:sz w:val="24"/>
                <w:szCs w:val="24"/>
              </w:rPr>
            </w:pPr>
          </w:p>
          <w:p w14:paraId="439F0B0D" w14:textId="77777777" w:rsidR="00587FD6" w:rsidRDefault="00587FD6">
            <w:pPr>
              <w:pStyle w:val="TableParagraph"/>
              <w:spacing w:line="256" w:lineRule="exact"/>
              <w:ind w:right="156"/>
              <w:jc w:val="right"/>
              <w:rPr>
                <w:sz w:val="24"/>
                <w:szCs w:val="24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14:paraId="4777BD1A" w14:textId="77777777" w:rsidR="00587FD6" w:rsidRDefault="00587FD6">
            <w:pPr>
              <w:pStyle w:val="TableParagraph"/>
              <w:spacing w:line="256" w:lineRule="exact"/>
              <w:ind w:left="259"/>
              <w:rPr>
                <w:sz w:val="24"/>
                <w:szCs w:val="24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</w:tcPr>
          <w:p w14:paraId="579E5DF1" w14:textId="77777777" w:rsidR="00587FD6" w:rsidRDefault="00587FD6">
            <w:pPr>
              <w:pStyle w:val="TableParagraph"/>
              <w:spacing w:line="256" w:lineRule="exact"/>
              <w:ind w:left="299"/>
              <w:rPr>
                <w:sz w:val="24"/>
                <w:szCs w:val="24"/>
              </w:rPr>
            </w:pPr>
          </w:p>
        </w:tc>
      </w:tr>
      <w:tr w:rsidR="00587FD6" w14:paraId="6363F2F9" w14:textId="77777777" w:rsidTr="00587FD6">
        <w:trPr>
          <w:trHeight w:val="270"/>
        </w:trPr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32D173" w14:textId="77777777" w:rsidR="00587FD6" w:rsidRDefault="00587FD6">
            <w:pPr>
              <w:pStyle w:val="TableParagraph"/>
              <w:spacing w:line="251" w:lineRule="exact"/>
              <w:ind w:right="137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;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14:paraId="0F99FFD9" w14:textId="77777777" w:rsidR="00587FD6" w:rsidRDefault="00587FD6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nil"/>
              <w:right w:val="nil"/>
            </w:tcBorders>
          </w:tcPr>
          <w:p w14:paraId="21F8DDDC" w14:textId="77777777" w:rsidR="00587FD6" w:rsidRDefault="00587FD6">
            <w:pPr>
              <w:pStyle w:val="TableParagraph"/>
              <w:rPr>
                <w:sz w:val="20"/>
                <w:szCs w:val="20"/>
              </w:rPr>
            </w:pPr>
          </w:p>
        </w:tc>
      </w:tr>
    </w:tbl>
    <w:p w14:paraId="0C6D2130" w14:textId="77777777" w:rsidR="00587FD6" w:rsidRDefault="00587FD6" w:rsidP="00587FD6">
      <w:pPr>
        <w:pStyle w:val="BodyText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E13E3F6" w14:textId="2E5DD097" w:rsidR="00587FD6" w:rsidRPr="00587FD6" w:rsidRDefault="00587FD6" w:rsidP="00587FD6">
      <w:pPr>
        <w:pStyle w:val="BodyText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t>Grammar</w:t>
      </w:r>
      <w:r>
        <w:rPr>
          <w:spacing w:val="-2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section</w:t>
      </w:r>
    </w:p>
    <w:p w14:paraId="6C1D2836" w14:textId="1E43D072" w:rsidR="00587FD6" w:rsidRDefault="00587FD6" w:rsidP="00587FD6">
      <w:pPr>
        <w:pStyle w:val="BodyText"/>
        <w:ind w:left="2753"/>
        <w:rPr>
          <w:sz w:val="20"/>
          <w:szCs w:val="20"/>
        </w:rPr>
      </w:pPr>
      <w:r>
        <w:rPr>
          <w:noProof/>
        </w:rPr>
        <w:drawing>
          <wp:inline distT="0" distB="0" distL="0" distR="0" wp14:anchorId="3CE4F0A7" wp14:editId="09B04094">
            <wp:extent cx="1854925" cy="1082040"/>
            <wp:effectExtent l="0" t="0" r="0" b="3810"/>
            <wp:docPr id="198560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309" cy="108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359C8346" w14:textId="77777777" w:rsidR="00587FD6" w:rsidRDefault="00587FD6" w:rsidP="00587FD6">
      <w:pPr>
        <w:pStyle w:val="BodyText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064DE62" w14:textId="77777777" w:rsidR="00587FD6" w:rsidRDefault="00587FD6" w:rsidP="00587FD6">
      <w:pPr>
        <w:pStyle w:val="BodyText"/>
        <w:spacing w:before="9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48B43A28" w14:textId="77777777" w:rsidR="00587FD6" w:rsidRDefault="00587FD6" w:rsidP="00587FD6">
      <w:pPr>
        <w:pStyle w:val="BodyText"/>
        <w:ind w:left="260" w:right="694"/>
      </w:pPr>
      <w:r>
        <w:t>In a</w:t>
      </w:r>
      <w:r>
        <w:rPr>
          <w:spacing w:val="-2"/>
        </w:rPr>
        <w:t xml:space="preserve"> </w:t>
      </w:r>
      <w:r>
        <w:t>YACC</w:t>
      </w:r>
      <w:r>
        <w:rPr>
          <w:spacing w:val="-1"/>
        </w:rPr>
        <w:t xml:space="preserve"> </w:t>
      </w:r>
      <w:r>
        <w:t>production,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unquoted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letters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tokens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treated as non-terminals.</w:t>
      </w:r>
    </w:p>
    <w:p w14:paraId="67A8B4F2" w14:textId="16143831" w:rsidR="00F94704" w:rsidRDefault="00F94704"/>
    <w:sectPr w:rsidR="00F94704" w:rsidSect="00587FD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FD6"/>
    <w:rsid w:val="00587FD6"/>
    <w:rsid w:val="00744540"/>
    <w:rsid w:val="00F40B24"/>
    <w:rsid w:val="00F9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E8518"/>
  <w15:chartTrackingRefBased/>
  <w15:docId w15:val="{5861E621-242A-4663-813F-B7CA1BEA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FD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Cs w:val="22"/>
      <w:lang w:bidi="ar-SA"/>
      <w14:ligatures w14:val="none"/>
    </w:rPr>
  </w:style>
  <w:style w:type="paragraph" w:styleId="Heading1">
    <w:name w:val="heading 1"/>
    <w:basedOn w:val="Normal"/>
    <w:link w:val="Heading1Char"/>
    <w:uiPriority w:val="99"/>
    <w:qFormat/>
    <w:rsid w:val="00587FD6"/>
    <w:pPr>
      <w:spacing w:before="62" w:after="100" w:afterAutospacing="1"/>
      <w:ind w:left="2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9"/>
    <w:qFormat/>
    <w:rsid w:val="00587FD6"/>
    <w:pPr>
      <w:spacing w:before="100" w:beforeAutospacing="1" w:after="100" w:afterAutospacing="1"/>
      <w:ind w:left="2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587FD6"/>
    <w:rPr>
      <w:rFonts w:ascii="Times New Roman" w:eastAsia="Times New Roman" w:hAnsi="Times New Roman" w:cs="Times New Roman"/>
      <w:b/>
      <w:bCs/>
      <w:kern w:val="0"/>
      <w:sz w:val="28"/>
      <w:lang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9"/>
    <w:rsid w:val="00587FD6"/>
    <w:rPr>
      <w:rFonts w:ascii="Times New Roman" w:eastAsia="Times New Roman" w:hAnsi="Times New Roman" w:cs="Times New Roman"/>
      <w:b/>
      <w:bCs/>
      <w:kern w:val="0"/>
      <w:sz w:val="24"/>
      <w:szCs w:val="24"/>
      <w:lang w:bidi="ar-SA"/>
      <w14:ligatures w14:val="none"/>
    </w:rPr>
  </w:style>
  <w:style w:type="paragraph" w:styleId="BodyText">
    <w:name w:val="Body Text"/>
    <w:basedOn w:val="Normal"/>
    <w:link w:val="BodyTextChar"/>
    <w:uiPriority w:val="99"/>
    <w:unhideWhenUsed/>
    <w:rsid w:val="00587FD6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587FD6"/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paragraph" w:customStyle="1" w:styleId="TableParagraph">
    <w:name w:val="Table Paragraph"/>
    <w:basedOn w:val="Normal"/>
    <w:rsid w:val="00587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0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263</Words>
  <Characters>1502</Characters>
  <Application>Microsoft Office Word</Application>
  <DocSecurity>0</DocSecurity>
  <Lines>12</Lines>
  <Paragraphs>3</Paragraphs>
  <ScaleCrop>false</ScaleCrop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 C S</dc:creator>
  <cp:keywords/>
  <dc:description/>
  <cp:lastModifiedBy>Bhuvanesh C S</cp:lastModifiedBy>
  <cp:revision>1</cp:revision>
  <dcterms:created xsi:type="dcterms:W3CDTF">2024-05-17T06:12:00Z</dcterms:created>
  <dcterms:modified xsi:type="dcterms:W3CDTF">2024-05-17T06:16:00Z</dcterms:modified>
</cp:coreProperties>
</file>