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ly-test-2-unit-2-question-paper"/>
    <w:p>
      <w:pPr>
        <w:pStyle w:val="Heading1"/>
      </w:pPr>
      <w:r>
        <w:t xml:space="preserve">Weekly Test 2 – Unit 2 – Question Paper</w:t>
      </w:r>
    </w:p>
    <w:p>
      <w:pPr>
        <w:pStyle w:val="FirstParagraph"/>
      </w:pPr>
      <w:r>
        <w:t xml:space="preserve">All questions are compulsory. Figures to the right indicate full marks.</w:t>
      </w:r>
    </w:p>
    <w:p>
      <w:pPr>
        <w:pStyle w:val="BodyText"/>
      </w:pPr>
      <w:r>
        <w:t xml:space="preserve">Q1 (2 Marks): What is skewness in a dataset?</w:t>
      </w:r>
    </w:p>
    <w:p>
      <w:pPr>
        <w:pStyle w:val="BodyText"/>
      </w:pPr>
      <w:r>
        <w:t xml:space="preserve">Q2 (3 Marks): Explain what a box plot represents.</w:t>
      </w:r>
    </w:p>
    <w:p>
      <w:pPr>
        <w:pStyle w:val="BodyText"/>
      </w:pPr>
      <w:r>
        <w:t xml:space="preserve">Q3 (6 Marks): Describe correlation and regression analysis; compute the correlation for the pairs (1,2),(2,3),(3,6),(4,7),(5,11) and interpret.</w:t>
      </w:r>
    </w:p>
    <w:p>
      <w:pPr>
        <w:pStyle w:val="BodyText"/>
      </w:pPr>
      <w:r>
        <w:t xml:space="preserve">Q4 (3 Marks): Explain imputation techniques for missing data.</w:t>
      </w:r>
    </w:p>
    <w:p>
      <w:pPr>
        <w:pStyle w:val="BodyText"/>
      </w:pPr>
      <w:r>
        <w:t xml:space="preserve">Q5 (6 Marks): Discuss the concept of hypothesis testing with an example.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2025-09-06T02:07:09Z</dcterms:created>
  <dcterms:modified xsi:type="dcterms:W3CDTF">2025-09-06T02:07:09Z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