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eekly-test-4-units-4-5-question-paper"/>
    <w:p>
      <w:pPr>
        <w:pStyle w:val="Heading1"/>
      </w:pPr>
      <w:r>
        <w:t xml:space="preserve">Weekly Test 4 – Units 4 &amp; 5 – Question Paper</w:t>
      </w:r>
    </w:p>
    <w:p>
      <w:pPr>
        <w:pStyle w:val="FirstParagraph"/>
      </w:pPr>
      <w:r>
        <w:t xml:space="preserve">All questions are compulsory. Figures to the right indicate full marks.</w:t>
      </w:r>
    </w:p>
    <w:p>
      <w:pPr>
        <w:pStyle w:val="BodyText"/>
      </w:pPr>
      <w:r>
        <w:t xml:space="preserve">Q1 (2 Marks): Give one advantage of using a pie chart.</w:t>
      </w:r>
    </w:p>
    <w:p>
      <w:pPr>
        <w:pStyle w:val="BodyText"/>
      </w:pPr>
      <w:r>
        <w:t xml:space="preserve">Q2 (3 Marks): What are the steps to create a chart from non‑adjacent cells in Excel?</w:t>
      </w:r>
    </w:p>
    <w:p>
      <w:pPr>
        <w:pStyle w:val="BodyText"/>
      </w:pPr>
      <w:r>
        <w:t xml:space="preserve">Q3 (6 Marks): Provide a Python code snippet to create a bar chart and histogram using Matplotlib; explain each step.</w:t>
      </w:r>
    </w:p>
    <w:p>
      <w:pPr>
        <w:pStyle w:val="BodyText"/>
      </w:pPr>
      <w:r>
        <w:t xml:space="preserve">Q4 (3 Marks): List three customisations that improve the clarity of a chart in Excel.</w:t>
      </w:r>
    </w:p>
    <w:p>
      <w:pPr>
        <w:pStyle w:val="BodyText"/>
      </w:pPr>
      <w:r>
        <w:t xml:space="preserve">Q5 (6 Marks): Describe how to customise a Matplotlib plot, including figure size, axis labels and saving the figure.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2025-09-06T02:07:09Z</dcterms:created>
  <dcterms:modified xsi:type="dcterms:W3CDTF">2025-09-06T02:07:09Z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