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820dcb7436fc668a588a5dfe14fb5b9f899dc17"/>
    <w:p>
      <w:pPr>
        <w:pStyle w:val="Heading1"/>
      </w:pPr>
      <w:r>
        <w:t xml:space="preserve">P03 Instructor &amp; Reference Guide – Data Cleaning &amp; Excel Dashboard</w:t>
      </w:r>
    </w:p>
    <w:bookmarkStart w:id="20" w:name="theory-brief"/>
    <w:p>
      <w:pPr>
        <w:pStyle w:val="Heading2"/>
      </w:pPr>
      <w:r>
        <w:t xml:space="preserve">Theory Brief</w:t>
      </w:r>
    </w:p>
    <w:p>
      <w:pPr>
        <w:pStyle w:val="FirstParagraph"/>
      </w:pPr>
      <w:r>
        <w:t xml:space="preserve">Real‑world data often contains inconsistencies, duplicates, and missing entries. Data cleaning is essential to ensure accurate analyses. Excel Tables provide structured formatting with built‑in filters and formulas, which simplify dashboard creation and reporting.</w:t>
      </w:r>
    </w:p>
    <w:bookmarkEnd w:id="20"/>
    <w:bookmarkStart w:id="24" w:name="worked-example"/>
    <w:p>
      <w:pPr>
        <w:pStyle w:val="Heading2"/>
      </w:pPr>
      <w:r>
        <w:t xml:space="preserve">Worked Example</w:t>
      </w:r>
    </w:p>
    <w:p>
      <w:pPr>
        <w:pStyle w:val="FirstParagraph"/>
      </w:pPr>
      <w:r>
        <w:t xml:space="preserve">Below is a snapshot of the first few rows of the synthetic dataset and summary statistics:</w:t>
      </w:r>
    </w:p>
    <w:p>
      <w:pPr>
        <w:pStyle w:val="SourceCode"/>
      </w:pPr>
      <w:r>
        <w:rPr>
          <w:rStyle w:val="VerbatimChar"/>
        </w:rPr>
        <w:t xml:space="preserve">      Date   Product Region    Sales  Quantity</w:t>
      </w:r>
      <w:r>
        <w:br/>
      </w:r>
      <w:r>
        <w:rPr>
          <w:rStyle w:val="VerbatimChar"/>
        </w:rPr>
        <w:t xml:space="preserve">2025-01-01    Tablet   West 50792.45      17.0</w:t>
      </w:r>
      <w:r>
        <w:br/>
      </w:r>
      <w:r>
        <w:rPr>
          <w:rStyle w:val="VerbatimChar"/>
        </w:rPr>
        <w:t xml:space="preserve">2025-01-02    Laptop  South 72066.25      13.0</w:t>
      </w:r>
      <w:r>
        <w:br/>
      </w:r>
      <w:r>
        <w:rPr>
          <w:rStyle w:val="VerbatimChar"/>
        </w:rPr>
        <w:t xml:space="preserve">2025-01-03    Laptop  South 45394.43       3.0</w:t>
      </w:r>
      <w:r>
        <w:br/>
      </w:r>
      <w:r>
        <w:rPr>
          <w:rStyle w:val="VerbatimChar"/>
        </w:rPr>
        <w:t xml:space="preserve">2025-01-04    Laptop   East 61204.76      10.0</w:t>
      </w:r>
      <w:r>
        <w:br/>
      </w:r>
      <w:r>
        <w:rPr>
          <w:rStyle w:val="VerbatimChar"/>
        </w:rPr>
        <w:t xml:space="preserve">2025-01-05 Accessory   East 36131.75       2.0</w:t>
      </w:r>
    </w:p>
    <w:bookmarkStart w:id="21" w:name="basic-statistics"/>
    <w:p>
      <w:pPr>
        <w:pStyle w:val="Heading3"/>
      </w:pPr>
      <w:r>
        <w:t xml:space="preserve">Basic Statistics</w:t>
      </w:r>
    </w:p>
    <w:p>
      <w:pPr>
        <w:numPr>
          <w:ilvl w:val="0"/>
          <w:numId w:val="1001"/>
        </w:numPr>
        <w:pStyle w:val="Compact"/>
      </w:pPr>
      <w:r>
        <w:t xml:space="preserve">Sales_mean: 49928.71</w:t>
      </w:r>
    </w:p>
    <w:p>
      <w:pPr>
        <w:numPr>
          <w:ilvl w:val="0"/>
          <w:numId w:val="1001"/>
        </w:numPr>
        <w:pStyle w:val="Compact"/>
      </w:pPr>
      <w:r>
        <w:t xml:space="preserve">Sales_median: 49639.56</w:t>
      </w:r>
    </w:p>
    <w:p>
      <w:pPr>
        <w:numPr>
          <w:ilvl w:val="0"/>
          <w:numId w:val="1001"/>
        </w:numPr>
        <w:pStyle w:val="Compact"/>
      </w:pPr>
      <w:r>
        <w:t xml:space="preserve">Sales_mode: 36131.75</w:t>
      </w:r>
    </w:p>
    <w:p>
      <w:pPr>
        <w:numPr>
          <w:ilvl w:val="0"/>
          <w:numId w:val="1001"/>
        </w:numPr>
        <w:pStyle w:val="Compact"/>
      </w:pPr>
      <w:r>
        <w:t xml:space="preserve">Sales_var: 143470248.75</w:t>
      </w:r>
    </w:p>
    <w:p>
      <w:pPr>
        <w:numPr>
          <w:ilvl w:val="0"/>
          <w:numId w:val="1001"/>
        </w:numPr>
        <w:pStyle w:val="Compact"/>
      </w:pPr>
      <w:r>
        <w:t xml:space="preserve">Sales_std: 11977.91</w:t>
      </w:r>
    </w:p>
    <w:p>
      <w:pPr>
        <w:numPr>
          <w:ilvl w:val="0"/>
          <w:numId w:val="1001"/>
        </w:numPr>
        <w:pStyle w:val="Compact"/>
      </w:pPr>
      <w:r>
        <w:t xml:space="preserve">Quantity_mean: 10.07</w:t>
      </w:r>
    </w:p>
    <w:p>
      <w:pPr>
        <w:numPr>
          <w:ilvl w:val="0"/>
          <w:numId w:val="1001"/>
        </w:numPr>
        <w:pStyle w:val="Compact"/>
      </w:pPr>
      <w:r>
        <w:t xml:space="preserve">Quantity_median: 9.00</w:t>
      </w:r>
    </w:p>
    <w:p>
      <w:pPr>
        <w:numPr>
          <w:ilvl w:val="0"/>
          <w:numId w:val="1001"/>
        </w:numPr>
        <w:pStyle w:val="Compact"/>
      </w:pPr>
      <w:r>
        <w:t xml:space="preserve">Quantity_mode: 19.00</w:t>
      </w:r>
    </w:p>
    <w:p>
      <w:pPr>
        <w:numPr>
          <w:ilvl w:val="0"/>
          <w:numId w:val="1001"/>
        </w:numPr>
        <w:pStyle w:val="Compact"/>
      </w:pPr>
      <w:r>
        <w:t xml:space="preserve">Quantity_var: 34.73</w:t>
      </w:r>
    </w:p>
    <w:p>
      <w:pPr>
        <w:numPr>
          <w:ilvl w:val="0"/>
          <w:numId w:val="1001"/>
        </w:numPr>
        <w:pStyle w:val="Compact"/>
      </w:pPr>
      <w:r>
        <w:t xml:space="preserve">Quantity_std: 5.89</w:t>
      </w:r>
    </w:p>
    <w:bookmarkEnd w:id="21"/>
    <w:bookmarkStart w:id="22" w:name="correlation-matrix"/>
    <w:p>
      <w:pPr>
        <w:pStyle w:val="Heading3"/>
      </w:pPr>
      <w:r>
        <w:t xml:space="preserve">Correlation Matrix</w:t>
      </w:r>
    </w:p>
    <w:p>
      <w:pPr>
        <w:pStyle w:val="SourceCode"/>
      </w:pPr>
      <w:r>
        <w:rPr>
          <w:rStyle w:val="VerbatimChar"/>
        </w:rPr>
        <w:t xml:space="preserve">             Sales  Quantity</w:t>
      </w:r>
      <w:r>
        <w:br/>
      </w:r>
      <w:r>
        <w:rPr>
          <w:rStyle w:val="VerbatimChar"/>
        </w:rPr>
        <w:t xml:space="preserve">Sales     1.000000  0.012947</w:t>
      </w:r>
      <w:r>
        <w:br/>
      </w:r>
      <w:r>
        <w:rPr>
          <w:rStyle w:val="VerbatimChar"/>
        </w:rPr>
        <w:t xml:space="preserve">Quantity  0.012947  1.000000</w:t>
      </w:r>
    </w:p>
    <w:bookmarkEnd w:id="22"/>
    <w:bookmarkStart w:id="23" w:name="visualisations"/>
    <w:p>
      <w:pPr>
        <w:pStyle w:val="Heading3"/>
      </w:pPr>
      <w:r>
        <w:t xml:space="preserve">Visualisations</w:t>
      </w:r>
    </w:p>
    <w:p>
      <w:pPr>
        <w:pStyle w:val="FirstParagraph"/>
      </w:pPr>
      <w:r>
        <w:t xml:space="preserve">An example plot is saved in the results folder as</w:t>
      </w:r>
      <w:r>
        <w:t xml:space="preserve"> </w:t>
      </w:r>
      <w:r>
        <w:rPr>
          <w:rStyle w:val="VerbatimChar"/>
        </w:rPr>
        <w:t xml:space="preserve">P03_plot1.png</w:t>
      </w:r>
      <w:r>
        <w:t xml:space="preserve">.</w:t>
      </w:r>
    </w:p>
    <w:bookmarkEnd w:id="23"/>
    <w:bookmarkEnd w:id="24"/>
    <w:bookmarkStart w:id="25" w:name="evaluation-rubric"/>
    <w:p>
      <w:pPr>
        <w:pStyle w:val="Heading2"/>
      </w:pPr>
      <w:r>
        <w:t xml:space="preserve">Evaluation Rubric</w:t>
      </w:r>
    </w:p>
    <w:p>
      <w:pPr>
        <w:numPr>
          <w:ilvl w:val="0"/>
          <w:numId w:val="1002"/>
        </w:numPr>
        <w:pStyle w:val="Compact"/>
      </w:pPr>
      <w:r>
        <w:t xml:space="preserve">Effectiveness of duplicate and missing value handling (30%)</w:t>
      </w:r>
      <w:r>
        <w:t xml:space="preserve">- Proper conversion to Excel Table and use of table features (30%)</w:t>
      </w:r>
      <w:r>
        <w:t xml:space="preserve">- Quality and clarity of the dashboard (30%)</w:t>
      </w:r>
      <w:r>
        <w:t xml:space="preserve">- Documentation and reasoning (10%)</w:t>
      </w:r>
    </w:p>
    <w:bookmarkEnd w:id="25"/>
    <w:bookmarkStart w:id="26" w:name="common-pitfalls"/>
    <w:p>
      <w:pPr>
        <w:pStyle w:val="Heading2"/>
      </w:pPr>
      <w:r>
        <w:t xml:space="preserve">Common Pitfalls</w:t>
      </w:r>
    </w:p>
    <w:p>
      <w:pPr>
        <w:pStyle w:val="FirstParagraph"/>
      </w:pPr>
      <w:r>
        <w:t xml:space="preserve">Overlooking hidden duplicates, improper treatment of missing values (e.g., deleting too many rows), or cluttered dashboard design.</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2025-09-05T12:41:02Z</dcterms:created>
  <dcterms:modified xsi:type="dcterms:W3CDTF">2025-09-05T12:41:02Z</dcterms:modified>
</cp:coreProperties>
</file>

<file path=docProps/custom.xml><?xml version="1.0" encoding="utf-8"?>
<Properties xmlns="http://schemas.openxmlformats.org/officeDocument/2006/custom-properties" xmlns:vt="http://schemas.openxmlformats.org/officeDocument/2006/docPropsVTypes"/>
</file>