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Xec68f8eb566f9afc475d28db3b98590865bbfb3"/>
    <w:p>
      <w:pPr>
        <w:pStyle w:val="Heading1"/>
      </w:pPr>
      <w:r>
        <w:t xml:space="preserve">5.3 Customizing Axes, Figure Size &amp; Aspect Ratio</w:t>
      </w:r>
    </w:p>
    <w:bookmarkStart w:id="20" w:name="axis-labels-and-title"/>
    <w:p>
      <w:pPr>
        <w:pStyle w:val="Heading2"/>
      </w:pPr>
      <w:r>
        <w:t xml:space="preserve">Axis labels and title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plt.xlabel()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plt.ylabel()</w:t>
      </w:r>
      <w:r>
        <w:t xml:space="preserve"> </w:t>
      </w:r>
      <w:r>
        <w:t xml:space="preserve">to add axis labels, and</w:t>
      </w:r>
      <w:r>
        <w:t xml:space="preserve"> </w:t>
      </w:r>
      <w:r>
        <w:rPr>
          <w:rStyle w:val="VerbatimChar"/>
        </w:rPr>
        <w:t xml:space="preserve">plt.title()</w:t>
      </w:r>
      <w:r>
        <w:t xml:space="preserve"> </w:t>
      </w:r>
      <w:r>
        <w:t xml:space="preserve">for a chart title. You can specify font size, colour and rotation.</w:t>
      </w:r>
    </w:p>
    <w:bookmarkEnd w:id="20"/>
    <w:bookmarkStart w:id="21" w:name="axis-limits"/>
    <w:p>
      <w:pPr>
        <w:pStyle w:val="Heading2"/>
      </w:pPr>
      <w:r>
        <w:t xml:space="preserve">Axis limits</w:t>
      </w:r>
    </w:p>
    <w:p>
      <w:pPr>
        <w:pStyle w:val="FirstParagraph"/>
      </w:pPr>
      <w:r>
        <w:t xml:space="preserve">Set axis ranges using</w:t>
      </w:r>
      <w:r>
        <w:t xml:space="preserve"> </w:t>
      </w:r>
      <w:r>
        <w:rPr>
          <w:rStyle w:val="VerbatimChar"/>
        </w:rPr>
        <w:t xml:space="preserve">plt.xlim(min, max)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plt.ylim(min, max)</w:t>
      </w:r>
      <w:r>
        <w:t xml:space="preserve">. Adjusting limits focuses on relevant regions and can improve interpretability.</w:t>
      </w:r>
    </w:p>
    <w:bookmarkEnd w:id="21"/>
    <w:bookmarkStart w:id="22" w:name="figure-size"/>
    <w:p>
      <w:pPr>
        <w:pStyle w:val="Heading2"/>
      </w:pPr>
      <w:r>
        <w:t xml:space="preserve">Figure size</w:t>
      </w:r>
    </w:p>
    <w:p>
      <w:pPr>
        <w:pStyle w:val="FirstParagraph"/>
      </w:pPr>
      <w:r>
        <w:t xml:space="preserve">Control the overall size of the figure using</w:t>
      </w:r>
      <w:r>
        <w:t xml:space="preserve"> </w:t>
      </w:r>
      <w:r>
        <w:rPr>
          <w:rStyle w:val="VerbatimChar"/>
        </w:rPr>
        <w:t xml:space="preserve">plt.figure(figsize=(width, height))</w:t>
      </w:r>
      <w:r>
        <w:t xml:space="preserve">, where width and height are measured in inches. Larger figures prevent clutter when plotting multiple subplots.</w:t>
      </w:r>
    </w:p>
    <w:bookmarkEnd w:id="22"/>
    <w:bookmarkStart w:id="23" w:name="aspect-ratio"/>
    <w:p>
      <w:pPr>
        <w:pStyle w:val="Heading2"/>
      </w:pPr>
      <w:r>
        <w:t xml:space="preserve">Aspect ratio</w:t>
      </w:r>
    </w:p>
    <w:p>
      <w:pPr>
        <w:pStyle w:val="FirstParagraph"/>
      </w:pPr>
      <w:r>
        <w:t xml:space="preserve">The aspect ratio (width‑to‑height ratio) influences how your plot looks. You can create square plots or elongate them for better readability. Use the</w:t>
      </w:r>
      <w:r>
        <w:t xml:space="preserve"> </w:t>
      </w:r>
      <w:r>
        <w:rPr>
          <w:rStyle w:val="VerbatimChar"/>
        </w:rPr>
        <w:t xml:space="preserve">aspect</w:t>
      </w:r>
      <w:r>
        <w:t xml:space="preserve"> </w:t>
      </w:r>
      <w:r>
        <w:t xml:space="preserve">parameter in axes or adjust the figure size accordingly.</w:t>
      </w:r>
    </w:p>
    <w:bookmarkEnd w:id="23"/>
    <w:bookmarkStart w:id="24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Create a scatter plot of height versus weight with:</w:t>
      </w:r>
    </w:p>
    <w:p>
      <w:pPr>
        <w:numPr>
          <w:ilvl w:val="0"/>
          <w:numId w:val="1001"/>
        </w:numPr>
        <w:pStyle w:val="Compact"/>
      </w:pPr>
      <w:r>
        <w:t xml:space="preserve">x‑axis labelled</w:t>
      </w:r>
      <w:r>
        <w:t xml:space="preserve"> </w:t>
      </w:r>
      <w:r>
        <w:t xml:space="preserve">“</w:t>
      </w:r>
      <w:r>
        <w:t xml:space="preserve">Height (cm)</w:t>
      </w:r>
      <w:r>
        <w:t xml:space="preserve">”</w:t>
      </w:r>
      <w:r>
        <w:t xml:space="preserve"> </w:t>
      </w:r>
      <w:r>
        <w:t xml:space="preserve">and y‑axis labelled</w:t>
      </w:r>
      <w:r>
        <w:t xml:space="preserve"> </w:t>
      </w:r>
      <w:r>
        <w:t xml:space="preserve">“</w:t>
      </w:r>
      <w:r>
        <w:t xml:space="preserve">Weight (kg)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Title</w:t>
      </w:r>
      <w:r>
        <w:t xml:space="preserve"> </w:t>
      </w:r>
      <w:r>
        <w:t xml:space="preserve">“</w:t>
      </w:r>
      <w:r>
        <w:t xml:space="preserve">Height vs Weight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Axis limits set to focus on the range 150–200 cm and 50–100 kg, and</w:t>
      </w:r>
    </w:p>
    <w:p>
      <w:pPr>
        <w:numPr>
          <w:ilvl w:val="0"/>
          <w:numId w:val="1001"/>
        </w:numPr>
        <w:pStyle w:val="Compact"/>
      </w:pPr>
      <w:r>
        <w:t xml:space="preserve">Figure size of 8×6 inches.</w:t>
      </w:r>
    </w:p>
    <w:bookmarkEnd w:id="24"/>
    <w:bookmarkStart w:id="2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Customising axes and figure layout improves the readability and aesthetics of plots. Properly labelled axes and appropriately sized figures help viewers interpret results【98554664303776†L151-L182】.</w:t>
      </w:r>
    </w:p>
    <w:bookmarkEnd w:id="25"/>
    <w:bookmarkStart w:id="26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2"/>
        </w:numPr>
        <w:pStyle w:val="Compact"/>
      </w:pPr>
      <w:r>
        <w:t xml:space="preserve">Why is it important to label axes and title your charts?</w:t>
      </w:r>
    </w:p>
    <w:p>
      <w:pPr>
        <w:numPr>
          <w:ilvl w:val="0"/>
          <w:numId w:val="1002"/>
        </w:numPr>
        <w:pStyle w:val="Compact"/>
      </w:pPr>
      <w:r>
        <w:t xml:space="preserve">How can adjusting axis limits change the perception of the data?</w:t>
      </w:r>
    </w:p>
    <w:p>
      <w:pPr>
        <w:numPr>
          <w:ilvl w:val="0"/>
          <w:numId w:val="1002"/>
        </w:numPr>
        <w:pStyle w:val="Compact"/>
      </w:pPr>
      <w:r>
        <w:t xml:space="preserve">Describe how to create a square plot in Matplotlib.</w:t>
      </w:r>
    </w:p>
    <w:bookmarkEnd w:id="26"/>
    <w:bookmarkStart w:id="27" w:name="references"/>
    <w:p>
      <w:pPr>
        <w:pStyle w:val="Heading2"/>
      </w:pPr>
      <w:r>
        <w:t xml:space="preserve">References</w:t>
      </w:r>
    </w:p>
    <w:bookmarkEnd w:id="27"/>
    <w:bookmarkEnd w:id="28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2025-09-07T09:18:13Z</dcterms:created>
  <dcterms:modified xsi:type="dcterms:W3CDTF">2025-09-07T09:18:13Z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