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E575" w14:textId="4B56DA08" w:rsidR="00DA32F3" w:rsidRDefault="003912DF" w:rsidP="003912DF">
      <w:pPr>
        <w:pStyle w:val="ListParagraph"/>
        <w:numPr>
          <w:ilvl w:val="0"/>
          <w:numId w:val="1"/>
        </w:numPr>
      </w:pPr>
      <w:r>
        <w:t>The placement test occurs first and course final exam occurs at last. Hence placement test is independent variable and course grade is dependent</w:t>
      </w:r>
    </w:p>
    <w:p w14:paraId="5DF74F61" w14:textId="3B1BDB30" w:rsidR="003912DF" w:rsidRDefault="003912DF" w:rsidP="003912DF">
      <w:pPr>
        <w:pStyle w:val="ListParagraph"/>
        <w:numPr>
          <w:ilvl w:val="0"/>
          <w:numId w:val="1"/>
        </w:numPr>
      </w:pPr>
      <w:r>
        <w:t>Scatter diagram</w:t>
      </w:r>
    </w:p>
    <w:p w14:paraId="4F826896" w14:textId="73D8D2AB" w:rsidR="003912DF" w:rsidRDefault="006C06A0" w:rsidP="006C06A0">
      <w:pPr>
        <w:pStyle w:val="ListParagraph"/>
      </w:pPr>
      <w:r>
        <w:rPr>
          <w:noProof/>
        </w:rPr>
        <w:drawing>
          <wp:inline distT="0" distB="0" distL="0" distR="0" wp14:anchorId="30BEC836" wp14:editId="18724C3E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C0F543D-FEDF-EDC1-F28E-FAD65C4D33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20A07B0" w14:textId="75D5A501" w:rsidR="006C06A0" w:rsidRDefault="006C06A0" w:rsidP="006C06A0">
      <w:pPr>
        <w:pStyle w:val="ListParagraph"/>
      </w:pPr>
    </w:p>
    <w:p w14:paraId="20280ECD" w14:textId="3BCC96A1" w:rsidR="006C06A0" w:rsidRDefault="006C06A0" w:rsidP="006C06A0">
      <w:pPr>
        <w:pStyle w:val="ListParagraph"/>
      </w:pPr>
    </w:p>
    <w:p w14:paraId="3D3531C6" w14:textId="46569FE4" w:rsidR="006C06A0" w:rsidRDefault="006C06A0" w:rsidP="0073198D">
      <w:pPr>
        <w:pStyle w:val="ListParagraph"/>
      </w:pPr>
      <w:r>
        <w:t xml:space="preserve">Conclusion: The graph shows a moderate degree of positive correlation between placement text score and course grade. It means that that placement </w:t>
      </w:r>
      <w:r w:rsidR="005B5E92">
        <w:t>test score is not good enough to predict course grade. There are other factors that may influence the course grade. The graph also shows some outliers</w:t>
      </w:r>
      <w:r>
        <w:t xml:space="preserve"> </w:t>
      </w:r>
    </w:p>
    <w:p w14:paraId="0440CBDE" w14:textId="77777777" w:rsidR="0073198D" w:rsidRDefault="0073198D" w:rsidP="0073198D">
      <w:pPr>
        <w:pStyle w:val="ListParagraph"/>
      </w:pPr>
    </w:p>
    <w:p w14:paraId="2BB887D6" w14:textId="1A02914D" w:rsidR="006C06A0" w:rsidRDefault="0073198D" w:rsidP="006C06A0">
      <w:pPr>
        <w:pStyle w:val="ListParagraph"/>
        <w:numPr>
          <w:ilvl w:val="0"/>
          <w:numId w:val="1"/>
        </w:numPr>
      </w:pPr>
      <w:r>
        <w:t xml:space="preserve">The Karl’s Pearson </w:t>
      </w:r>
      <w:proofErr w:type="spellStart"/>
      <w:r>
        <w:t>coffecient</w:t>
      </w:r>
      <w:proofErr w:type="spellEnd"/>
      <w:r>
        <w:t xml:space="preserve"> 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960"/>
        <w:gridCol w:w="1720"/>
        <w:gridCol w:w="2440"/>
        <w:gridCol w:w="960"/>
        <w:gridCol w:w="960"/>
        <w:gridCol w:w="960"/>
      </w:tblGrid>
      <w:tr w:rsidR="0073198D" w:rsidRPr="0073198D" w14:paraId="680C32C4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3304B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S.N</w:t>
            </w:r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076C0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 Grade(Y)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884DC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Placement Test Score(X)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DAEFC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EC2D5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50B39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XY</w:t>
            </w:r>
          </w:p>
        </w:tc>
      </w:tr>
      <w:tr w:rsidR="0073198D" w:rsidRPr="0073198D" w14:paraId="4BEDCBA3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77B9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1D670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C658C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840C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B88B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93D3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2650</w:t>
            </w:r>
          </w:p>
        </w:tc>
      </w:tr>
      <w:tr w:rsidR="0073198D" w:rsidRPr="0073198D" w14:paraId="363443FE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9F8B7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76FC8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0354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85C7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2272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52B1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1271</w:t>
            </w:r>
          </w:p>
        </w:tc>
      </w:tr>
      <w:tr w:rsidR="0073198D" w:rsidRPr="0073198D" w14:paraId="6358DFD5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12C23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6EB6C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24443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7065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930E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5B0D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2135</w:t>
            </w:r>
          </w:p>
        </w:tc>
      </w:tr>
      <w:tr w:rsidR="0073198D" w:rsidRPr="0073198D" w14:paraId="7A7920D6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FCD9C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D4B5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FE0F9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734B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DEFD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421D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2240</w:t>
            </w:r>
          </w:p>
        </w:tc>
      </w:tr>
      <w:tr w:rsidR="0073198D" w:rsidRPr="0073198D" w14:paraId="156D2BD6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D9B78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20976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B68E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3264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E0C6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D97B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3740</w:t>
            </w:r>
          </w:p>
        </w:tc>
      </w:tr>
      <w:tr w:rsidR="0073198D" w:rsidRPr="0073198D" w14:paraId="77DB838E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76CE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569F2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E29B9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A2FC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4BED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ADA5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2990</w:t>
            </w:r>
          </w:p>
        </w:tc>
      </w:tr>
      <w:tr w:rsidR="0073198D" w:rsidRPr="0073198D" w14:paraId="2C7937CB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2DF17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53C9C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322E8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1065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E51C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24A8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900</w:t>
            </w:r>
          </w:p>
        </w:tc>
      </w:tr>
      <w:tr w:rsidR="0073198D" w:rsidRPr="0073198D" w14:paraId="334CEF05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E3CC4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F2C2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6E839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B430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7B58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93A5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4200</w:t>
            </w:r>
          </w:p>
        </w:tc>
      </w:tr>
      <w:tr w:rsidR="0073198D" w:rsidRPr="0073198D" w14:paraId="34076AE3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A50A2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42B12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531AD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6F0B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F7DA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2D86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7110</w:t>
            </w:r>
          </w:p>
        </w:tc>
      </w:tr>
      <w:tr w:rsidR="0073198D" w:rsidRPr="0073198D" w14:paraId="5207A9C3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C4DF3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721B1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68E7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4B72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32F9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5D4A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2065</w:t>
            </w:r>
          </w:p>
        </w:tc>
      </w:tr>
      <w:tr w:rsidR="0073198D" w:rsidRPr="0073198D" w14:paraId="5CE473E4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87B6E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3D96A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8A905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2C24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1659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5A27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5760</w:t>
            </w:r>
          </w:p>
        </w:tc>
      </w:tr>
      <w:tr w:rsidR="0073198D" w:rsidRPr="0073198D" w14:paraId="6A98F36C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ED70E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D22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39484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6CC4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4265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D018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7280</w:t>
            </w:r>
          </w:p>
        </w:tc>
      </w:tr>
      <w:tr w:rsidR="0073198D" w:rsidRPr="0073198D" w14:paraId="446911AB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F53C0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C943D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FB770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FDE7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8C4A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D903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2784</w:t>
            </w:r>
          </w:p>
        </w:tc>
      </w:tr>
      <w:tr w:rsidR="0073198D" w:rsidRPr="0073198D" w14:paraId="5CBED39D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7B533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F2478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6D940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34EF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6FA6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D6F9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4260</w:t>
            </w:r>
          </w:p>
        </w:tc>
      </w:tr>
      <w:tr w:rsidR="0073198D" w:rsidRPr="0073198D" w14:paraId="02D33D4D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20FA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2E2BA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0AD1F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56E7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C831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C555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4526</w:t>
            </w:r>
          </w:p>
        </w:tc>
      </w:tr>
      <w:tr w:rsidR="0073198D" w:rsidRPr="0073198D" w14:paraId="5398BB5C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6A44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0B4DB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71397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867B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1BFC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83C4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1880</w:t>
            </w:r>
          </w:p>
        </w:tc>
      </w:tr>
      <w:tr w:rsidR="0073198D" w:rsidRPr="0073198D" w14:paraId="39463488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8AB5D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2DAB0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6BDA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62D6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8103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1EB1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2915</w:t>
            </w:r>
          </w:p>
        </w:tc>
      </w:tr>
      <w:tr w:rsidR="0073198D" w:rsidRPr="0073198D" w14:paraId="2E419DA2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A2324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2FED5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1AA7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5A73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C930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275A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3400</w:t>
            </w:r>
          </w:p>
        </w:tc>
      </w:tr>
      <w:tr w:rsidR="0073198D" w:rsidRPr="0073198D" w14:paraId="7BE8E31D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2619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7432E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91B18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4A53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2D7E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FE5C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3705</w:t>
            </w:r>
          </w:p>
        </w:tc>
      </w:tr>
      <w:tr w:rsidR="0073198D" w:rsidRPr="0073198D" w14:paraId="35819949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DCB9E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93E73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D7149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B723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ADB3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B320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3950</w:t>
            </w:r>
          </w:p>
        </w:tc>
      </w:tr>
      <w:tr w:rsidR="0073198D" w:rsidRPr="0073198D" w14:paraId="7C9F1FDA" w14:textId="77777777" w:rsidTr="007319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4402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ED4C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5E05" w14:textId="77777777" w:rsidR="0073198D" w:rsidRPr="0073198D" w:rsidRDefault="0073198D" w:rsidP="00731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9E63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1B20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6854" w14:textId="77777777" w:rsidR="0073198D" w:rsidRPr="0073198D" w:rsidRDefault="0073198D" w:rsidP="0073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19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69761</w:t>
            </w:r>
          </w:p>
        </w:tc>
      </w:tr>
    </w:tbl>
    <w:p w14:paraId="6F8CECD8" w14:textId="63E51A4A" w:rsidR="0073198D" w:rsidRDefault="0073198D" w:rsidP="0073198D"/>
    <w:p w14:paraId="672E78D3" w14:textId="0F585C25" w:rsidR="0073198D" w:rsidRDefault="0073198D" w:rsidP="0073198D">
      <w:r>
        <w:t>Now,</w:t>
      </w:r>
    </w:p>
    <w:p w14:paraId="63A634F6" w14:textId="2EA3C754" w:rsidR="0073198D" w:rsidRDefault="0073198D" w:rsidP="0073198D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proofErr w:type="gramStart"/>
      <w:r>
        <w:t>r</w:t>
      </w:r>
      <w:r>
        <w:rPr>
          <w:vertAlign w:val="subscript"/>
        </w:rPr>
        <w:t>xy</w:t>
      </w:r>
      <w:proofErr w:type="spellEnd"/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</w:t>
      </w:r>
      <w:r w:rsidRPr="0073198D">
        <w:rPr>
          <w:rFonts w:ascii="Calibri" w:eastAsia="Times New Roman" w:hAnsi="Calibri" w:cs="Calibri"/>
          <w:color w:val="000000"/>
          <w:kern w:val="0"/>
          <w14:ligatures w14:val="none"/>
        </w:rPr>
        <w:t>0.601844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149</w:t>
      </w:r>
    </w:p>
    <w:p w14:paraId="5C22B4AF" w14:textId="03E169AD" w:rsidR="0073198D" w:rsidRDefault="0073198D" w:rsidP="0073198D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Conclusion: There is moderate degree of positive correlation between placement test score and grade score</w:t>
      </w:r>
    </w:p>
    <w:p w14:paraId="799FC924" w14:textId="01F46C3C" w:rsidR="0073198D" w:rsidRDefault="0073198D" w:rsidP="0073198D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8E8DA8B" w14:textId="77777777" w:rsidR="0073198D" w:rsidRPr="0073198D" w:rsidRDefault="0073198D" w:rsidP="0073198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BD3A872" w14:textId="30116DA4" w:rsidR="0073198D" w:rsidRPr="0073198D" w:rsidRDefault="0073198D" w:rsidP="0073198D"/>
    <w:sectPr w:rsidR="0073198D" w:rsidRPr="0073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D7834"/>
    <w:multiLevelType w:val="hybridMultilevel"/>
    <w:tmpl w:val="17B87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23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F"/>
    <w:rsid w:val="003912DF"/>
    <w:rsid w:val="005B5E92"/>
    <w:rsid w:val="006C06A0"/>
    <w:rsid w:val="0073198D"/>
    <w:rsid w:val="00DA32F3"/>
    <w:rsid w:val="00E2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096C"/>
  <w15:chartTrackingRefBased/>
  <w15:docId w15:val="{E8AF61D2-4583-44D0-977E-912F3A5A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akash%20Dhakal\lab%20work%20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Placement Test Score(X)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8575" cap="flat" cmpd="sng" algn="ctr">
                <a:solidFill>
                  <a:schemeClr val="accent2"/>
                </a:solidFill>
                <a:prstDash val="solid"/>
                <a:miter lim="800000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Sheet1!$B$2:$B$21</c:f>
              <c:numCache>
                <c:formatCode>General</c:formatCode>
                <c:ptCount val="20"/>
                <c:pt idx="0">
                  <c:v>50</c:v>
                </c:pt>
                <c:pt idx="1">
                  <c:v>31</c:v>
                </c:pt>
                <c:pt idx="2">
                  <c:v>35</c:v>
                </c:pt>
                <c:pt idx="3">
                  <c:v>40</c:v>
                </c:pt>
                <c:pt idx="4">
                  <c:v>55</c:v>
                </c:pt>
                <c:pt idx="5">
                  <c:v>65</c:v>
                </c:pt>
                <c:pt idx="6">
                  <c:v>25</c:v>
                </c:pt>
                <c:pt idx="7">
                  <c:v>60</c:v>
                </c:pt>
                <c:pt idx="8">
                  <c:v>90</c:v>
                </c:pt>
                <c:pt idx="9">
                  <c:v>35</c:v>
                </c:pt>
                <c:pt idx="10">
                  <c:v>90</c:v>
                </c:pt>
                <c:pt idx="11">
                  <c:v>80</c:v>
                </c:pt>
                <c:pt idx="12">
                  <c:v>58</c:v>
                </c:pt>
                <c:pt idx="13">
                  <c:v>60</c:v>
                </c:pt>
                <c:pt idx="14">
                  <c:v>62</c:v>
                </c:pt>
                <c:pt idx="15">
                  <c:v>40</c:v>
                </c:pt>
                <c:pt idx="16">
                  <c:v>55</c:v>
                </c:pt>
                <c:pt idx="17">
                  <c:v>50</c:v>
                </c:pt>
                <c:pt idx="18">
                  <c:v>65</c:v>
                </c:pt>
                <c:pt idx="19">
                  <c:v>50</c:v>
                </c:pt>
              </c:numCache>
            </c:numRef>
          </c:xVal>
          <c:yVal>
            <c:numRef>
              <c:f>Sheet1!$C$2:$C$21</c:f>
              <c:numCache>
                <c:formatCode>General</c:formatCode>
                <c:ptCount val="20"/>
                <c:pt idx="0">
                  <c:v>53</c:v>
                </c:pt>
                <c:pt idx="1">
                  <c:v>41</c:v>
                </c:pt>
                <c:pt idx="2">
                  <c:v>61</c:v>
                </c:pt>
                <c:pt idx="3">
                  <c:v>56</c:v>
                </c:pt>
                <c:pt idx="4">
                  <c:v>68</c:v>
                </c:pt>
                <c:pt idx="5">
                  <c:v>46</c:v>
                </c:pt>
                <c:pt idx="6">
                  <c:v>36</c:v>
                </c:pt>
                <c:pt idx="7">
                  <c:v>70</c:v>
                </c:pt>
                <c:pt idx="8">
                  <c:v>79</c:v>
                </c:pt>
                <c:pt idx="9">
                  <c:v>59</c:v>
                </c:pt>
                <c:pt idx="10">
                  <c:v>64</c:v>
                </c:pt>
                <c:pt idx="11">
                  <c:v>91</c:v>
                </c:pt>
                <c:pt idx="12">
                  <c:v>48</c:v>
                </c:pt>
                <c:pt idx="13">
                  <c:v>71</c:v>
                </c:pt>
                <c:pt idx="14">
                  <c:v>73</c:v>
                </c:pt>
                <c:pt idx="15">
                  <c:v>47</c:v>
                </c:pt>
                <c:pt idx="16">
                  <c:v>53</c:v>
                </c:pt>
                <c:pt idx="17">
                  <c:v>68</c:v>
                </c:pt>
                <c:pt idx="18">
                  <c:v>57</c:v>
                </c:pt>
                <c:pt idx="19">
                  <c:v>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005-4001-8E09-D26B018843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277952"/>
        <c:axId val="508286272"/>
      </c:scatterChart>
      <c:valAx>
        <c:axId val="508277952"/>
        <c:scaling>
          <c:orientation val="minMax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286272"/>
        <c:crosses val="autoZero"/>
        <c:crossBetween val="midCat"/>
      </c:valAx>
      <c:valAx>
        <c:axId val="508286272"/>
        <c:scaling>
          <c:orientation val="minMax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277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2023-02-15T10:00:00Z</dcterms:created>
  <dcterms:modified xsi:type="dcterms:W3CDTF">2023-02-15T10:42:00Z</dcterms:modified>
</cp:coreProperties>
</file>