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8C8579" w14:textId="77777777" w:rsidR="004563F3" w:rsidRDefault="00300FE0">
      <w:pPr>
        <w:spacing w:after="60"/>
      </w:pPr>
      <w:r>
        <w:rPr>
          <w:b/>
          <w:bCs/>
          <w:color w:val="1B2A4A"/>
          <w:sz w:val="40"/>
          <w:szCs w:val="40"/>
        </w:rPr>
        <w:t>Probability and Statistics Foundations</w:t>
      </w:r>
    </w:p>
    <w:p w14:paraId="3B8C857A" w14:textId="77777777" w:rsidR="004563F3" w:rsidRDefault="00300FE0">
      <w:pPr>
        <w:spacing w:after="200"/>
      </w:pPr>
      <w:r>
        <w:rPr>
          <w:color w:val="306998"/>
          <w:sz w:val="28"/>
          <w:szCs w:val="28"/>
        </w:rPr>
        <w:t>Session Agenda</w:t>
      </w:r>
    </w:p>
    <w:p w14:paraId="3B8C857B" w14:textId="56DC5F3B" w:rsidR="004563F3" w:rsidRDefault="00300FE0">
      <w:pPr>
        <w:spacing w:after="60"/>
      </w:pPr>
      <w:r>
        <w:rPr>
          <w:b/>
          <w:bCs/>
          <w:sz w:val="22"/>
          <w:szCs w:val="22"/>
        </w:rPr>
        <w:t xml:space="preserve">Duration: </w:t>
      </w:r>
      <w:r w:rsidR="009D3C68">
        <w:rPr>
          <w:b/>
          <w:bCs/>
          <w:sz w:val="22"/>
          <w:szCs w:val="22"/>
        </w:rPr>
        <w:t>3</w:t>
      </w:r>
      <w:r>
        <w:rPr>
          <w:b/>
          <w:bCs/>
          <w:sz w:val="22"/>
          <w:szCs w:val="22"/>
        </w:rPr>
        <w:t xml:space="preserve"> hours   |   Format: Instructor-led + hands-on lab</w:t>
      </w:r>
    </w:p>
    <w:p w14:paraId="3B8C857D" w14:textId="77777777" w:rsidR="004563F3" w:rsidRDefault="00300FE0">
      <w:pPr>
        <w:spacing w:after="240"/>
      </w:pPr>
      <w:r>
        <w:rPr>
          <w:color w:val="5B6B85"/>
          <w:sz w:val="22"/>
          <w:szCs w:val="22"/>
        </w:rPr>
        <w:t>Module context: This session rebuilds statistical and probabilistic fluency as mathematical foundations for the algorithms in Module 1. It does not teach ML evaluation, model selection, or validation — IIT Kharagpur faculty cover those separately.</w:t>
      </w:r>
    </w:p>
    <w:p w14:paraId="3B8C857E" w14:textId="77777777" w:rsidR="004563F3" w:rsidRDefault="00300FE0">
      <w:pPr>
        <w:pStyle w:val="Heading1"/>
        <w:spacing w:before="240" w:after="120"/>
      </w:pPr>
      <w:r>
        <w:t>Learning Objective</w:t>
      </w:r>
    </w:p>
    <w:p w14:paraId="3B8C857F" w14:textId="77777777" w:rsidR="004563F3" w:rsidRDefault="00300FE0">
      <w:pPr>
        <w:spacing w:after="240"/>
      </w:pPr>
      <w:r>
        <w:rPr>
          <w:sz w:val="22"/>
          <w:szCs w:val="22"/>
        </w:rPr>
        <w:t>By the end of this session, learners can compute and interpret descriptive statistics, reason about probability distributions, apply Bayes' theorem, and compute/interpret correlation — as mathematical foundations, using NumPy, Pandas, and SciPy.</w:t>
      </w:r>
    </w:p>
    <w:p w14:paraId="3B8C8580" w14:textId="77777777" w:rsidR="004563F3" w:rsidRDefault="00300FE0">
      <w:pPr>
        <w:pStyle w:val="Heading1"/>
        <w:spacing w:before="240" w:after="120"/>
      </w:pPr>
      <w:r>
        <w:t>Agenda</w:t>
      </w:r>
    </w:p>
    <w:tbl>
      <w:tblPr>
        <w:tblW w:w="9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2600"/>
        <w:gridCol w:w="5540"/>
      </w:tblGrid>
      <w:tr w:rsidR="004563F3" w14:paraId="3B8C858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8C8581" w14:textId="77777777" w:rsidR="004563F3" w:rsidRDefault="00300FE0">
            <w:r>
              <w:rPr>
                <w:b/>
                <w:bCs/>
                <w:color w:val="FFFFFF"/>
              </w:rPr>
              <w:t>Duration</w:t>
            </w:r>
          </w:p>
        </w:tc>
        <w:tc>
          <w:tcPr>
            <w:tcW w:w="2600" w:type="dxa"/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8C8582" w14:textId="77777777" w:rsidR="004563F3" w:rsidRDefault="00300FE0">
            <w:r>
              <w:rPr>
                <w:b/>
                <w:bCs/>
                <w:color w:val="FFFFFF"/>
              </w:rPr>
              <w:t>Block</w:t>
            </w:r>
          </w:p>
        </w:tc>
        <w:tc>
          <w:tcPr>
            <w:tcW w:w="5540" w:type="dxa"/>
            <w:shd w:val="clear" w:color="auto" w:fill="1B2A4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8C8583" w14:textId="77777777" w:rsidR="004563F3" w:rsidRDefault="00300FE0">
            <w:r>
              <w:rPr>
                <w:b/>
                <w:bCs/>
                <w:color w:val="FFFFFF"/>
              </w:rPr>
              <w:t>Content</w:t>
            </w:r>
          </w:p>
        </w:tc>
      </w:tr>
      <w:tr w:rsidR="004563F3" w14:paraId="3B8C8588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8C8585" w14:textId="77777777" w:rsidR="004563F3" w:rsidRDefault="00300FE0">
            <w:r>
              <w:rPr>
                <w:b/>
                <w:bCs/>
                <w:color w:val="1B2A4A"/>
              </w:rPr>
              <w:t>10 min</w:t>
            </w:r>
          </w:p>
        </w:tc>
        <w:tc>
          <w:tcPr>
            <w:tcW w:w="2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8C8586" w14:textId="77777777" w:rsidR="004563F3" w:rsidRDefault="00300FE0">
            <w:r>
              <w:rPr>
                <w:b/>
                <w:bCs/>
                <w:color w:val="1B2A4A"/>
              </w:rPr>
              <w:t>Welcome &amp; Setup</w:t>
            </w:r>
          </w:p>
        </w:tc>
        <w:tc>
          <w:tcPr>
            <w:tcW w:w="554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8C8587" w14:textId="77777777" w:rsidR="004563F3" w:rsidRDefault="00300FE0">
            <w:r>
              <w:rPr>
                <w:color w:val="333333"/>
              </w:rPr>
              <w:t>Session goals, environment check (</w:t>
            </w:r>
            <w:proofErr w:type="spellStart"/>
            <w:r>
              <w:rPr>
                <w:color w:val="333333"/>
              </w:rPr>
              <w:t>numpy</w:t>
            </w:r>
            <w:proofErr w:type="spellEnd"/>
            <w:r>
              <w:rPr>
                <w:color w:val="333333"/>
              </w:rPr>
              <w:t xml:space="preserve">, pandas, </w:t>
            </w:r>
            <w:proofErr w:type="spellStart"/>
            <w:r>
              <w:rPr>
                <w:color w:val="333333"/>
              </w:rPr>
              <w:t>scipy</w:t>
            </w:r>
            <w:proofErr w:type="spellEnd"/>
            <w:r>
              <w:rPr>
                <w:color w:val="333333"/>
              </w:rPr>
              <w:t>, matplotlib, seaborn)</w:t>
            </w:r>
          </w:p>
        </w:tc>
      </w:tr>
      <w:tr w:rsidR="004563F3" w14:paraId="3B8C858C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8C8589" w14:textId="77777777" w:rsidR="004563F3" w:rsidRDefault="00300FE0">
            <w:r>
              <w:rPr>
                <w:b/>
                <w:bCs/>
                <w:color w:val="1B2A4A"/>
              </w:rPr>
              <w:t>25 min</w:t>
            </w:r>
          </w:p>
        </w:tc>
        <w:tc>
          <w:tcPr>
            <w:tcW w:w="2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8C858A" w14:textId="77777777" w:rsidR="004563F3" w:rsidRDefault="00300FE0">
            <w:r>
              <w:rPr>
                <w:b/>
                <w:bCs/>
                <w:color w:val="1B2A4A"/>
              </w:rPr>
              <w:t>Descriptive Statistics</w:t>
            </w:r>
          </w:p>
        </w:tc>
        <w:tc>
          <w:tcPr>
            <w:tcW w:w="554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8C858B" w14:textId="77777777" w:rsidR="004563F3" w:rsidRDefault="00300FE0">
            <w:r>
              <w:rPr>
                <w:color w:val="333333"/>
              </w:rPr>
              <w:t xml:space="preserve">Mean, median, mode; variance &amp; standard deviation; percentiles &amp; IQR; computing </w:t>
            </w:r>
            <w:proofErr w:type="gramStart"/>
            <w:r>
              <w:rPr>
                <w:color w:val="333333"/>
              </w:rPr>
              <w:t>all of</w:t>
            </w:r>
            <w:proofErr w:type="gramEnd"/>
            <w:r>
              <w:rPr>
                <w:color w:val="333333"/>
              </w:rPr>
              <w:t xml:space="preserve"> the above in NumPy and Pandas</w:t>
            </w:r>
          </w:p>
        </w:tc>
      </w:tr>
      <w:tr w:rsidR="004563F3" w14:paraId="3B8C8594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8C8591" w14:textId="0DD872AF" w:rsidR="004563F3" w:rsidRDefault="00300FE0">
            <w:r>
              <w:rPr>
                <w:b/>
                <w:bCs/>
                <w:color w:val="1B2A4A"/>
              </w:rPr>
              <w:t>3</w:t>
            </w:r>
            <w:r w:rsidR="00121F4C">
              <w:rPr>
                <w:b/>
                <w:bCs/>
                <w:color w:val="1B2A4A"/>
              </w:rPr>
              <w:t>0</w:t>
            </w:r>
            <w:r>
              <w:rPr>
                <w:b/>
                <w:bCs/>
                <w:color w:val="1B2A4A"/>
              </w:rPr>
              <w:t xml:space="preserve"> min</w:t>
            </w:r>
          </w:p>
        </w:tc>
        <w:tc>
          <w:tcPr>
            <w:tcW w:w="2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8C8592" w14:textId="77777777" w:rsidR="004563F3" w:rsidRDefault="00300FE0">
            <w:r>
              <w:rPr>
                <w:b/>
                <w:bCs/>
                <w:color w:val="1B2A4A"/>
              </w:rPr>
              <w:t>Probability Distributions</w:t>
            </w:r>
          </w:p>
        </w:tc>
        <w:tc>
          <w:tcPr>
            <w:tcW w:w="554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8C8593" w14:textId="77777777" w:rsidR="004563F3" w:rsidRDefault="00300FE0">
            <w:r>
              <w:rPr>
                <w:color w:val="333333"/>
              </w:rPr>
              <w:t xml:space="preserve">What a distribution is; Normal (Gaussian) distribution and the 68-95-99.7 rule; Bernoulli and Binomial distributions; visualizing with </w:t>
            </w:r>
            <w:proofErr w:type="spellStart"/>
            <w:proofErr w:type="gramStart"/>
            <w:r>
              <w:rPr>
                <w:color w:val="333333"/>
              </w:rPr>
              <w:t>scipy.stats</w:t>
            </w:r>
            <w:proofErr w:type="spellEnd"/>
            <w:proofErr w:type="gramEnd"/>
            <w:r>
              <w:rPr>
                <w:color w:val="333333"/>
              </w:rPr>
              <w:t xml:space="preserve"> and Matplotlib; sampling with </w:t>
            </w:r>
            <w:proofErr w:type="spellStart"/>
            <w:proofErr w:type="gramStart"/>
            <w:r>
              <w:rPr>
                <w:color w:val="333333"/>
              </w:rPr>
              <w:t>np.random</w:t>
            </w:r>
            <w:proofErr w:type="spellEnd"/>
            <w:proofErr w:type="gramEnd"/>
          </w:p>
        </w:tc>
      </w:tr>
      <w:tr w:rsidR="004563F3" w14:paraId="3B8C8598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8C8595" w14:textId="77777777" w:rsidR="004563F3" w:rsidRDefault="00300FE0">
            <w:r>
              <w:rPr>
                <w:b/>
                <w:bCs/>
                <w:color w:val="5B6B85"/>
              </w:rPr>
              <w:t>15 min</w:t>
            </w:r>
          </w:p>
        </w:tc>
        <w:tc>
          <w:tcPr>
            <w:tcW w:w="2600" w:type="dxa"/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8C8596" w14:textId="77777777" w:rsidR="004563F3" w:rsidRDefault="00300FE0">
            <w:r>
              <w:rPr>
                <w:color w:val="5B6B85"/>
              </w:rPr>
              <w:t>Break</w:t>
            </w:r>
          </w:p>
        </w:tc>
        <w:tc>
          <w:tcPr>
            <w:tcW w:w="5540" w:type="dxa"/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8C8597" w14:textId="77777777" w:rsidR="004563F3" w:rsidRDefault="00300FE0">
            <w:r>
              <w:rPr>
                <w:color w:val="5B6B85"/>
              </w:rPr>
              <w:t>—</w:t>
            </w:r>
          </w:p>
        </w:tc>
      </w:tr>
      <w:tr w:rsidR="004563F3" w14:paraId="3B8C859C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8C8599" w14:textId="157C00E2" w:rsidR="004563F3" w:rsidRDefault="00121F4C">
            <w:r>
              <w:rPr>
                <w:b/>
                <w:bCs/>
                <w:color w:val="1B2A4A"/>
              </w:rPr>
              <w:t>3</w:t>
            </w:r>
            <w:r w:rsidR="00300FE0">
              <w:rPr>
                <w:b/>
                <w:bCs/>
                <w:color w:val="1B2A4A"/>
              </w:rPr>
              <w:t>0 min</w:t>
            </w:r>
          </w:p>
        </w:tc>
        <w:tc>
          <w:tcPr>
            <w:tcW w:w="2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8C859A" w14:textId="77777777" w:rsidR="004563F3" w:rsidRDefault="00300FE0">
            <w:r>
              <w:rPr>
                <w:b/>
                <w:bCs/>
                <w:color w:val="1B2A4A"/>
              </w:rPr>
              <w:t>Probability Rules &amp; Bayes' Theorem</w:t>
            </w:r>
          </w:p>
        </w:tc>
        <w:tc>
          <w:tcPr>
            <w:tcW w:w="554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8C859B" w14:textId="77777777" w:rsidR="004563F3" w:rsidRDefault="00300FE0">
            <w:r>
              <w:rPr>
                <w:color w:val="333333"/>
              </w:rPr>
              <w:t>Joint and marginal probability; conditional probability with worked examples; independence; Bayes' theorem derivation; three worked examples of increasing complexity; prior/likelihood/posterior vocabulary</w:t>
            </w:r>
          </w:p>
        </w:tc>
      </w:tr>
      <w:tr w:rsidR="004563F3" w14:paraId="3B8C85A4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8C85A1" w14:textId="05F18182" w:rsidR="004563F3" w:rsidRDefault="00300FE0">
            <w:r>
              <w:rPr>
                <w:b/>
                <w:bCs/>
                <w:color w:val="1B2A4A"/>
              </w:rPr>
              <w:t>20 min</w:t>
            </w:r>
          </w:p>
        </w:tc>
        <w:tc>
          <w:tcPr>
            <w:tcW w:w="2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8C85A2" w14:textId="77777777" w:rsidR="004563F3" w:rsidRDefault="00300FE0">
            <w:r>
              <w:rPr>
                <w:b/>
                <w:bCs/>
                <w:color w:val="1B2A4A"/>
              </w:rPr>
              <w:t>Correlation</w:t>
            </w:r>
          </w:p>
        </w:tc>
        <w:tc>
          <w:tcPr>
            <w:tcW w:w="554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8C85A3" w14:textId="77777777" w:rsidR="004563F3" w:rsidRDefault="00300FE0">
            <w:r>
              <w:rPr>
                <w:color w:val="333333"/>
              </w:rPr>
              <w:t xml:space="preserve">Pearson correlation coefficient; Spearman's rank correlation; computing correlation with </w:t>
            </w:r>
            <w:proofErr w:type="gramStart"/>
            <w:r>
              <w:rPr>
                <w:color w:val="333333"/>
              </w:rPr>
              <w:t>Pandas .</w:t>
            </w:r>
            <w:proofErr w:type="spellStart"/>
            <w:r>
              <w:rPr>
                <w:color w:val="333333"/>
              </w:rPr>
              <w:t>corr</w:t>
            </w:r>
            <w:proofErr w:type="spellEnd"/>
            <w:proofErr w:type="gramEnd"/>
            <w:r>
              <w:rPr>
                <w:color w:val="333333"/>
              </w:rPr>
              <w:t>(); why correlation does not imply causation</w:t>
            </w:r>
          </w:p>
        </w:tc>
      </w:tr>
      <w:tr w:rsidR="004563F3" w14:paraId="3B8C85A8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8C85A5" w14:textId="77777777" w:rsidR="004563F3" w:rsidRDefault="00300FE0">
            <w:r>
              <w:rPr>
                <w:b/>
                <w:bCs/>
                <w:color w:val="5B6B85"/>
              </w:rPr>
              <w:t>10 min</w:t>
            </w:r>
          </w:p>
        </w:tc>
        <w:tc>
          <w:tcPr>
            <w:tcW w:w="2600" w:type="dxa"/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8C85A6" w14:textId="77777777" w:rsidR="004563F3" w:rsidRDefault="00300FE0">
            <w:r>
              <w:rPr>
                <w:color w:val="5B6B85"/>
              </w:rPr>
              <w:t>Break</w:t>
            </w:r>
          </w:p>
        </w:tc>
        <w:tc>
          <w:tcPr>
            <w:tcW w:w="5540" w:type="dxa"/>
            <w:shd w:val="clear" w:color="auto" w:fill="EFEFE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8C85A7" w14:textId="77777777" w:rsidR="004563F3" w:rsidRDefault="00300FE0">
            <w:r>
              <w:rPr>
                <w:color w:val="5B6B85"/>
              </w:rPr>
              <w:t>—</w:t>
            </w:r>
          </w:p>
        </w:tc>
      </w:tr>
      <w:tr w:rsidR="004563F3" w14:paraId="3B8C85AC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8C85A9" w14:textId="4EE42CF4" w:rsidR="004563F3" w:rsidRDefault="00121F4C">
            <w:r>
              <w:rPr>
                <w:b/>
                <w:bCs/>
                <w:color w:val="1B2A4A"/>
              </w:rPr>
              <w:t>3</w:t>
            </w:r>
            <w:r w:rsidR="00300FE0">
              <w:rPr>
                <w:b/>
                <w:bCs/>
                <w:color w:val="1B2A4A"/>
              </w:rPr>
              <w:t>0 min</w:t>
            </w:r>
          </w:p>
        </w:tc>
        <w:tc>
          <w:tcPr>
            <w:tcW w:w="2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8C85AA" w14:textId="77777777" w:rsidR="004563F3" w:rsidRDefault="00300FE0">
            <w:r>
              <w:rPr>
                <w:b/>
                <w:bCs/>
                <w:color w:val="1B2A4A"/>
              </w:rPr>
              <w:t>Hands-On Exercise</w:t>
            </w:r>
          </w:p>
        </w:tc>
        <w:tc>
          <w:tcPr>
            <w:tcW w:w="554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8C85AB" w14:textId="77777777" w:rsidR="004563F3" w:rsidRDefault="00300FE0">
            <w:r>
              <w:rPr>
                <w:color w:val="333333"/>
              </w:rPr>
              <w:t>Descriptive statistics, distribution identification, joint probability table, conditional probability, Bayes' theorem application, and correlation matrix on a mixed numeric/categorical dataset</w:t>
            </w:r>
          </w:p>
        </w:tc>
      </w:tr>
      <w:tr w:rsidR="004563F3" w14:paraId="3B8C85B0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8C85AD" w14:textId="77777777" w:rsidR="004563F3" w:rsidRDefault="00300FE0">
            <w:r>
              <w:rPr>
                <w:b/>
                <w:bCs/>
                <w:color w:val="1B2A4A"/>
              </w:rPr>
              <w:t>10 min</w:t>
            </w:r>
          </w:p>
        </w:tc>
        <w:tc>
          <w:tcPr>
            <w:tcW w:w="260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8C85AE" w14:textId="77777777" w:rsidR="004563F3" w:rsidRDefault="00300FE0">
            <w:r>
              <w:rPr>
                <w:b/>
                <w:bCs/>
                <w:color w:val="1B2A4A"/>
              </w:rPr>
              <w:t>Q&amp;A</w:t>
            </w:r>
          </w:p>
        </w:tc>
        <w:tc>
          <w:tcPr>
            <w:tcW w:w="5540" w:type="dxa"/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8C85AF" w14:textId="77777777" w:rsidR="004563F3" w:rsidRDefault="00300FE0">
            <w:r>
              <w:rPr>
                <w:color w:val="333333"/>
              </w:rPr>
              <w:t>Open questions, recap</w:t>
            </w:r>
          </w:p>
        </w:tc>
      </w:tr>
    </w:tbl>
    <w:p w14:paraId="3B8C85B1" w14:textId="77777777" w:rsidR="004563F3" w:rsidRDefault="004563F3">
      <w:pPr>
        <w:spacing w:after="120"/>
      </w:pPr>
    </w:p>
    <w:p w14:paraId="3B8C85B3" w14:textId="77777777" w:rsidR="004563F3" w:rsidRDefault="00300FE0">
      <w:pPr>
        <w:pStyle w:val="Heading1"/>
        <w:spacing w:before="240" w:after="120"/>
      </w:pPr>
      <w:r>
        <w:t>Materials Provided</w:t>
      </w:r>
    </w:p>
    <w:p w14:paraId="3B8C85B4" w14:textId="77777777" w:rsidR="004563F3" w:rsidRDefault="00300FE0">
      <w:pPr>
        <w:pStyle w:val="ListParagraph"/>
        <w:numPr>
          <w:ilvl w:val="0"/>
          <w:numId w:val="2"/>
        </w:numPr>
        <w:spacing w:after="80"/>
      </w:pPr>
      <w:r>
        <w:t>Probability_Statistics_Foundations.pptx — instructor slide deck</w:t>
      </w:r>
    </w:p>
    <w:p w14:paraId="3B8C85B5" w14:textId="77777777" w:rsidR="004563F3" w:rsidRDefault="00300FE0">
      <w:pPr>
        <w:pStyle w:val="ListParagraph"/>
        <w:numPr>
          <w:ilvl w:val="0"/>
          <w:numId w:val="2"/>
        </w:numPr>
        <w:spacing w:after="80"/>
      </w:pPr>
      <w:proofErr w:type="spellStart"/>
      <w:r>
        <w:t>Probability_Statistics_Foundations_Notebook.ipynb</w:t>
      </w:r>
      <w:proofErr w:type="spellEnd"/>
      <w:r>
        <w:t xml:space="preserve"> — collaborative/hands-on notebook (explanations + runnable cells + exercises with solutions collapsed)</w:t>
      </w:r>
    </w:p>
    <w:p w14:paraId="3B8C85B6" w14:textId="77777777" w:rsidR="004563F3" w:rsidRDefault="00300FE0">
      <w:pPr>
        <w:pStyle w:val="ListParagraph"/>
        <w:numPr>
          <w:ilvl w:val="0"/>
          <w:numId w:val="2"/>
        </w:numPr>
        <w:spacing w:after="80"/>
      </w:pPr>
      <w:r>
        <w:t>students_survey.csv — hands-on exercise dataset (300 rows, mixed numeric and categorical columns)</w:t>
      </w:r>
    </w:p>
    <w:p w14:paraId="3B8C85B7" w14:textId="77777777" w:rsidR="004563F3" w:rsidRDefault="00300FE0">
      <w:pPr>
        <w:pStyle w:val="Heading1"/>
        <w:spacing w:before="240" w:after="120"/>
      </w:pPr>
      <w:r>
        <w:lastRenderedPageBreak/>
        <w:t>What This Session Does Not Cover</w:t>
      </w:r>
    </w:p>
    <w:p w14:paraId="3B8C85B8" w14:textId="77777777" w:rsidR="004563F3" w:rsidRDefault="00300FE0">
      <w:pPr>
        <w:pStyle w:val="ListParagraph"/>
        <w:numPr>
          <w:ilvl w:val="0"/>
          <w:numId w:val="2"/>
        </w:numPr>
        <w:spacing w:after="80"/>
      </w:pPr>
      <w:r>
        <w:t>ML evaluation metrics (accuracy, precision, recall, F1), the bias-variance tradeoff, cross-validation, or any model selection framework — Module 1 Week 1 content.</w:t>
      </w:r>
    </w:p>
    <w:p w14:paraId="3B8C85BE" w14:textId="1C460B00" w:rsidR="004563F3" w:rsidRDefault="00300FE0" w:rsidP="00D03D2E">
      <w:pPr>
        <w:pStyle w:val="ListParagraph"/>
        <w:numPr>
          <w:ilvl w:val="0"/>
          <w:numId w:val="2"/>
        </w:numPr>
        <w:spacing w:after="80"/>
      </w:pPr>
      <w:r>
        <w:t>Hypothesis testing or confidence intervals — not directly required in Module 1; available in the asynchronous revision kit.</w:t>
      </w:r>
    </w:p>
    <w:sectPr w:rsidR="004563F3">
      <w:pgSz w:w="12240" w:h="15840"/>
      <w:pgMar w:top="1000" w:right="1000" w:bottom="1000" w:left="10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E947FA"/>
    <w:multiLevelType w:val="hybridMultilevel"/>
    <w:tmpl w:val="EDD816C0"/>
    <w:lvl w:ilvl="0" w:tplc="436CD9BA">
      <w:start w:val="1"/>
      <w:numFmt w:val="bullet"/>
      <w:lvlText w:val="●"/>
      <w:lvlJc w:val="left"/>
      <w:pPr>
        <w:ind w:left="720" w:hanging="360"/>
      </w:pPr>
    </w:lvl>
    <w:lvl w:ilvl="1" w:tplc="4ADA06CC">
      <w:start w:val="1"/>
      <w:numFmt w:val="bullet"/>
      <w:lvlText w:val="○"/>
      <w:lvlJc w:val="left"/>
      <w:pPr>
        <w:ind w:left="1440" w:hanging="360"/>
      </w:pPr>
    </w:lvl>
    <w:lvl w:ilvl="2" w:tplc="FF2242F8">
      <w:start w:val="1"/>
      <w:numFmt w:val="bullet"/>
      <w:lvlText w:val="■"/>
      <w:lvlJc w:val="left"/>
      <w:pPr>
        <w:ind w:left="2160" w:hanging="360"/>
      </w:pPr>
    </w:lvl>
    <w:lvl w:ilvl="3" w:tplc="85BA949A">
      <w:start w:val="1"/>
      <w:numFmt w:val="bullet"/>
      <w:lvlText w:val="●"/>
      <w:lvlJc w:val="left"/>
      <w:pPr>
        <w:ind w:left="2880" w:hanging="360"/>
      </w:pPr>
    </w:lvl>
    <w:lvl w:ilvl="4" w:tplc="4E00E60E">
      <w:start w:val="1"/>
      <w:numFmt w:val="bullet"/>
      <w:lvlText w:val="○"/>
      <w:lvlJc w:val="left"/>
      <w:pPr>
        <w:ind w:left="3600" w:hanging="360"/>
      </w:pPr>
    </w:lvl>
    <w:lvl w:ilvl="5" w:tplc="6A76C300">
      <w:start w:val="1"/>
      <w:numFmt w:val="bullet"/>
      <w:lvlText w:val="■"/>
      <w:lvlJc w:val="left"/>
      <w:pPr>
        <w:ind w:left="4320" w:hanging="360"/>
      </w:pPr>
    </w:lvl>
    <w:lvl w:ilvl="6" w:tplc="762A879A">
      <w:start w:val="1"/>
      <w:numFmt w:val="bullet"/>
      <w:lvlText w:val="●"/>
      <w:lvlJc w:val="left"/>
      <w:pPr>
        <w:ind w:left="5040" w:hanging="360"/>
      </w:pPr>
    </w:lvl>
    <w:lvl w:ilvl="7" w:tplc="86B8CEAA">
      <w:start w:val="1"/>
      <w:numFmt w:val="bullet"/>
      <w:lvlText w:val="●"/>
      <w:lvlJc w:val="left"/>
      <w:pPr>
        <w:ind w:left="5760" w:hanging="360"/>
      </w:pPr>
    </w:lvl>
    <w:lvl w:ilvl="8" w:tplc="0364617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E7C5625"/>
    <w:multiLevelType w:val="hybridMultilevel"/>
    <w:tmpl w:val="19623902"/>
    <w:lvl w:ilvl="0" w:tplc="4A80A6E2">
      <w:start w:val="1"/>
      <w:numFmt w:val="bullet"/>
      <w:lvlText w:val="•"/>
      <w:lvlJc w:val="left"/>
      <w:pPr>
        <w:ind w:left="360" w:hanging="360"/>
      </w:pPr>
    </w:lvl>
    <w:lvl w:ilvl="1" w:tplc="C7520806">
      <w:numFmt w:val="decimal"/>
      <w:lvlText w:val=""/>
      <w:lvlJc w:val="left"/>
    </w:lvl>
    <w:lvl w:ilvl="2" w:tplc="254AD772">
      <w:numFmt w:val="decimal"/>
      <w:lvlText w:val=""/>
      <w:lvlJc w:val="left"/>
    </w:lvl>
    <w:lvl w:ilvl="3" w:tplc="C352D40A">
      <w:numFmt w:val="decimal"/>
      <w:lvlText w:val=""/>
      <w:lvlJc w:val="left"/>
    </w:lvl>
    <w:lvl w:ilvl="4" w:tplc="02921E44">
      <w:numFmt w:val="decimal"/>
      <w:lvlText w:val=""/>
      <w:lvlJc w:val="left"/>
    </w:lvl>
    <w:lvl w:ilvl="5" w:tplc="8A10F44E">
      <w:numFmt w:val="decimal"/>
      <w:lvlText w:val=""/>
      <w:lvlJc w:val="left"/>
    </w:lvl>
    <w:lvl w:ilvl="6" w:tplc="D9726EAA">
      <w:numFmt w:val="decimal"/>
      <w:lvlText w:val=""/>
      <w:lvlJc w:val="left"/>
    </w:lvl>
    <w:lvl w:ilvl="7" w:tplc="04EC488A">
      <w:numFmt w:val="decimal"/>
      <w:lvlText w:val=""/>
      <w:lvlJc w:val="left"/>
    </w:lvl>
    <w:lvl w:ilvl="8" w:tplc="6BD691C8">
      <w:numFmt w:val="decimal"/>
      <w:lvlText w:val=""/>
      <w:lvlJc w:val="left"/>
    </w:lvl>
  </w:abstractNum>
  <w:num w:numId="1" w16cid:durableId="776297185">
    <w:abstractNumId w:val="0"/>
    <w:lvlOverride w:ilvl="0">
      <w:startOverride w:val="1"/>
    </w:lvlOverride>
  </w:num>
  <w:num w:numId="2" w16cid:durableId="133807160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63F3"/>
    <w:rsid w:val="00036446"/>
    <w:rsid w:val="00121F4C"/>
    <w:rsid w:val="001B1B80"/>
    <w:rsid w:val="00300FE0"/>
    <w:rsid w:val="00435734"/>
    <w:rsid w:val="004563F3"/>
    <w:rsid w:val="00675BEA"/>
    <w:rsid w:val="00810D8A"/>
    <w:rsid w:val="009403AE"/>
    <w:rsid w:val="009D3C68"/>
    <w:rsid w:val="00A7360F"/>
    <w:rsid w:val="00BD4FD2"/>
    <w:rsid w:val="00C63874"/>
    <w:rsid w:val="00CB34B4"/>
    <w:rsid w:val="00D03D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8C8579"/>
  <w15:docId w15:val="{D4F9524C-3E95-4A0B-A65D-DFE5A387CB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87ba5c36-b7cf-4793-bbc2-bd5b3a9f95ca}" enabled="1" method="Privileged" siteId="{72f988bf-86f1-41af-91ab-2d7cd011db47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370</Words>
  <Characters>2114</Characters>
  <Application>Microsoft Office Word</Application>
  <DocSecurity>0</DocSecurity>
  <Lines>17</Lines>
  <Paragraphs>4</Paragraphs>
  <ScaleCrop>false</ScaleCrop>
  <Company/>
  <LinksUpToDate>false</LinksUpToDate>
  <CharactersWithSpaces>2480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Aakash Goel</cp:lastModifiedBy>
  <cp:revision>12</cp:revision>
  <dcterms:created xsi:type="dcterms:W3CDTF">2026-09-04T00:49:00Z</dcterms:created>
  <dcterms:modified xsi:type="dcterms:W3CDTF">2026-09-04T16:32:00Z</dcterms:modified>
</cp:coreProperties>
</file>