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FCF00" w14:textId="7AEB6CCB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  <w:u w:val="single"/>
        </w:rPr>
      </w:pPr>
      <w:r w:rsidRPr="00C92A8E">
        <w:rPr>
          <w:b/>
          <w:bCs/>
          <w:sz w:val="22"/>
          <w:szCs w:val="22"/>
          <w:u w:val="single"/>
        </w:rPr>
        <w:t>Research Methodology Flow</w:t>
      </w:r>
    </w:p>
    <w:p w14:paraId="73752809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708DD6D4" w14:textId="11ED2858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1. Research Paradigm</w:t>
      </w:r>
    </w:p>
    <w:p w14:paraId="0C778312" w14:textId="4D8CD98C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Epistemology: Constructivist – Knowledge is co-constructed between researcher and participants through interpretation and interaction.</w:t>
      </w:r>
    </w:p>
    <w:p w14:paraId="5FEC0D59" w14:textId="0F11CBC4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Ontology: Relativist – Reality is subjective and context-dependent, shaped by cultural and professional perspectives in Singapore’s communication design industry.</w:t>
      </w:r>
    </w:p>
    <w:p w14:paraId="7DC8F7EE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21DC552E" w14:textId="05404E8B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2. Research Questions &amp; Aims</w:t>
      </w:r>
    </w:p>
    <w:p w14:paraId="1CBC98F5" w14:textId="28AD26F3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Research Question:</w:t>
      </w:r>
    </w:p>
    <w:p w14:paraId="0A44C147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How can we increase creative integrity by addressing visual plagiarism in Art &amp; Design?  </w:t>
      </w:r>
    </w:p>
    <w:p w14:paraId="0AB78535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  a. For local and international Art &amp; Design teaching and research faculty  </w:t>
      </w:r>
    </w:p>
    <w:p w14:paraId="3D7DEF83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  b. For Singapore’s Communication Design Industry  </w:t>
      </w:r>
    </w:p>
    <w:p w14:paraId="235A4357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58D636C6" w14:textId="672D4751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Project Aims:</w:t>
      </w:r>
    </w:p>
    <w:p w14:paraId="2D001F6D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1.</w:t>
      </w:r>
      <w:r w:rsidRPr="00C92A8E">
        <w:rPr>
          <w:b/>
          <w:bCs/>
          <w:sz w:val="22"/>
          <w:szCs w:val="22"/>
        </w:rPr>
        <w:t xml:space="preserve"> Investigate</w:t>
      </w:r>
      <w:r w:rsidRPr="00C92A8E">
        <w:rPr>
          <w:sz w:val="22"/>
          <w:szCs w:val="22"/>
        </w:rPr>
        <w:t xml:space="preserve"> the current understanding of visual plagiarism issues and identify assumptions underlying creative integrity among:  </w:t>
      </w:r>
    </w:p>
    <w:p w14:paraId="78C255BC" w14:textId="0462E705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  </w:t>
      </w:r>
      <w:r w:rsidRPr="00C92A8E">
        <w:rPr>
          <w:sz w:val="22"/>
          <w:szCs w:val="22"/>
        </w:rPr>
        <w:tab/>
        <w:t xml:space="preserve"> a) Local and international Art &amp; Design teaching and research faculty  </w:t>
      </w:r>
    </w:p>
    <w:p w14:paraId="526015E4" w14:textId="614563E9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  </w:t>
      </w:r>
      <w:r w:rsidRPr="00C92A8E">
        <w:rPr>
          <w:sz w:val="22"/>
          <w:szCs w:val="22"/>
        </w:rPr>
        <w:tab/>
        <w:t xml:space="preserve"> b) Industry practitioners in Singapore’s Communication Design Industry  </w:t>
      </w:r>
    </w:p>
    <w:p w14:paraId="4B34AAC3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2</w:t>
      </w:r>
      <w:r w:rsidRPr="00C92A8E">
        <w:rPr>
          <w:b/>
          <w:bCs/>
          <w:sz w:val="22"/>
          <w:szCs w:val="22"/>
        </w:rPr>
        <w:t>. Identify and codify</w:t>
      </w:r>
      <w:r w:rsidRPr="00C92A8E">
        <w:rPr>
          <w:sz w:val="22"/>
          <w:szCs w:val="22"/>
        </w:rPr>
        <w:t xml:space="preserve"> ways higher education establishments and creative industry leaders can support faculty and practitioners in addressing visual plagiarism and promoting creative integrity.</w:t>
      </w:r>
    </w:p>
    <w:p w14:paraId="3E87DA00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3. </w:t>
      </w:r>
      <w:r w:rsidRPr="00C92A8E">
        <w:rPr>
          <w:b/>
          <w:bCs/>
          <w:sz w:val="22"/>
          <w:szCs w:val="22"/>
        </w:rPr>
        <w:t>Develop and disseminate</w:t>
      </w:r>
      <w:r w:rsidRPr="00C92A8E">
        <w:rPr>
          <w:sz w:val="22"/>
          <w:szCs w:val="22"/>
        </w:rPr>
        <w:t xml:space="preserve"> recommendations for promoting creative integrity in Art &amp; Design education and practice, enhancing ethical awareness and the responsible production and consumption of images.</w:t>
      </w:r>
    </w:p>
    <w:p w14:paraId="7CC2FFB2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5FD85DBA" w14:textId="33C2EE6C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3. Research Design</w:t>
      </w:r>
    </w:p>
    <w:p w14:paraId="0A909166" w14:textId="4A459208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Methodological Approach: Qualitative, exploratory research</w:t>
      </w:r>
    </w:p>
    <w:p w14:paraId="6726ADF3" w14:textId="6A0023B5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Data Collection Method: Semi-structured interviews</w:t>
      </w:r>
    </w:p>
    <w:p w14:paraId="51EC3072" w14:textId="7E4B8DD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Sampling Strategy: Snowball sampling</w:t>
      </w:r>
    </w:p>
    <w:p w14:paraId="6D0B7834" w14:textId="4A3E674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Sample Size &amp; Participant Criteria:</w:t>
      </w:r>
    </w:p>
    <w:p w14:paraId="6C0F4738" w14:textId="570CF691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Junior Designers: 10–15 participants (21+ years, 1–3 years of experience)  </w:t>
      </w:r>
    </w:p>
    <w:p w14:paraId="212C1194" w14:textId="275C0878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Midweight Designers: 10–15 participants (21+ years, 4–6 years of experience)  </w:t>
      </w:r>
    </w:p>
    <w:p w14:paraId="32AB1356" w14:textId="10BDBDBC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Senior Designers: 10–15 participants (21+ years, 7+ years of experience)  </w:t>
      </w:r>
    </w:p>
    <w:p w14:paraId="6811A966" w14:textId="4993E39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Eligibility: Singaporean citizens or Permanent Residents  </w:t>
      </w:r>
    </w:p>
    <w:p w14:paraId="089CA21F" w14:textId="498EE794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Focus: Industry and cultural specifics of the Singaporean communication design industry  </w:t>
      </w:r>
    </w:p>
    <w:p w14:paraId="7C044099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4A2F1668" w14:textId="462CE464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4. Justification for Methodological Choices</w:t>
      </w:r>
    </w:p>
    <w:p w14:paraId="0B7B721F" w14:textId="71B4AC33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Semi-Structured Interviews:</w:t>
      </w:r>
    </w:p>
    <w:p w14:paraId="19D5B6AD" w14:textId="00B1EDDB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Gap in Research</w:t>
      </w:r>
      <w:r w:rsidRPr="00C92A8E">
        <w:rPr>
          <w:sz w:val="22"/>
          <w:szCs w:val="22"/>
        </w:rPr>
        <w:t>: No prior study has explored this topic, making interviews an effective method to establish a baseline understanding.</w:t>
      </w:r>
    </w:p>
    <w:p w14:paraId="36CDD328" w14:textId="770A308D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Flexibility:</w:t>
      </w:r>
      <w:r w:rsidRPr="00C92A8E">
        <w:rPr>
          <w:sz w:val="22"/>
          <w:szCs w:val="22"/>
        </w:rPr>
        <w:t xml:space="preserve"> Allows for open-ended discussion, uncovering nuanced insights into assumptions, ethical perceptions, and practices.</w:t>
      </w:r>
    </w:p>
    <w:p w14:paraId="112A63E0" w14:textId="53A516AC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Depth of Data:</w:t>
      </w:r>
      <w:r w:rsidRPr="00C92A8E">
        <w:rPr>
          <w:sz w:val="22"/>
          <w:szCs w:val="22"/>
        </w:rPr>
        <w:t xml:space="preserve"> Captures subjective experiences and context-dependent perspectives, aligning with constructivist epistemology and relativist ontology.</w:t>
      </w:r>
    </w:p>
    <w:p w14:paraId="224640A6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7C2AE396" w14:textId="2C5600F9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Snowball Sampling:</w:t>
      </w:r>
    </w:p>
    <w:p w14:paraId="1469F60B" w14:textId="7E9DB9E1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Access &amp; Feasibility:</w:t>
      </w:r>
      <w:r w:rsidRPr="00C92A8E">
        <w:rPr>
          <w:sz w:val="22"/>
          <w:szCs w:val="22"/>
        </w:rPr>
        <w:t xml:space="preserve"> </w:t>
      </w:r>
      <w:r w:rsidR="008772E8">
        <w:rPr>
          <w:sz w:val="22"/>
          <w:szCs w:val="22"/>
        </w:rPr>
        <w:t xml:space="preserve">The </w:t>
      </w:r>
      <w:r w:rsidRPr="00C92A8E">
        <w:rPr>
          <w:sz w:val="22"/>
          <w:szCs w:val="22"/>
        </w:rPr>
        <w:t>Research</w:t>
      </w:r>
      <w:r w:rsidR="00C92A8E" w:rsidRPr="00C92A8E">
        <w:rPr>
          <w:sz w:val="22"/>
          <w:szCs w:val="22"/>
        </w:rPr>
        <w:t xml:space="preserve"> team</w:t>
      </w:r>
      <w:r w:rsidRPr="00C92A8E">
        <w:rPr>
          <w:sz w:val="22"/>
          <w:szCs w:val="22"/>
        </w:rPr>
        <w:t xml:space="preserve"> has access to junior designers through professional networks, making them an ideal starting point for recruitment.</w:t>
      </w:r>
    </w:p>
    <w:p w14:paraId="4010C3E9" w14:textId="24BCA61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Industry Structure:</w:t>
      </w:r>
      <w:r w:rsidRPr="00C92A8E">
        <w:rPr>
          <w:sz w:val="22"/>
          <w:szCs w:val="22"/>
        </w:rPr>
        <w:t xml:space="preserve"> Junior designers work closely with midweight and senior designers, making this method effective for expanding participation.</w:t>
      </w:r>
    </w:p>
    <w:p w14:paraId="5E389929" w14:textId="380E5701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lastRenderedPageBreak/>
        <w:t>Trust &amp; Credibility</w:t>
      </w:r>
      <w:r w:rsidR="00C92A8E" w:rsidRPr="00C92A8E">
        <w:rPr>
          <w:b/>
          <w:bCs/>
          <w:sz w:val="22"/>
          <w:szCs w:val="22"/>
        </w:rPr>
        <w:t>:</w:t>
      </w:r>
      <w:r w:rsidRPr="00C92A8E">
        <w:rPr>
          <w:sz w:val="22"/>
          <w:szCs w:val="22"/>
        </w:rPr>
        <w:t xml:space="preserve"> Given the small, interconnected design industry, peer recommendations build trust and encourage candid participation.</w:t>
      </w:r>
    </w:p>
    <w:p w14:paraId="3C5899BA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2E0E5AA0" w14:textId="5B395E08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5. Data Collection Process</w:t>
      </w:r>
    </w:p>
    <w:p w14:paraId="77B76EBC" w14:textId="6BA493E5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Interview Format:</w:t>
      </w:r>
      <w:r w:rsidR="00C92A8E" w:rsidRPr="00C92A8E">
        <w:rPr>
          <w:sz w:val="22"/>
          <w:szCs w:val="22"/>
        </w:rPr>
        <w:t xml:space="preserve"> </w:t>
      </w:r>
      <w:r w:rsidRPr="00C92A8E">
        <w:rPr>
          <w:sz w:val="22"/>
          <w:szCs w:val="22"/>
        </w:rPr>
        <w:t>Semi-structured</w:t>
      </w:r>
    </w:p>
    <w:p w14:paraId="53200E7E" w14:textId="12349E19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Interview Guide:</w:t>
      </w:r>
      <w:r w:rsidR="00C92A8E">
        <w:rPr>
          <w:sz w:val="22"/>
          <w:szCs w:val="22"/>
        </w:rPr>
        <w:t xml:space="preserve"> </w:t>
      </w:r>
      <w:r w:rsidRPr="00C92A8E">
        <w:rPr>
          <w:sz w:val="22"/>
          <w:szCs w:val="22"/>
        </w:rPr>
        <w:t>Open-ended questions exploring experiences, challenges, and insights into Singapore’s design industry</w:t>
      </w:r>
    </w:p>
    <w:p w14:paraId="0FD8DCB5" w14:textId="31E7FCF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Data Recording:</w:t>
      </w:r>
      <w:r w:rsidR="00C92A8E" w:rsidRPr="00C92A8E">
        <w:rPr>
          <w:sz w:val="22"/>
          <w:szCs w:val="22"/>
        </w:rPr>
        <w:t xml:space="preserve"> Zoom video and audio</w:t>
      </w:r>
      <w:r w:rsidRPr="00C92A8E">
        <w:rPr>
          <w:sz w:val="22"/>
          <w:szCs w:val="22"/>
        </w:rPr>
        <w:t xml:space="preserve"> recordings </w:t>
      </w:r>
    </w:p>
    <w:p w14:paraId="0D97B292" w14:textId="3A1D5F59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Ethical Considerations: Informed consent, anonymity, and confidentiality</w:t>
      </w:r>
    </w:p>
    <w:p w14:paraId="0FAA41F7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11B159AE" w14:textId="13DFB4AC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6. Data Analysis</w:t>
      </w:r>
    </w:p>
    <w:p w14:paraId="5BCA1D7C" w14:textId="2E65D0FA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 xml:space="preserve">Analytical Approach: </w:t>
      </w:r>
      <w:r w:rsidR="008772E8">
        <w:rPr>
          <w:sz w:val="22"/>
          <w:szCs w:val="22"/>
        </w:rPr>
        <w:t>Refle</w:t>
      </w:r>
      <w:r w:rsidR="00EC4514">
        <w:rPr>
          <w:sz w:val="22"/>
          <w:szCs w:val="22"/>
        </w:rPr>
        <w:t>x</w:t>
      </w:r>
      <w:r w:rsidR="008772E8">
        <w:rPr>
          <w:sz w:val="22"/>
          <w:szCs w:val="22"/>
        </w:rPr>
        <w:t>ive</w:t>
      </w:r>
      <w:r w:rsidRPr="00C92A8E">
        <w:rPr>
          <w:sz w:val="22"/>
          <w:szCs w:val="22"/>
        </w:rPr>
        <w:t xml:space="preserve"> thematic analysis</w:t>
      </w:r>
    </w:p>
    <w:p w14:paraId="73D9FD81" w14:textId="26EE5EF2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Coding Process:</w:t>
      </w:r>
    </w:p>
    <w:p w14:paraId="0CDF2771" w14:textId="7117403C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Open Coding: Identifying emerging themes from raw data</w:t>
      </w:r>
    </w:p>
    <w:p w14:paraId="67F8CAFA" w14:textId="6BB81250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Axial Coding: Establishing relationships between themes</w:t>
      </w:r>
    </w:p>
    <w:p w14:paraId="4E8FCA1C" w14:textId="0D920403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Selective Coding: Refining core themes and insights</w:t>
      </w:r>
    </w:p>
    <w:p w14:paraId="7D498695" w14:textId="51ED2C72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Software: MAXQDA or manual coding (undecided)</w:t>
      </w:r>
    </w:p>
    <w:p w14:paraId="08BD1059" w14:textId="63D722DB" w:rsidR="00F23A60" w:rsidRPr="00C92A8E" w:rsidRDefault="00F23A60" w:rsidP="00C92A8E">
      <w:pPr>
        <w:snapToGrid w:val="0"/>
        <w:spacing w:after="0" w:line="240" w:lineRule="auto"/>
        <w:ind w:firstLine="720"/>
        <w:rPr>
          <w:sz w:val="22"/>
          <w:szCs w:val="22"/>
        </w:rPr>
      </w:pPr>
      <w:r w:rsidRPr="00C92A8E">
        <w:rPr>
          <w:sz w:val="22"/>
          <w:szCs w:val="22"/>
        </w:rPr>
        <w:t>Triangulation for Validity:</w:t>
      </w:r>
    </w:p>
    <w:p w14:paraId="5828D05E" w14:textId="4F610C71" w:rsidR="00F23A60" w:rsidRPr="00C92A8E" w:rsidRDefault="00F23A60" w:rsidP="00C92A8E">
      <w:pPr>
        <w:snapToGrid w:val="0"/>
        <w:spacing w:after="0" w:line="240" w:lineRule="auto"/>
        <w:ind w:firstLine="720"/>
        <w:rPr>
          <w:sz w:val="22"/>
          <w:szCs w:val="22"/>
        </w:rPr>
      </w:pPr>
      <w:r w:rsidRPr="00C92A8E">
        <w:rPr>
          <w:sz w:val="22"/>
          <w:szCs w:val="22"/>
        </w:rPr>
        <w:t>Multiple Coding Strategies: Comparison between human-coded and AI-assisted coding</w:t>
      </w:r>
    </w:p>
    <w:p w14:paraId="30CE7C2B" w14:textId="206179A8" w:rsidR="00F23A60" w:rsidRPr="00C92A8E" w:rsidRDefault="00F23A60" w:rsidP="00C92A8E">
      <w:pPr>
        <w:snapToGrid w:val="0"/>
        <w:spacing w:after="0" w:line="240" w:lineRule="auto"/>
        <w:ind w:firstLine="720"/>
        <w:rPr>
          <w:sz w:val="22"/>
          <w:szCs w:val="22"/>
        </w:rPr>
      </w:pPr>
      <w:r w:rsidRPr="00C92A8E">
        <w:rPr>
          <w:sz w:val="22"/>
          <w:szCs w:val="22"/>
        </w:rPr>
        <w:t>Team Coding: Collaboration to ensure consistency</w:t>
      </w:r>
    </w:p>
    <w:p w14:paraId="7C7E452D" w14:textId="5684D5A8" w:rsidR="00F23A60" w:rsidRPr="00C92A8E" w:rsidRDefault="00F23A60" w:rsidP="00C92A8E">
      <w:pPr>
        <w:snapToGrid w:val="0"/>
        <w:spacing w:after="0" w:line="240" w:lineRule="auto"/>
        <w:ind w:firstLine="720"/>
        <w:rPr>
          <w:sz w:val="22"/>
          <w:szCs w:val="22"/>
        </w:rPr>
      </w:pPr>
      <w:r w:rsidRPr="00C92A8E">
        <w:rPr>
          <w:sz w:val="22"/>
          <w:szCs w:val="22"/>
        </w:rPr>
        <w:t>Member Checking: Validating findings with participants</w:t>
      </w:r>
    </w:p>
    <w:p w14:paraId="1330BB19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4F866933" w14:textId="084BFDBB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7. Interpretation and Knowledge Production</w:t>
      </w:r>
    </w:p>
    <w:p w14:paraId="727EAF6D" w14:textId="06F90241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Application of Findings:</w:t>
      </w:r>
      <w:r w:rsidRPr="00C92A8E">
        <w:rPr>
          <w:sz w:val="22"/>
          <w:szCs w:val="22"/>
        </w:rPr>
        <w:t xml:space="preserve"> Insights will inform the development of a book</w:t>
      </w:r>
    </w:p>
    <w:p w14:paraId="011CEA01" w14:textId="19D828EB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Target Audience:</w:t>
      </w:r>
      <w:r w:rsidRPr="00C92A8E">
        <w:rPr>
          <w:sz w:val="22"/>
          <w:szCs w:val="22"/>
        </w:rPr>
        <w:t xml:space="preserve"> Design professionals in Singapore</w:t>
      </w:r>
    </w:p>
    <w:p w14:paraId="4D49D026" w14:textId="57C91EF0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Outcome:</w:t>
      </w:r>
      <w:r w:rsidRPr="00C92A8E">
        <w:rPr>
          <w:sz w:val="22"/>
          <w:szCs w:val="22"/>
        </w:rPr>
        <w:t xml:space="preserve"> A book synthesi</w:t>
      </w:r>
      <w:r w:rsidR="00C92A8E" w:rsidRPr="00C92A8E">
        <w:rPr>
          <w:sz w:val="22"/>
          <w:szCs w:val="22"/>
        </w:rPr>
        <w:t>s</w:t>
      </w:r>
      <w:r w:rsidRPr="00C92A8E">
        <w:rPr>
          <w:sz w:val="22"/>
          <w:szCs w:val="22"/>
        </w:rPr>
        <w:t>ing key themes, challenges, and reflections, structured using multiple approaches (e.g., case studies, thematic insights, guidebook-style content)</w:t>
      </w:r>
    </w:p>
    <w:p w14:paraId="23C32CF5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11A06835" w14:textId="094D57C7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8. Positionality Statemen</w:t>
      </w:r>
      <w:r w:rsidR="00C92A8E" w:rsidRPr="00C92A8E">
        <w:rPr>
          <w:b/>
          <w:bCs/>
          <w:sz w:val="22"/>
          <w:szCs w:val="22"/>
        </w:rPr>
        <w:t>t</w:t>
      </w:r>
    </w:p>
    <w:p w14:paraId="51CA6B61" w14:textId="1A8B2904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Researcher as an Insider: As a design professional in Singapore, the researcher has deep contextual understanding of industry norms and practices.</w:t>
      </w:r>
    </w:p>
    <w:p w14:paraId="5D8655EF" w14:textId="14D23DC1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sz w:val="22"/>
          <w:szCs w:val="22"/>
        </w:rPr>
        <w:t>Outsider to the Sample Group: The researcher does not meet participant criteria, maintaining analytical distance and reducing bias.</w:t>
      </w:r>
    </w:p>
    <w:p w14:paraId="059B88AC" w14:textId="77777777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</w:p>
    <w:p w14:paraId="3AD6CF9A" w14:textId="5F1EDC79" w:rsidR="00F23A60" w:rsidRPr="00C92A8E" w:rsidRDefault="00F23A60" w:rsidP="00F23A60">
      <w:pPr>
        <w:snapToGrid w:val="0"/>
        <w:spacing w:after="0" w:line="240" w:lineRule="auto"/>
        <w:rPr>
          <w:b/>
          <w:bCs/>
          <w:sz w:val="22"/>
          <w:szCs w:val="22"/>
        </w:rPr>
      </w:pPr>
      <w:r w:rsidRPr="00C92A8E">
        <w:rPr>
          <w:b/>
          <w:bCs/>
          <w:sz w:val="22"/>
          <w:szCs w:val="22"/>
        </w:rPr>
        <w:t>9. Potential Challenges &amp; Mitigation Strategies</w:t>
      </w:r>
    </w:p>
    <w:p w14:paraId="5DE72BB9" w14:textId="3448F950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Participant Recruitment Bias:</w:t>
      </w:r>
      <w:r w:rsidRPr="00C92A8E">
        <w:rPr>
          <w:sz w:val="22"/>
          <w:szCs w:val="22"/>
        </w:rPr>
        <w:t xml:space="preserve"> Snowball sampling may lead to a homogenous sample. To counteract this, recruitment will emphasi</w:t>
      </w:r>
      <w:r w:rsidR="00C92A8E" w:rsidRPr="00C92A8E">
        <w:rPr>
          <w:sz w:val="22"/>
          <w:szCs w:val="22"/>
        </w:rPr>
        <w:t>s</w:t>
      </w:r>
      <w:r w:rsidRPr="00C92A8E">
        <w:rPr>
          <w:sz w:val="22"/>
          <w:szCs w:val="22"/>
        </w:rPr>
        <w:t>e diversity in design disciplines and backgrounds.</w:t>
      </w:r>
    </w:p>
    <w:p w14:paraId="08853DD0" w14:textId="331721BB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Subjectivity in Analysis:</w:t>
      </w:r>
      <w:r w:rsidRPr="00C92A8E">
        <w:rPr>
          <w:sz w:val="22"/>
          <w:szCs w:val="22"/>
        </w:rPr>
        <w:t xml:space="preserve"> Using **team coding</w:t>
      </w:r>
      <w:r w:rsidR="00C92A8E" w:rsidRPr="00C92A8E">
        <w:rPr>
          <w:sz w:val="22"/>
          <w:szCs w:val="22"/>
        </w:rPr>
        <w:t xml:space="preserve">, </w:t>
      </w:r>
      <w:r w:rsidRPr="00C92A8E">
        <w:rPr>
          <w:sz w:val="22"/>
          <w:szCs w:val="22"/>
        </w:rPr>
        <w:t>AI coding comparison, and member checking</w:t>
      </w:r>
      <w:r w:rsidR="00C92A8E" w:rsidRPr="00C92A8E">
        <w:rPr>
          <w:sz w:val="22"/>
          <w:szCs w:val="22"/>
        </w:rPr>
        <w:t xml:space="preserve"> </w:t>
      </w:r>
      <w:r w:rsidRPr="00C92A8E">
        <w:rPr>
          <w:sz w:val="22"/>
          <w:szCs w:val="22"/>
        </w:rPr>
        <w:t>to enhance reliability and minimi</w:t>
      </w:r>
      <w:r w:rsidR="00C92A8E" w:rsidRPr="00C92A8E">
        <w:rPr>
          <w:sz w:val="22"/>
          <w:szCs w:val="22"/>
        </w:rPr>
        <w:t>s</w:t>
      </w:r>
      <w:r w:rsidRPr="00C92A8E">
        <w:rPr>
          <w:sz w:val="22"/>
          <w:szCs w:val="22"/>
        </w:rPr>
        <w:t>e researcher bias.</w:t>
      </w:r>
    </w:p>
    <w:p w14:paraId="55D002F8" w14:textId="4C1DECED" w:rsidR="00F23A60" w:rsidRPr="00C92A8E" w:rsidRDefault="00F23A60" w:rsidP="00F23A60">
      <w:pPr>
        <w:snapToGrid w:val="0"/>
        <w:spacing w:after="0" w:line="240" w:lineRule="auto"/>
        <w:rPr>
          <w:sz w:val="22"/>
          <w:szCs w:val="22"/>
        </w:rPr>
      </w:pPr>
      <w:r w:rsidRPr="00C92A8E">
        <w:rPr>
          <w:b/>
          <w:bCs/>
          <w:sz w:val="22"/>
          <w:szCs w:val="22"/>
        </w:rPr>
        <w:t>Industry Sensitivity:</w:t>
      </w:r>
      <w:r w:rsidRPr="00C92A8E">
        <w:rPr>
          <w:sz w:val="22"/>
          <w:szCs w:val="22"/>
        </w:rPr>
        <w:t xml:space="preserve"> Addressing plagiarism in design may be a sensitive topic. To encourage candid responses, interviews will emphasi</w:t>
      </w:r>
      <w:r w:rsidR="00C92A8E" w:rsidRPr="00C92A8E">
        <w:rPr>
          <w:sz w:val="22"/>
          <w:szCs w:val="22"/>
        </w:rPr>
        <w:t>s</w:t>
      </w:r>
      <w:r w:rsidRPr="00C92A8E">
        <w:rPr>
          <w:sz w:val="22"/>
          <w:szCs w:val="22"/>
        </w:rPr>
        <w:t>e confidentiality and ethical handling of data.</w:t>
      </w:r>
    </w:p>
    <w:sectPr w:rsidR="00F23A60" w:rsidRPr="00C92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60"/>
    <w:rsid w:val="008772E8"/>
    <w:rsid w:val="00C84134"/>
    <w:rsid w:val="00C92A8E"/>
    <w:rsid w:val="00E14B2E"/>
    <w:rsid w:val="00EC4514"/>
    <w:rsid w:val="00F2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E93AE"/>
  <w15:chartTrackingRefBased/>
  <w15:docId w15:val="{3E78FDFD-51C8-3B46-989B-34EC66A9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Winstanley (Asst Prof)</dc:creator>
  <cp:keywords/>
  <dc:description/>
  <cp:lastModifiedBy>Lisa Winstanley (Asst Prof)</cp:lastModifiedBy>
  <cp:revision>4</cp:revision>
  <dcterms:created xsi:type="dcterms:W3CDTF">2025-02-12T08:11:00Z</dcterms:created>
  <dcterms:modified xsi:type="dcterms:W3CDTF">2025-02-13T02:58:00Z</dcterms:modified>
</cp:coreProperties>
</file>