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68861" w14:textId="58E50304" w:rsidR="2F4F5AEB" w:rsidRDefault="2F4F5AEB" w:rsidP="7859E20E">
      <w:pPr>
        <w:contextualSpacing/>
        <w:rPr>
          <w:sz w:val="20"/>
          <w:szCs w:val="20"/>
        </w:rPr>
      </w:pPr>
      <w:r w:rsidRPr="7859E20E">
        <w:rPr>
          <w:sz w:val="32"/>
          <w:szCs w:val="32"/>
        </w:rPr>
        <w:t>Aakash Kumar</w:t>
      </w:r>
      <w:r>
        <w:t xml:space="preserve"> </w:t>
      </w:r>
      <w:r w:rsidR="4C34561C">
        <w:t xml:space="preserve">                                                       </w:t>
      </w:r>
      <w:r w:rsidR="4C34561C" w:rsidRPr="7859E20E">
        <w:rPr>
          <w:rStyle w:val="QuoteChar"/>
          <w:sz w:val="20"/>
          <w:szCs w:val="20"/>
        </w:rPr>
        <w:t xml:space="preserve"> EMAIL:</w:t>
      </w:r>
      <w:r w:rsidR="4C34561C" w:rsidRPr="7859E20E">
        <w:rPr>
          <w:sz w:val="20"/>
          <w:szCs w:val="20"/>
        </w:rPr>
        <w:t xml:space="preserve">  aakash.kumar1980@yahoo.com</w:t>
      </w:r>
    </w:p>
    <w:p w14:paraId="1A447477" w14:textId="2CC2815E" w:rsidR="2F4F5AEB" w:rsidRDefault="2F4F5AEB" w:rsidP="7859E20E">
      <w:pPr>
        <w:contextualSpacing/>
        <w:rPr>
          <w:sz w:val="20"/>
          <w:szCs w:val="20"/>
        </w:rPr>
      </w:pPr>
      <w:r>
        <w:t xml:space="preserve">Software &amp; Cloud Architect </w:t>
      </w:r>
      <w:r w:rsidR="1969DB86">
        <w:t xml:space="preserve">                                       </w:t>
      </w:r>
      <w:r w:rsidR="1969DB86" w:rsidRPr="7859E20E">
        <w:rPr>
          <w:rStyle w:val="QuoteChar"/>
          <w:sz w:val="20"/>
          <w:szCs w:val="20"/>
        </w:rPr>
        <w:t>LINKEDIN:</w:t>
      </w:r>
      <w:r w:rsidR="1969DB86" w:rsidRPr="7859E20E">
        <w:rPr>
          <w:sz w:val="20"/>
          <w:szCs w:val="20"/>
        </w:rPr>
        <w:t xml:space="preserve">  https://www.linkedin.com/in/aakash-kumar1980</w:t>
      </w:r>
    </w:p>
    <w:p w14:paraId="5AD05D57" w14:textId="3ED92599" w:rsidR="2F4F5AEB" w:rsidRDefault="2F4F5AEB" w:rsidP="7859E20E">
      <w:pPr>
        <w:contextualSpacing/>
        <w:rPr>
          <w:sz w:val="20"/>
          <w:szCs w:val="20"/>
        </w:rPr>
      </w:pPr>
      <w:r>
        <w:t xml:space="preserve">18+ Years Experience </w:t>
      </w:r>
      <w:r w:rsidR="7E4C5915">
        <w:t xml:space="preserve">                                               </w:t>
      </w:r>
      <w:r w:rsidR="7E4C5915" w:rsidRPr="7859E20E">
        <w:rPr>
          <w:sz w:val="20"/>
          <w:szCs w:val="20"/>
        </w:rPr>
        <w:t xml:space="preserve"> </w:t>
      </w:r>
      <w:r w:rsidR="7CB99022" w:rsidRPr="7859E20E">
        <w:rPr>
          <w:sz w:val="20"/>
          <w:szCs w:val="20"/>
        </w:rPr>
        <w:t xml:space="preserve">    </w:t>
      </w:r>
      <w:r w:rsidR="7E4C5915" w:rsidRPr="7859E20E">
        <w:rPr>
          <w:rStyle w:val="QuoteChar"/>
          <w:sz w:val="20"/>
          <w:szCs w:val="20"/>
        </w:rPr>
        <w:t>GITHUB:</w:t>
      </w:r>
      <w:r w:rsidR="7E4C5915" w:rsidRPr="7859E20E">
        <w:rPr>
          <w:sz w:val="20"/>
          <w:szCs w:val="20"/>
        </w:rPr>
        <w:t xml:space="preserve">  https://github.com/aakashkumar1980?tab=repositories</w:t>
      </w:r>
    </w:p>
    <w:p w14:paraId="23DBA83C" w14:textId="2E9B843D" w:rsidR="2F4F5AEB" w:rsidRDefault="2F4F5AEB" w:rsidP="7859E20E">
      <w:pPr>
        <w:contextualSpacing/>
        <w:rPr>
          <w:sz w:val="20"/>
          <w:szCs w:val="20"/>
        </w:rPr>
      </w:pPr>
      <w:r w:rsidRPr="7859E20E">
        <w:rPr>
          <w:i/>
          <w:iCs/>
          <w:sz w:val="20"/>
          <w:szCs w:val="20"/>
        </w:rPr>
        <w:t xml:space="preserve">AWS Cloud Certified (Pro + Security </w:t>
      </w:r>
      <w:proofErr w:type="gramStart"/>
      <w:r w:rsidR="5B54B1A6" w:rsidRPr="7859E20E">
        <w:rPr>
          <w:i/>
          <w:iCs/>
          <w:sz w:val="20"/>
          <w:szCs w:val="20"/>
        </w:rPr>
        <w:t>Specialty)</w:t>
      </w:r>
      <w:r w:rsidR="679E4EFB" w:rsidRPr="7859E20E">
        <w:rPr>
          <w:i/>
          <w:iCs/>
        </w:rPr>
        <w:t xml:space="preserve">   </w:t>
      </w:r>
      <w:proofErr w:type="gramEnd"/>
      <w:r w:rsidR="679E4EFB" w:rsidRPr="7859E20E">
        <w:rPr>
          <w:i/>
          <w:iCs/>
        </w:rPr>
        <w:t xml:space="preserve">           </w:t>
      </w:r>
      <w:r w:rsidR="63D1DDD7" w:rsidRPr="7859E20E">
        <w:rPr>
          <w:i/>
          <w:iCs/>
        </w:rPr>
        <w:t xml:space="preserve">   </w:t>
      </w:r>
      <w:r w:rsidR="79D0D0A2" w:rsidRPr="7859E20E">
        <w:rPr>
          <w:rStyle w:val="QuoteChar"/>
          <w:sz w:val="20"/>
          <w:szCs w:val="20"/>
        </w:rPr>
        <w:t>PHONE</w:t>
      </w:r>
      <w:proofErr w:type="gramStart"/>
      <w:r w:rsidR="79D0D0A2" w:rsidRPr="7859E20E">
        <w:rPr>
          <w:rStyle w:val="QuoteChar"/>
          <w:sz w:val="20"/>
          <w:szCs w:val="20"/>
        </w:rPr>
        <w:t xml:space="preserve">: </w:t>
      </w:r>
      <w:r w:rsidR="79D0D0A2" w:rsidRPr="7859E20E">
        <w:rPr>
          <w:sz w:val="20"/>
          <w:szCs w:val="20"/>
        </w:rPr>
        <w:t xml:space="preserve"> +</w:t>
      </w:r>
      <w:proofErr w:type="gramEnd"/>
      <w:r w:rsidR="79D0D0A2" w:rsidRPr="7859E20E">
        <w:rPr>
          <w:sz w:val="20"/>
          <w:szCs w:val="20"/>
        </w:rPr>
        <w:t>1 623 268 7048</w:t>
      </w:r>
    </w:p>
    <w:p w14:paraId="49E2CF90" w14:textId="41215540" w:rsidR="7859E20E" w:rsidRPr="00D51812" w:rsidRDefault="503AA960" w:rsidP="00D51812">
      <w:pPr>
        <w:contextualSpacing/>
      </w:pPr>
      <w:r>
        <w:rPr>
          <w:noProof/>
        </w:rPr>
        <w:drawing>
          <wp:inline distT="0" distB="0" distL="0" distR="0" wp14:anchorId="516919A9" wp14:editId="424B9F52">
            <wp:extent cx="822960" cy="822960"/>
            <wp:effectExtent l="0" t="0" r="0" b="0"/>
            <wp:docPr id="150844746" name="drawing" descr="Certified REST API Develop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4746" name="drawing" descr="Certified REST API Developer">
                      <a:hlinkClick r:id="rId6"/>
                    </pic:cNvPr>
                    <pic:cNvPicPr/>
                  </pic:nvPicPr>
                  <pic:blipFill>
                    <a:blip r:embed="rId7">
                      <a:extLst>
                        <a:ext uri="{28A0092B-C50C-407E-A947-70E740481C1C}">
                          <a14:useLocalDpi xmlns:a14="http://schemas.microsoft.com/office/drawing/2010/main"/>
                        </a:ext>
                      </a:extLst>
                    </a:blip>
                    <a:stretch>
                      <a:fillRect/>
                    </a:stretch>
                  </pic:blipFill>
                  <pic:spPr>
                    <a:xfrm>
                      <a:off x="0" y="0"/>
                      <a:ext cx="822960" cy="822960"/>
                    </a:xfrm>
                    <a:prstGeom prst="rect">
                      <a:avLst/>
                    </a:prstGeom>
                  </pic:spPr>
                </pic:pic>
              </a:graphicData>
            </a:graphic>
          </wp:inline>
        </w:drawing>
      </w:r>
      <w:r w:rsidR="6D6BD674">
        <w:rPr>
          <w:noProof/>
        </w:rPr>
        <w:drawing>
          <wp:inline distT="0" distB="0" distL="0" distR="0" wp14:anchorId="3BA06604" wp14:editId="3EEAC00B">
            <wp:extent cx="783602" cy="822960"/>
            <wp:effectExtent l="0" t="0" r="0" b="0"/>
            <wp:docPr id="371348498" name="draw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8498" name="drawing">
                      <a:hlinkClick r:id="rId8"/>
                    </pic:cNvPr>
                    <pic:cNvPicPr/>
                  </pic:nvPicPr>
                  <pic:blipFill>
                    <a:blip r:embed="rId9">
                      <a:extLst>
                        <a:ext uri="{28A0092B-C50C-407E-A947-70E740481C1C}">
                          <a14:useLocalDpi xmlns:a14="http://schemas.microsoft.com/office/drawing/2010/main"/>
                        </a:ext>
                      </a:extLst>
                    </a:blip>
                    <a:stretch>
                      <a:fillRect/>
                    </a:stretch>
                  </pic:blipFill>
                  <pic:spPr>
                    <a:xfrm>
                      <a:off x="0" y="0"/>
                      <a:ext cx="783602" cy="822960"/>
                    </a:xfrm>
                    <a:prstGeom prst="rect">
                      <a:avLst/>
                    </a:prstGeom>
                  </pic:spPr>
                </pic:pic>
              </a:graphicData>
            </a:graphic>
          </wp:inline>
        </w:drawing>
      </w:r>
      <w:r w:rsidR="7E1696E6">
        <w:rPr>
          <w:noProof/>
        </w:rPr>
        <w:drawing>
          <wp:inline distT="0" distB="0" distL="0" distR="0" wp14:anchorId="7A8A30F9" wp14:editId="3EA97940">
            <wp:extent cx="720438" cy="822960"/>
            <wp:effectExtent l="0" t="0" r="0" b="0"/>
            <wp:docPr id="151479679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96791" name=""/>
                    <pic:cNvPicPr/>
                  </pic:nvPicPr>
                  <pic:blipFill>
                    <a:blip r:embed="rId10">
                      <a:extLst>
                        <a:ext uri="{28A0092B-C50C-407E-A947-70E740481C1C}">
                          <a14:useLocalDpi xmlns:a14="http://schemas.microsoft.com/office/drawing/2010/main"/>
                        </a:ext>
                      </a:extLst>
                    </a:blip>
                    <a:stretch>
                      <a:fillRect/>
                    </a:stretch>
                  </pic:blipFill>
                  <pic:spPr>
                    <a:xfrm>
                      <a:off x="0" y="0"/>
                      <a:ext cx="720438" cy="822960"/>
                    </a:xfrm>
                    <a:prstGeom prst="rect">
                      <a:avLst/>
                    </a:prstGeom>
                  </pic:spPr>
                </pic:pic>
              </a:graphicData>
            </a:graphic>
          </wp:inline>
        </w:drawing>
      </w:r>
      <w:r w:rsidR="7E1696E6">
        <w:rPr>
          <w:noProof/>
        </w:rPr>
        <w:drawing>
          <wp:inline distT="0" distB="0" distL="0" distR="0" wp14:anchorId="71F02EC7" wp14:editId="1518C117">
            <wp:extent cx="822960" cy="822960"/>
            <wp:effectExtent l="0" t="0" r="0" b="0"/>
            <wp:docPr id="7454147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4707" name=""/>
                    <pic:cNvPicPr/>
                  </pic:nvPicPr>
                  <pic:blipFill>
                    <a:blip r:embed="rId11">
                      <a:extLst>
                        <a:ext uri="{28A0092B-C50C-407E-A947-70E740481C1C}">
                          <a14:useLocalDpi xmlns:a14="http://schemas.microsoft.com/office/drawing/2010/main"/>
                        </a:ext>
                      </a:extLst>
                    </a:blip>
                    <a:stretch>
                      <a:fillRect/>
                    </a:stretch>
                  </pic:blipFill>
                  <pic:spPr>
                    <a:xfrm>
                      <a:off x="0" y="0"/>
                      <a:ext cx="822960" cy="822960"/>
                    </a:xfrm>
                    <a:prstGeom prst="rect">
                      <a:avLst/>
                    </a:prstGeom>
                  </pic:spPr>
                </pic:pic>
              </a:graphicData>
            </a:graphic>
          </wp:inline>
        </w:drawing>
      </w:r>
    </w:p>
    <w:p w14:paraId="6A1574C3" w14:textId="77777777" w:rsidR="00452AE2" w:rsidRDefault="00452AE2" w:rsidP="00CA522D">
      <w:pPr>
        <w:pStyle w:val="Heading1"/>
        <w:spacing w:after="0" w:line="278" w:lineRule="auto"/>
      </w:pPr>
    </w:p>
    <w:p w14:paraId="12114E63" w14:textId="66CD3920" w:rsidR="0210EE0C" w:rsidRDefault="0210EE0C" w:rsidP="00CA522D">
      <w:pPr>
        <w:pStyle w:val="Heading1"/>
        <w:spacing w:after="0" w:line="278" w:lineRule="auto"/>
        <w:rPr>
          <w:b/>
          <w:bCs/>
          <w:sz w:val="32"/>
          <w:szCs w:val="32"/>
        </w:rPr>
      </w:pPr>
      <w:r>
        <w:t>Professional Summary</w:t>
      </w:r>
    </w:p>
    <w:p w14:paraId="07E60DCA" w14:textId="02DCA67F" w:rsidR="4B60FB74" w:rsidRPr="00D43F7F" w:rsidRDefault="00F81345" w:rsidP="00140768">
      <w:pPr>
        <w:pStyle w:val="Subtitle"/>
        <w:spacing w:after="120" w:line="240" w:lineRule="auto"/>
        <w:rPr>
          <w:sz w:val="24"/>
          <w:szCs w:val="24"/>
        </w:rPr>
      </w:pPr>
      <w:r w:rsidRPr="00D43F7F">
        <w:rPr>
          <w:b/>
          <w:bCs/>
          <w:smallCaps/>
          <w:color w:val="0F4761" w:themeColor="accent1" w:themeShade="BF"/>
          <w:spacing w:val="5"/>
          <w:sz w:val="24"/>
          <w:szCs w:val="24"/>
        </w:rPr>
        <w:t>Cloud-Native Architecture &amp; AWS Modernization</w:t>
      </w:r>
    </w:p>
    <w:p w14:paraId="2AD1E0B6" w14:textId="38C1144C" w:rsidR="00DF1ACE" w:rsidRDefault="00AF45E4" w:rsidP="00CA522D">
      <w:pPr>
        <w:contextualSpacing/>
        <w:jc w:val="both"/>
        <w:rPr>
          <w:sz w:val="20"/>
          <w:szCs w:val="20"/>
        </w:rPr>
      </w:pPr>
      <w:r w:rsidRPr="00AF45E4">
        <w:rPr>
          <w:sz w:val="20"/>
          <w:szCs w:val="20"/>
        </w:rPr>
        <w:t xml:space="preserve">Innovative Software Architect with 18+ years of experience designing and modernizing large-scale digital marketing and credit card offers platforms. </w:t>
      </w:r>
      <w:r w:rsidRPr="00AF45E4">
        <w:rPr>
          <w:sz w:val="20"/>
          <w:szCs w:val="20"/>
        </w:rPr>
        <w:t>I specialize</w:t>
      </w:r>
      <w:r w:rsidRPr="00AF45E4">
        <w:rPr>
          <w:sz w:val="20"/>
          <w:szCs w:val="20"/>
        </w:rPr>
        <w:t xml:space="preserve"> in microservices architecture, event-driven design, and cloud transformation using Spring Boot REST APIs, Kafka, and AWS cloud-native services. Experienced in migrating </w:t>
      </w:r>
      <w:r w:rsidRPr="00AF45E4">
        <w:rPr>
          <w:sz w:val="20"/>
          <w:szCs w:val="20"/>
        </w:rPr>
        <w:t>on-premises</w:t>
      </w:r>
      <w:r w:rsidRPr="00AF45E4">
        <w:rPr>
          <w:sz w:val="20"/>
          <w:szCs w:val="20"/>
        </w:rPr>
        <w:t xml:space="preserve"> systems (OpenShift, F5, Couchbase, Okta) to AWS-based architectures leveraging EKS, Kinesis, S3, Lambda, Glue, and Athena for scale, reliability, and observability.</w:t>
      </w:r>
    </w:p>
    <w:p w14:paraId="463B5956" w14:textId="77777777" w:rsidR="009A5871" w:rsidRDefault="009A5871" w:rsidP="00CA522D">
      <w:pPr>
        <w:contextualSpacing/>
        <w:jc w:val="both"/>
        <w:rPr>
          <w:sz w:val="20"/>
          <w:szCs w:val="20"/>
        </w:rPr>
      </w:pPr>
    </w:p>
    <w:p w14:paraId="779C679A" w14:textId="0881A8AA" w:rsidR="00DF1ACE" w:rsidRPr="00D43F7F" w:rsidRDefault="00BC1F2B" w:rsidP="00DF1ACE">
      <w:pPr>
        <w:pStyle w:val="Subtitle"/>
        <w:spacing w:after="120" w:line="240" w:lineRule="auto"/>
        <w:rPr>
          <w:sz w:val="24"/>
          <w:szCs w:val="24"/>
        </w:rPr>
      </w:pPr>
      <w:r w:rsidRPr="00BC1F2B">
        <w:rPr>
          <w:b/>
          <w:bCs/>
          <w:smallCaps/>
          <w:color w:val="0F4761" w:themeColor="accent1" w:themeShade="BF"/>
          <w:spacing w:val="5"/>
          <w:sz w:val="24"/>
          <w:szCs w:val="24"/>
        </w:rPr>
        <w:t>Event-Driven &amp; High-Volume Processing</w:t>
      </w:r>
    </w:p>
    <w:p w14:paraId="7D9AB430" w14:textId="0B433607" w:rsidR="003D649D" w:rsidRDefault="000712CF" w:rsidP="00DF1ACE">
      <w:pPr>
        <w:contextualSpacing/>
        <w:jc w:val="both"/>
        <w:rPr>
          <w:sz w:val="20"/>
          <w:szCs w:val="20"/>
        </w:rPr>
      </w:pPr>
      <w:r w:rsidRPr="000712CF">
        <w:rPr>
          <w:sz w:val="20"/>
          <w:szCs w:val="20"/>
        </w:rPr>
        <w:t xml:space="preserve">Architected and optimized </w:t>
      </w:r>
      <w:r w:rsidRPr="000712CF">
        <w:rPr>
          <w:sz w:val="20"/>
          <w:szCs w:val="20"/>
        </w:rPr>
        <w:t>high throughput</w:t>
      </w:r>
      <w:r w:rsidRPr="000712CF">
        <w:rPr>
          <w:sz w:val="20"/>
          <w:szCs w:val="20"/>
        </w:rPr>
        <w:t xml:space="preserve"> microservices for real-time offer and impression events, achieving sub-second latency under heavy traffic. Designed Kinesis → Firehose → S3 streaming pipelines and Spark/Lambda processing layers for aggregation and enrichment. Applied </w:t>
      </w:r>
      <w:proofErr w:type="spellStart"/>
      <w:r w:rsidRPr="000712CF">
        <w:rPr>
          <w:sz w:val="20"/>
          <w:szCs w:val="20"/>
        </w:rPr>
        <w:t>Vert.x</w:t>
      </w:r>
      <w:proofErr w:type="spellEnd"/>
      <w:r w:rsidRPr="000712CF">
        <w:rPr>
          <w:sz w:val="20"/>
          <w:szCs w:val="20"/>
        </w:rPr>
        <w:t xml:space="preserve"> reactive programming and Redis caching for parallelized processing, ensuring consistent throughput across millions of transactions per second.</w:t>
      </w:r>
    </w:p>
    <w:p w14:paraId="5509C7E9" w14:textId="77777777" w:rsidR="000712CF" w:rsidRDefault="000712CF" w:rsidP="00DF1ACE">
      <w:pPr>
        <w:contextualSpacing/>
        <w:jc w:val="both"/>
        <w:rPr>
          <w:sz w:val="20"/>
          <w:szCs w:val="20"/>
        </w:rPr>
      </w:pPr>
    </w:p>
    <w:p w14:paraId="38AFB1C8" w14:textId="0E67C908" w:rsidR="003D649D" w:rsidRPr="00D43F7F" w:rsidRDefault="003D649D" w:rsidP="003D649D">
      <w:pPr>
        <w:pStyle w:val="Subtitle"/>
        <w:spacing w:after="120" w:line="240" w:lineRule="auto"/>
        <w:rPr>
          <w:sz w:val="24"/>
          <w:szCs w:val="24"/>
        </w:rPr>
      </w:pPr>
      <w:r w:rsidRPr="003D649D">
        <w:rPr>
          <w:b/>
          <w:bCs/>
          <w:smallCaps/>
          <w:color w:val="0F4761" w:themeColor="accent1" w:themeShade="BF"/>
          <w:spacing w:val="5"/>
          <w:sz w:val="24"/>
          <w:szCs w:val="24"/>
        </w:rPr>
        <w:t>Data Lake &amp; Analytical Reporting</w:t>
      </w:r>
    </w:p>
    <w:p w14:paraId="474417B4" w14:textId="79E591D5" w:rsidR="003D649D" w:rsidRDefault="00394B6D" w:rsidP="0027583A">
      <w:pPr>
        <w:contextualSpacing/>
        <w:jc w:val="both"/>
        <w:rPr>
          <w:sz w:val="20"/>
          <w:szCs w:val="20"/>
        </w:rPr>
      </w:pPr>
      <w:r w:rsidRPr="00394B6D">
        <w:rPr>
          <w:sz w:val="20"/>
          <w:szCs w:val="20"/>
        </w:rPr>
        <w:t xml:space="preserve">Designed enterprise-scale data lakes on Amazon S3, cataloged with AWS Glue and queried via Athena for ad-hoc analytics and fraud detection. Integrated Spark for batch transformations and OLAP data aggregation. Delivered campaign and merchant performance insights through </w:t>
      </w:r>
      <w:proofErr w:type="spellStart"/>
      <w:r w:rsidRPr="00394B6D">
        <w:rPr>
          <w:sz w:val="20"/>
          <w:szCs w:val="20"/>
        </w:rPr>
        <w:t>QuickSight</w:t>
      </w:r>
      <w:proofErr w:type="spellEnd"/>
      <w:r w:rsidRPr="00394B6D">
        <w:rPr>
          <w:sz w:val="20"/>
          <w:szCs w:val="20"/>
        </w:rPr>
        <w:t xml:space="preserve"> dashboards, enabling data-driven decision making and near real-time trend analysis.</w:t>
      </w:r>
    </w:p>
    <w:p w14:paraId="04F305D8" w14:textId="77777777" w:rsidR="0027583A" w:rsidRDefault="0027583A" w:rsidP="0027583A">
      <w:pPr>
        <w:contextualSpacing/>
        <w:jc w:val="both"/>
        <w:rPr>
          <w:sz w:val="20"/>
          <w:szCs w:val="20"/>
        </w:rPr>
      </w:pPr>
    </w:p>
    <w:p w14:paraId="24ABEC4F" w14:textId="163B7DF9" w:rsidR="00A17798" w:rsidRPr="00D43F7F" w:rsidRDefault="003C4E03" w:rsidP="00A17798">
      <w:pPr>
        <w:pStyle w:val="Subtitle"/>
        <w:spacing w:after="120" w:line="240" w:lineRule="auto"/>
        <w:rPr>
          <w:sz w:val="24"/>
          <w:szCs w:val="24"/>
        </w:rPr>
      </w:pPr>
      <w:r w:rsidRPr="003C4E03">
        <w:rPr>
          <w:b/>
          <w:bCs/>
          <w:smallCaps/>
          <w:color w:val="0F4761" w:themeColor="accent1" w:themeShade="BF"/>
          <w:spacing w:val="5"/>
          <w:sz w:val="24"/>
          <w:szCs w:val="24"/>
        </w:rPr>
        <w:t>Security, Identity &amp; Compliance</w:t>
      </w:r>
    </w:p>
    <w:p w14:paraId="0EE66B51" w14:textId="412F4F2B" w:rsidR="003D649D" w:rsidRDefault="00EC22AE" w:rsidP="00DF1ACE">
      <w:pPr>
        <w:contextualSpacing/>
        <w:jc w:val="both"/>
        <w:rPr>
          <w:sz w:val="20"/>
          <w:szCs w:val="20"/>
        </w:rPr>
      </w:pPr>
      <w:r w:rsidRPr="00EC22AE">
        <w:rPr>
          <w:sz w:val="20"/>
          <w:szCs w:val="20"/>
        </w:rPr>
        <w:t>Implemented mutual TLS (</w:t>
      </w:r>
      <w:proofErr w:type="spellStart"/>
      <w:r w:rsidRPr="00EC22AE">
        <w:rPr>
          <w:sz w:val="20"/>
          <w:szCs w:val="20"/>
        </w:rPr>
        <w:t>mTLS</w:t>
      </w:r>
      <w:proofErr w:type="spellEnd"/>
      <w:r w:rsidRPr="00EC22AE">
        <w:rPr>
          <w:sz w:val="20"/>
          <w:szCs w:val="20"/>
        </w:rPr>
        <w:t xml:space="preserve">) and certificate-based authentication across internal microservices. Integrated Okta for federated identity and Cognito for user access management. Applied defense-in-depth controls with IAM least privilege, KMS encryption, Secrets Manager, API Gateway, WAF, and Shield. Ensured alignment with PCI-DSS and internal governance frameworks through CloudTrail, </w:t>
      </w:r>
      <w:proofErr w:type="spellStart"/>
      <w:r w:rsidRPr="00EC22AE">
        <w:rPr>
          <w:sz w:val="20"/>
          <w:szCs w:val="20"/>
        </w:rPr>
        <w:t>GuardDuty</w:t>
      </w:r>
      <w:proofErr w:type="spellEnd"/>
      <w:r w:rsidRPr="00EC22AE">
        <w:rPr>
          <w:sz w:val="20"/>
          <w:szCs w:val="20"/>
        </w:rPr>
        <w:t>, and AWS Config automation.</w:t>
      </w:r>
    </w:p>
    <w:p w14:paraId="198BE324" w14:textId="77777777" w:rsidR="00EC22AE" w:rsidRDefault="00EC22AE" w:rsidP="00DF1ACE">
      <w:pPr>
        <w:contextualSpacing/>
        <w:jc w:val="both"/>
        <w:rPr>
          <w:sz w:val="20"/>
          <w:szCs w:val="20"/>
        </w:rPr>
      </w:pPr>
    </w:p>
    <w:p w14:paraId="0ED2D351" w14:textId="453B6F67" w:rsidR="00A65A3A" w:rsidRPr="00D43F7F" w:rsidRDefault="001C51F2" w:rsidP="00A65A3A">
      <w:pPr>
        <w:pStyle w:val="Subtitle"/>
        <w:spacing w:after="120" w:line="240" w:lineRule="auto"/>
        <w:rPr>
          <w:sz w:val="24"/>
          <w:szCs w:val="24"/>
        </w:rPr>
      </w:pPr>
      <w:r w:rsidRPr="001C51F2">
        <w:rPr>
          <w:b/>
          <w:bCs/>
          <w:smallCaps/>
          <w:color w:val="0F4761" w:themeColor="accent1" w:themeShade="BF"/>
          <w:spacing w:val="5"/>
          <w:sz w:val="24"/>
          <w:szCs w:val="24"/>
        </w:rPr>
        <w:t>Resilience, Scalability &amp; Cost Efficiency</w:t>
      </w:r>
    </w:p>
    <w:p w14:paraId="54466260" w14:textId="77777777" w:rsidR="00742552" w:rsidRDefault="00742552" w:rsidP="00742552">
      <w:pPr>
        <w:spacing w:after="0" w:line="240" w:lineRule="auto"/>
        <w:jc w:val="both"/>
        <w:rPr>
          <w:sz w:val="20"/>
          <w:szCs w:val="20"/>
        </w:rPr>
      </w:pPr>
      <w:r w:rsidRPr="00742552">
        <w:rPr>
          <w:sz w:val="20"/>
          <w:szCs w:val="20"/>
        </w:rPr>
        <w:t>Engineered systems for elastic scaling using EKS horizontal pod autoscaling, Lambda concurrency limits, and event-driven retry strategies. Built multi-AZ deployments with automated failover, Resilience4j circuit breakers, and SQS DLQs for fault containment. Tuned infrastructure for cost-efficient compute and storage via Athena pay-per-query, S3 lifecycle policies, and serverless orchestration with Step Functions.</w:t>
      </w:r>
    </w:p>
    <w:p w14:paraId="47271705" w14:textId="017A84D4" w:rsidR="04768021" w:rsidRDefault="00D51812" w:rsidP="00742552">
      <w:pPr>
        <w:spacing w:after="0" w:line="240" w:lineRule="auto"/>
        <w:jc w:val="both"/>
        <w:rPr>
          <w:sz w:val="20"/>
          <w:szCs w:val="20"/>
        </w:rPr>
      </w:pPr>
      <w:r>
        <w:rPr>
          <w:sz w:val="20"/>
          <w:szCs w:val="20"/>
        </w:rPr>
        <w:br/>
      </w:r>
    </w:p>
    <w:p w14:paraId="78F571F0" w14:textId="77777777" w:rsidR="00446E6E" w:rsidRDefault="00446E6E" w:rsidP="7859E20E">
      <w:pPr>
        <w:jc w:val="both"/>
        <w:rPr>
          <w:sz w:val="20"/>
          <w:szCs w:val="20"/>
        </w:rPr>
      </w:pPr>
    </w:p>
    <w:p w14:paraId="1C3E106D" w14:textId="73513935" w:rsidR="36884013" w:rsidRDefault="36884013" w:rsidP="7859E20E">
      <w:pPr>
        <w:pStyle w:val="Heading1"/>
        <w:rPr>
          <w:b/>
          <w:bCs/>
          <w:sz w:val="32"/>
          <w:szCs w:val="32"/>
        </w:rPr>
      </w:pPr>
      <w:r>
        <w:lastRenderedPageBreak/>
        <w:t xml:space="preserve">Core Skills </w:t>
      </w:r>
    </w:p>
    <w:p w14:paraId="28FEC70F" w14:textId="660509C8" w:rsidR="36884013" w:rsidRPr="00FB06FB" w:rsidRDefault="73435962" w:rsidP="43BD194A">
      <w:pPr>
        <w:jc w:val="both"/>
        <w:rPr>
          <w:i/>
          <w:iCs/>
        </w:rPr>
      </w:pPr>
      <w:r w:rsidRPr="00FB06FB">
        <w:rPr>
          <w:rStyle w:val="IntenseQuoteChar"/>
          <w:i w:val="0"/>
          <w:iCs w:val="0"/>
        </w:rPr>
        <w:t>Architecture &amp; Patterns:</w:t>
      </w:r>
      <w:r w:rsidRPr="00FB06FB">
        <w:rPr>
          <w:i/>
          <w:iCs/>
          <w:sz w:val="20"/>
          <w:szCs w:val="20"/>
        </w:rPr>
        <w:t xml:space="preserve"> </w:t>
      </w:r>
      <w:r w:rsidR="00993CF9" w:rsidRPr="00FB06FB">
        <w:rPr>
          <w:i/>
          <w:iCs/>
          <w:sz w:val="20"/>
          <w:szCs w:val="20"/>
        </w:rPr>
        <w:t>Microservices, Event-Driven Architecture, CQRS, Saga, Reactive Programming (</w:t>
      </w:r>
      <w:proofErr w:type="spellStart"/>
      <w:r w:rsidR="00993CF9" w:rsidRPr="00FB06FB">
        <w:rPr>
          <w:i/>
          <w:iCs/>
          <w:sz w:val="20"/>
          <w:szCs w:val="20"/>
        </w:rPr>
        <w:t>Vert.x</w:t>
      </w:r>
      <w:proofErr w:type="spellEnd"/>
      <w:r w:rsidR="00993CF9" w:rsidRPr="00FB06FB">
        <w:rPr>
          <w:i/>
          <w:iCs/>
          <w:sz w:val="20"/>
          <w:szCs w:val="20"/>
        </w:rPr>
        <w:t xml:space="preserve">, </w:t>
      </w:r>
      <w:proofErr w:type="spellStart"/>
      <w:r w:rsidR="00993CF9" w:rsidRPr="00FB06FB">
        <w:rPr>
          <w:i/>
          <w:iCs/>
          <w:sz w:val="20"/>
          <w:szCs w:val="20"/>
        </w:rPr>
        <w:t>WebFlux</w:t>
      </w:r>
      <w:proofErr w:type="spellEnd"/>
      <w:r w:rsidR="00993CF9" w:rsidRPr="00FB06FB">
        <w:rPr>
          <w:i/>
          <w:iCs/>
          <w:sz w:val="20"/>
          <w:szCs w:val="20"/>
        </w:rPr>
        <w:t>), Cloud-Native Design, AWS Well-Architected Framework, Distributed Systems Reliability</w:t>
      </w:r>
      <w:r w:rsidRPr="00FB06FB">
        <w:rPr>
          <w:i/>
          <w:iCs/>
          <w:sz w:val="20"/>
          <w:szCs w:val="20"/>
        </w:rPr>
        <w:t xml:space="preserve"> </w:t>
      </w:r>
    </w:p>
    <w:p w14:paraId="29FFFE7A" w14:textId="49229FF6" w:rsidR="36884013" w:rsidRPr="00FB06FB" w:rsidRDefault="73435962" w:rsidP="43BD194A">
      <w:pPr>
        <w:jc w:val="both"/>
        <w:rPr>
          <w:i/>
          <w:iCs/>
          <w:sz w:val="20"/>
          <w:szCs w:val="20"/>
        </w:rPr>
      </w:pPr>
      <w:r w:rsidRPr="00FB06FB">
        <w:rPr>
          <w:rStyle w:val="IntenseQuoteChar"/>
          <w:i w:val="0"/>
          <w:iCs w:val="0"/>
        </w:rPr>
        <w:t>Languages &amp; Frameworks:</w:t>
      </w:r>
      <w:r w:rsidRPr="00FB06FB">
        <w:rPr>
          <w:i/>
          <w:iCs/>
          <w:sz w:val="20"/>
          <w:szCs w:val="20"/>
        </w:rPr>
        <w:t xml:space="preserve"> </w:t>
      </w:r>
      <w:r w:rsidR="009A6EC4" w:rsidRPr="00FB06FB">
        <w:rPr>
          <w:i/>
          <w:iCs/>
          <w:sz w:val="20"/>
          <w:szCs w:val="20"/>
        </w:rPr>
        <w:t>Java 21, Spring Boot, Spring Data, REST APIs (</w:t>
      </w:r>
      <w:proofErr w:type="spellStart"/>
      <w:r w:rsidR="009A6EC4" w:rsidRPr="00FB06FB">
        <w:rPr>
          <w:i/>
          <w:iCs/>
          <w:sz w:val="20"/>
          <w:szCs w:val="20"/>
        </w:rPr>
        <w:t>OpenAPI</w:t>
      </w:r>
      <w:proofErr w:type="spellEnd"/>
      <w:r w:rsidR="009A6EC4" w:rsidRPr="00FB06FB">
        <w:rPr>
          <w:i/>
          <w:iCs/>
          <w:sz w:val="20"/>
          <w:szCs w:val="20"/>
        </w:rPr>
        <w:t>/Swagger), Concurrency (</w:t>
      </w:r>
      <w:proofErr w:type="spellStart"/>
      <w:r w:rsidR="009A6EC4" w:rsidRPr="00FB06FB">
        <w:rPr>
          <w:i/>
          <w:iCs/>
          <w:sz w:val="20"/>
          <w:szCs w:val="20"/>
        </w:rPr>
        <w:t>CompletableFuture</w:t>
      </w:r>
      <w:proofErr w:type="spellEnd"/>
      <w:r w:rsidR="009A6EC4" w:rsidRPr="00FB06FB">
        <w:rPr>
          <w:i/>
          <w:iCs/>
          <w:sz w:val="20"/>
          <w:szCs w:val="20"/>
        </w:rPr>
        <w:t>, Streams, Multithreading), Python (data &amp; analytics scripting)</w:t>
      </w:r>
    </w:p>
    <w:p w14:paraId="3ABF9FD6" w14:textId="0107AF31" w:rsidR="36884013" w:rsidRPr="00FB06FB" w:rsidRDefault="73435962" w:rsidP="43BD194A">
      <w:pPr>
        <w:jc w:val="both"/>
        <w:rPr>
          <w:i/>
          <w:iCs/>
          <w:sz w:val="20"/>
          <w:szCs w:val="20"/>
        </w:rPr>
      </w:pPr>
      <w:r w:rsidRPr="00FB06FB">
        <w:rPr>
          <w:rStyle w:val="IntenseQuoteChar"/>
          <w:i w:val="0"/>
          <w:iCs w:val="0"/>
        </w:rPr>
        <w:t>Data, Messaging &amp; Stores:</w:t>
      </w:r>
      <w:r w:rsidRPr="00FB06FB">
        <w:rPr>
          <w:i/>
          <w:iCs/>
          <w:sz w:val="20"/>
          <w:szCs w:val="20"/>
        </w:rPr>
        <w:t xml:space="preserve"> </w:t>
      </w:r>
      <w:r w:rsidR="009E2364" w:rsidRPr="00FB06FB">
        <w:rPr>
          <w:i/>
          <w:iCs/>
          <w:sz w:val="20"/>
          <w:szCs w:val="20"/>
        </w:rPr>
        <w:t>AWS Kinesis (Streams, Firehose), Kafka (MSK), SQS, Redis (</w:t>
      </w:r>
      <w:proofErr w:type="spellStart"/>
      <w:r w:rsidR="009E2364" w:rsidRPr="00FB06FB">
        <w:rPr>
          <w:i/>
          <w:iCs/>
          <w:sz w:val="20"/>
          <w:szCs w:val="20"/>
        </w:rPr>
        <w:t>Elasticache</w:t>
      </w:r>
      <w:proofErr w:type="spellEnd"/>
      <w:r w:rsidR="009E2364" w:rsidRPr="00FB06FB">
        <w:rPr>
          <w:i/>
          <w:iCs/>
          <w:sz w:val="20"/>
          <w:szCs w:val="20"/>
        </w:rPr>
        <w:t>), DynamoDB, Aurora (Postgres/MySQL), RDS, Couchbase (legacy), Amazon S3</w:t>
      </w:r>
    </w:p>
    <w:p w14:paraId="17894417" w14:textId="384168C4" w:rsidR="004F73A1" w:rsidRPr="00FB06FB" w:rsidRDefault="004F73A1" w:rsidP="43BD194A">
      <w:pPr>
        <w:jc w:val="both"/>
        <w:rPr>
          <w:i/>
          <w:iCs/>
        </w:rPr>
      </w:pPr>
      <w:r w:rsidRPr="00FB06FB">
        <w:rPr>
          <w:rStyle w:val="IntenseQuoteChar"/>
          <w:i w:val="0"/>
          <w:iCs w:val="0"/>
        </w:rPr>
        <w:t>Big Data &amp; Analytics:</w:t>
      </w:r>
      <w:r w:rsidRPr="00FB06FB">
        <w:rPr>
          <w:i/>
          <w:iCs/>
          <w:sz w:val="20"/>
          <w:szCs w:val="20"/>
        </w:rPr>
        <w:t xml:space="preserve"> </w:t>
      </w:r>
      <w:r w:rsidR="003F414D" w:rsidRPr="00FB06FB">
        <w:rPr>
          <w:i/>
          <w:iCs/>
          <w:sz w:val="20"/>
          <w:szCs w:val="20"/>
        </w:rPr>
        <w:t xml:space="preserve">Spark on S3, AWS Glue ETL, Athena OLAP Querying, </w:t>
      </w:r>
      <w:proofErr w:type="spellStart"/>
      <w:r w:rsidR="003F414D" w:rsidRPr="00FB06FB">
        <w:rPr>
          <w:i/>
          <w:iCs/>
          <w:sz w:val="20"/>
          <w:szCs w:val="20"/>
        </w:rPr>
        <w:t>QuickSight</w:t>
      </w:r>
      <w:proofErr w:type="spellEnd"/>
      <w:r w:rsidR="003F414D" w:rsidRPr="00FB06FB">
        <w:rPr>
          <w:i/>
          <w:iCs/>
          <w:sz w:val="20"/>
          <w:szCs w:val="20"/>
        </w:rPr>
        <w:t xml:space="preserve"> Dashboards, S3-based Data Lakes, Campaign &amp; Fraud Analytics</w:t>
      </w:r>
      <w:r w:rsidRPr="00FB06FB">
        <w:rPr>
          <w:i/>
          <w:iCs/>
          <w:sz w:val="20"/>
          <w:szCs w:val="20"/>
        </w:rPr>
        <w:t xml:space="preserve"> </w:t>
      </w:r>
    </w:p>
    <w:p w14:paraId="518252AA" w14:textId="38E78C6A" w:rsidR="36884013" w:rsidRPr="00FB06FB" w:rsidRDefault="73435962" w:rsidP="43BD194A">
      <w:pPr>
        <w:jc w:val="both"/>
        <w:rPr>
          <w:i/>
          <w:iCs/>
          <w:sz w:val="20"/>
          <w:szCs w:val="20"/>
        </w:rPr>
      </w:pPr>
      <w:r w:rsidRPr="00FB06FB">
        <w:rPr>
          <w:rStyle w:val="IntenseQuoteChar"/>
          <w:i w:val="0"/>
          <w:iCs w:val="0"/>
        </w:rPr>
        <w:t>Security &amp; Compliance:</w:t>
      </w:r>
      <w:r w:rsidRPr="00FB06FB">
        <w:rPr>
          <w:i/>
          <w:iCs/>
          <w:sz w:val="20"/>
          <w:szCs w:val="20"/>
        </w:rPr>
        <w:t xml:space="preserve"> </w:t>
      </w:r>
      <w:r w:rsidR="00B420F9" w:rsidRPr="00FB06FB">
        <w:rPr>
          <w:i/>
          <w:iCs/>
          <w:sz w:val="20"/>
          <w:szCs w:val="20"/>
        </w:rPr>
        <w:t>Okta Federation with Cognito, IAM Roles (IRSA), KMS, Secrets Manager, WAF, Shield, API Gateway, AWS Certificate Manager (</w:t>
      </w:r>
      <w:proofErr w:type="spellStart"/>
      <w:r w:rsidR="00B420F9" w:rsidRPr="00FB06FB">
        <w:rPr>
          <w:i/>
          <w:iCs/>
          <w:sz w:val="20"/>
          <w:szCs w:val="20"/>
        </w:rPr>
        <w:t>mTLS</w:t>
      </w:r>
      <w:proofErr w:type="spellEnd"/>
      <w:r w:rsidR="00B420F9" w:rsidRPr="00FB06FB">
        <w:rPr>
          <w:i/>
          <w:iCs/>
          <w:sz w:val="20"/>
          <w:szCs w:val="20"/>
        </w:rPr>
        <w:t xml:space="preserve">), CloudTrail, </w:t>
      </w:r>
      <w:proofErr w:type="spellStart"/>
      <w:r w:rsidR="00B420F9" w:rsidRPr="00FB06FB">
        <w:rPr>
          <w:i/>
          <w:iCs/>
          <w:sz w:val="20"/>
          <w:szCs w:val="20"/>
        </w:rPr>
        <w:t>GuardDuty</w:t>
      </w:r>
      <w:proofErr w:type="spellEnd"/>
      <w:r w:rsidR="00B420F9" w:rsidRPr="00FB06FB">
        <w:rPr>
          <w:i/>
          <w:iCs/>
          <w:sz w:val="20"/>
          <w:szCs w:val="20"/>
        </w:rPr>
        <w:t>, Config Rules</w:t>
      </w:r>
    </w:p>
    <w:p w14:paraId="1DE35455" w14:textId="18201250" w:rsidR="00B420F9" w:rsidRPr="00FB06FB" w:rsidRDefault="00B420F9" w:rsidP="00B420F9">
      <w:pPr>
        <w:jc w:val="both"/>
        <w:rPr>
          <w:i/>
          <w:iCs/>
        </w:rPr>
      </w:pPr>
      <w:r w:rsidRPr="00FB06FB">
        <w:rPr>
          <w:rStyle w:val="IntenseQuoteChar"/>
          <w:i w:val="0"/>
          <w:iCs w:val="0"/>
        </w:rPr>
        <w:t>CI/CD &amp;</w:t>
      </w:r>
      <w:r w:rsidR="002545EC" w:rsidRPr="00FB06FB">
        <w:rPr>
          <w:i/>
          <w:iCs/>
        </w:rPr>
        <w:t xml:space="preserve"> </w:t>
      </w:r>
      <w:r w:rsidR="002545EC" w:rsidRPr="00FB06FB">
        <w:rPr>
          <w:rStyle w:val="IntenseQuoteChar"/>
          <w:i w:val="0"/>
          <w:iCs w:val="0"/>
        </w:rPr>
        <w:t>Infrastructure Automation</w:t>
      </w:r>
      <w:r w:rsidRPr="00FB06FB">
        <w:rPr>
          <w:rStyle w:val="IntenseQuoteChar"/>
          <w:i w:val="0"/>
          <w:iCs w:val="0"/>
        </w:rPr>
        <w:t>:</w:t>
      </w:r>
      <w:r w:rsidRPr="00FB06FB">
        <w:rPr>
          <w:i/>
          <w:iCs/>
          <w:sz w:val="20"/>
          <w:szCs w:val="20"/>
        </w:rPr>
        <w:t xml:space="preserve"> </w:t>
      </w:r>
      <w:r w:rsidR="00685347" w:rsidRPr="00FB06FB">
        <w:rPr>
          <w:i/>
          <w:iCs/>
          <w:sz w:val="20"/>
          <w:szCs w:val="20"/>
        </w:rPr>
        <w:t xml:space="preserve">EKS, Lambda, Step Functions, Terraform, GitHub Actions, </w:t>
      </w:r>
      <w:proofErr w:type="spellStart"/>
      <w:r w:rsidR="00685347" w:rsidRPr="00FB06FB">
        <w:rPr>
          <w:i/>
          <w:iCs/>
          <w:sz w:val="20"/>
          <w:szCs w:val="20"/>
        </w:rPr>
        <w:t>CodeBuild</w:t>
      </w:r>
      <w:proofErr w:type="spellEnd"/>
      <w:r w:rsidR="00685347" w:rsidRPr="00FB06FB">
        <w:rPr>
          <w:i/>
          <w:iCs/>
          <w:sz w:val="20"/>
          <w:szCs w:val="20"/>
        </w:rPr>
        <w:t xml:space="preserve">, </w:t>
      </w:r>
      <w:proofErr w:type="spellStart"/>
      <w:r w:rsidR="00685347" w:rsidRPr="00FB06FB">
        <w:rPr>
          <w:i/>
          <w:iCs/>
          <w:sz w:val="20"/>
          <w:szCs w:val="20"/>
        </w:rPr>
        <w:t>CodePipeline</w:t>
      </w:r>
      <w:proofErr w:type="spellEnd"/>
      <w:r w:rsidR="00685347" w:rsidRPr="00FB06FB">
        <w:rPr>
          <w:i/>
          <w:iCs/>
          <w:sz w:val="20"/>
          <w:szCs w:val="20"/>
        </w:rPr>
        <w:t>, SonarQube, SAST/DAST Scanning</w:t>
      </w:r>
    </w:p>
    <w:p w14:paraId="5E34851F" w14:textId="5EE02E3E" w:rsidR="7859E20E" w:rsidRDefault="73435962" w:rsidP="7859E20E">
      <w:pPr>
        <w:jc w:val="both"/>
        <w:rPr>
          <w:i/>
          <w:iCs/>
          <w:sz w:val="20"/>
          <w:szCs w:val="20"/>
        </w:rPr>
      </w:pPr>
      <w:r w:rsidRPr="00FB06FB">
        <w:rPr>
          <w:rStyle w:val="IntenseQuoteChar"/>
          <w:i w:val="0"/>
          <w:iCs w:val="0"/>
        </w:rPr>
        <w:t>Observability &amp; Operations:</w:t>
      </w:r>
      <w:r w:rsidRPr="00FB06FB">
        <w:rPr>
          <w:i/>
          <w:iCs/>
          <w:sz w:val="20"/>
          <w:szCs w:val="20"/>
        </w:rPr>
        <w:t xml:space="preserve"> </w:t>
      </w:r>
      <w:r w:rsidR="00FB06FB" w:rsidRPr="00FB06FB">
        <w:rPr>
          <w:i/>
          <w:iCs/>
          <w:sz w:val="20"/>
          <w:szCs w:val="20"/>
        </w:rPr>
        <w:t>AWS CloudWatch, X-Ray, ServiceNow Integration, Performance Tuning, Chaos &amp; Resilience Testing, Automated Alerting</w:t>
      </w:r>
    </w:p>
    <w:p w14:paraId="101C90D2" w14:textId="77777777" w:rsidR="00FB06FB" w:rsidRPr="00FB06FB" w:rsidRDefault="00FB06FB" w:rsidP="7859E20E">
      <w:pPr>
        <w:jc w:val="both"/>
        <w:rPr>
          <w:i/>
          <w:iCs/>
          <w:sz w:val="20"/>
          <w:szCs w:val="20"/>
        </w:rPr>
      </w:pPr>
    </w:p>
    <w:p w14:paraId="67A7F73B" w14:textId="4AF90615" w:rsidR="3EB66017" w:rsidRDefault="3EB66017" w:rsidP="7859E20E">
      <w:pPr>
        <w:pStyle w:val="Heading1"/>
        <w:rPr>
          <w:b/>
          <w:bCs/>
          <w:color w:val="auto"/>
          <w:sz w:val="32"/>
          <w:szCs w:val="32"/>
        </w:rPr>
      </w:pPr>
      <w:r>
        <w:t>Work Experience</w:t>
      </w:r>
    </w:p>
    <w:p w14:paraId="32082793" w14:textId="03038AE8" w:rsidR="3EB66017" w:rsidRDefault="3EB66017" w:rsidP="7859E20E">
      <w:pPr>
        <w:pStyle w:val="Heading4"/>
        <w:pBdr>
          <w:bottom w:val="single" w:sz="4" w:space="4" w:color="ADADAD"/>
        </w:pBdr>
        <w:rPr>
          <w:b/>
          <w:bCs/>
        </w:rPr>
      </w:pPr>
      <w:r w:rsidRPr="7859E20E">
        <w:rPr>
          <w:b/>
          <w:bCs/>
        </w:rPr>
        <w:t>Software Architect</w:t>
      </w:r>
      <w:r>
        <w:br/>
      </w:r>
      <w:r w:rsidR="1190EDF4" w:rsidRPr="7859E20E">
        <w:rPr>
          <w:b/>
          <w:bCs/>
          <w:sz w:val="20"/>
          <w:szCs w:val="20"/>
        </w:rPr>
        <w:t xml:space="preserve">American Express (contract) | Phoenix, Arizona, United </w:t>
      </w:r>
      <w:proofErr w:type="gramStart"/>
      <w:r w:rsidR="1190EDF4" w:rsidRPr="7859E20E">
        <w:rPr>
          <w:b/>
          <w:bCs/>
          <w:sz w:val="20"/>
          <w:szCs w:val="20"/>
        </w:rPr>
        <w:t xml:space="preserve">States  </w:t>
      </w:r>
      <w:r>
        <w:tab/>
      </w:r>
      <w:proofErr w:type="gramEnd"/>
      <w:r>
        <w:tab/>
      </w:r>
      <w:r w:rsidR="278D5D10" w:rsidRPr="7859E20E">
        <w:rPr>
          <w:b/>
          <w:bCs/>
          <w:sz w:val="20"/>
          <w:szCs w:val="20"/>
        </w:rPr>
        <w:t xml:space="preserve"> </w:t>
      </w:r>
      <w:r w:rsidR="1A711981" w:rsidRPr="7859E20E">
        <w:rPr>
          <w:b/>
          <w:bCs/>
          <w:sz w:val="20"/>
          <w:szCs w:val="20"/>
        </w:rPr>
        <w:t xml:space="preserve">    </w:t>
      </w:r>
      <w:r w:rsidR="57341AE8" w:rsidRPr="7859E20E">
        <w:rPr>
          <w:b/>
          <w:bCs/>
          <w:sz w:val="20"/>
          <w:szCs w:val="20"/>
        </w:rPr>
        <w:t xml:space="preserve">   </w:t>
      </w:r>
      <w:r w:rsidR="24632661" w:rsidRPr="7859E20E">
        <w:rPr>
          <w:b/>
          <w:bCs/>
          <w:sz w:val="20"/>
          <w:szCs w:val="20"/>
        </w:rPr>
        <w:t xml:space="preserve">                                             </w:t>
      </w:r>
      <w:r w:rsidR="278D5D10" w:rsidRPr="7859E20E">
        <w:rPr>
          <w:b/>
          <w:bCs/>
          <w:sz w:val="20"/>
          <w:szCs w:val="20"/>
        </w:rPr>
        <w:t>Apr 2023 - Present</w:t>
      </w:r>
      <w:r w:rsidR="278D5D10" w:rsidRPr="7859E20E">
        <w:rPr>
          <w:b/>
          <w:bCs/>
        </w:rPr>
        <w:t xml:space="preserve">  </w:t>
      </w:r>
    </w:p>
    <w:p w14:paraId="650B888C" w14:textId="28FE7FF4" w:rsidR="7859E20E" w:rsidRDefault="6EA0F96B" w:rsidP="43BD194A">
      <w:pPr>
        <w:pStyle w:val="Heading4"/>
        <w:keepNext w:val="0"/>
        <w:keepLines w:val="0"/>
        <w:spacing w:before="0" w:after="0"/>
        <w:contextualSpacing/>
        <w:jc w:val="both"/>
        <w:rPr>
          <w:rFonts w:eastAsiaTheme="minorEastAsia" w:cstheme="minorBidi"/>
          <w:sz w:val="20"/>
          <w:szCs w:val="20"/>
        </w:rPr>
      </w:pPr>
      <w:r w:rsidRPr="43BD194A">
        <w:rPr>
          <w:rStyle w:val="IntenseQuoteChar"/>
        </w:rPr>
        <w:t xml:space="preserve">Event-Driven </w:t>
      </w:r>
      <w:r w:rsidR="00031C6B" w:rsidRPr="00031C6B">
        <w:rPr>
          <w:rStyle w:val="IntenseQuoteChar"/>
        </w:rPr>
        <w:t>Microservices Architecture</w:t>
      </w:r>
      <w:r w:rsidR="00031C6B">
        <w:rPr>
          <w:rStyle w:val="IntenseQuoteChar"/>
        </w:rPr>
        <w:t xml:space="preserve"> </w:t>
      </w:r>
      <w:r w:rsidRPr="43BD194A">
        <w:rPr>
          <w:rStyle w:val="IntenseQuoteChar"/>
        </w:rPr>
        <w:t>on AWS</w:t>
      </w:r>
      <w:r w:rsidR="7EFF21AB" w:rsidRPr="43BD194A">
        <w:rPr>
          <w:rStyle w:val="IntenseQuoteChar"/>
        </w:rPr>
        <w:t>:</w:t>
      </w:r>
      <w:r w:rsidRPr="43BD194A">
        <w:rPr>
          <w:rStyle w:val="IntenseQuoteChar"/>
        </w:rPr>
        <w:t xml:space="preserve"> </w:t>
      </w:r>
      <w:r w:rsidR="00E307CA" w:rsidRPr="00E307CA">
        <w:rPr>
          <w:rFonts w:eastAsiaTheme="minorEastAsia" w:cstheme="minorBidi"/>
          <w:i w:val="0"/>
          <w:iCs w:val="0"/>
          <w:color w:val="auto"/>
          <w:sz w:val="20"/>
          <w:szCs w:val="20"/>
        </w:rPr>
        <w:t xml:space="preserve">Led the transformation of an </w:t>
      </w:r>
      <w:r w:rsidR="00E307CA" w:rsidRPr="00E307CA">
        <w:rPr>
          <w:rFonts w:eastAsiaTheme="minorEastAsia" w:cstheme="minorBidi"/>
          <w:i w:val="0"/>
          <w:iCs w:val="0"/>
          <w:color w:val="auto"/>
          <w:sz w:val="20"/>
          <w:szCs w:val="20"/>
        </w:rPr>
        <w:t>on-premises</w:t>
      </w:r>
      <w:r w:rsidR="00E307CA" w:rsidRPr="00E307CA">
        <w:rPr>
          <w:rFonts w:eastAsiaTheme="minorEastAsia" w:cstheme="minorBidi"/>
          <w:i w:val="0"/>
          <w:iCs w:val="0"/>
          <w:color w:val="auto"/>
          <w:sz w:val="20"/>
          <w:szCs w:val="20"/>
        </w:rPr>
        <w:t xml:space="preserve"> OpenShift-based marketing platform into a cloud-native, event-driven ecosystem on AWS EKS. Defined service boundaries, data flow patterns, and non-functional standards for scale, security, and resilience. Adopted Kinesis, MSK (Kafka), Lambda, and S3 for event propagation and real-time insights across offers, eligibility, and redemption </w:t>
      </w:r>
      <w:r w:rsidR="00E307CA" w:rsidRPr="00E307CA">
        <w:rPr>
          <w:rFonts w:eastAsiaTheme="minorEastAsia" w:cstheme="minorBidi"/>
          <w:i w:val="0"/>
          <w:iCs w:val="0"/>
          <w:color w:val="auto"/>
          <w:sz w:val="20"/>
          <w:szCs w:val="20"/>
        </w:rPr>
        <w:t>pipelines.</w:t>
      </w:r>
    </w:p>
    <w:p w14:paraId="2A5651AF" w14:textId="77777777" w:rsidR="00B610B1" w:rsidRDefault="7859E20E" w:rsidP="43BD194A">
      <w:pPr>
        <w:spacing w:after="0"/>
        <w:contextualSpacing/>
        <w:jc w:val="both"/>
        <w:rPr>
          <w:sz w:val="20"/>
          <w:szCs w:val="20"/>
        </w:rPr>
      </w:pPr>
      <w:r>
        <w:br/>
      </w:r>
      <w:r w:rsidR="7B8B31E9" w:rsidRPr="43BD194A">
        <w:rPr>
          <w:rStyle w:val="IntenseQuoteChar"/>
          <w:rFonts w:eastAsiaTheme="majorEastAsia" w:cstheme="majorBidi"/>
        </w:rPr>
        <w:t xml:space="preserve">Real-Time Data </w:t>
      </w:r>
      <w:r w:rsidR="3D160C28" w:rsidRPr="43BD194A">
        <w:rPr>
          <w:rStyle w:val="IntenseQuoteChar"/>
          <w:rFonts w:eastAsiaTheme="majorEastAsia" w:cstheme="majorBidi"/>
        </w:rPr>
        <w:t>Ing</w:t>
      </w:r>
      <w:r w:rsidR="7B8B31E9" w:rsidRPr="43BD194A">
        <w:rPr>
          <w:rStyle w:val="IntenseQuoteChar"/>
          <w:rFonts w:eastAsiaTheme="majorEastAsia" w:cstheme="majorBidi"/>
        </w:rPr>
        <w:t>e</w:t>
      </w:r>
      <w:r w:rsidR="3D160C28" w:rsidRPr="43BD194A">
        <w:rPr>
          <w:rStyle w:val="IntenseQuoteChar"/>
          <w:rFonts w:eastAsiaTheme="majorEastAsia" w:cstheme="majorBidi"/>
        </w:rPr>
        <w:t>stion and Stream Processing</w:t>
      </w:r>
      <w:r w:rsidR="35B05687" w:rsidRPr="43BD194A">
        <w:rPr>
          <w:rStyle w:val="IntenseQuoteChar"/>
          <w:rFonts w:eastAsiaTheme="majorEastAsia" w:cstheme="majorBidi"/>
        </w:rPr>
        <w:t>:</w:t>
      </w:r>
      <w:r w:rsidR="474B2F58" w:rsidRPr="43BD194A">
        <w:rPr>
          <w:rStyle w:val="IntenseQuoteChar"/>
          <w:rFonts w:eastAsiaTheme="majorEastAsia" w:cstheme="majorBidi"/>
        </w:rPr>
        <w:t xml:space="preserve"> </w:t>
      </w:r>
      <w:r w:rsidR="003C0581" w:rsidRPr="003C0581">
        <w:rPr>
          <w:sz w:val="20"/>
          <w:szCs w:val="20"/>
        </w:rPr>
        <w:t>Built a Kinesis → Firehose → S3 streaming layer for high-velocity event intake. Lambda functions enriched payloads and triggered downstream workflows, while Athena provided real-time query capabilities for engagement metrics and trend analytics.</w:t>
      </w:r>
      <w:r w:rsidR="489877F8" w:rsidRPr="43BD194A">
        <w:rPr>
          <w:sz w:val="20"/>
          <w:szCs w:val="20"/>
        </w:rPr>
        <w:t xml:space="preserve"> </w:t>
      </w:r>
    </w:p>
    <w:p w14:paraId="6CC6FB37" w14:textId="4EAC2ED5" w:rsidR="00B610B1" w:rsidRPr="006402FE" w:rsidRDefault="00B610B1" w:rsidP="43BD194A">
      <w:pPr>
        <w:spacing w:after="0"/>
        <w:contextualSpacing/>
        <w:jc w:val="both"/>
        <w:rPr>
          <w:rStyle w:val="IntenseQuoteChar"/>
          <w:i w:val="0"/>
          <w:iCs w:val="0"/>
          <w:color w:val="auto"/>
          <w:sz w:val="20"/>
          <w:szCs w:val="20"/>
        </w:rPr>
      </w:pPr>
    </w:p>
    <w:p w14:paraId="5E9EC132" w14:textId="77777777" w:rsidR="00774B2F" w:rsidRDefault="4D67E586" w:rsidP="43BD194A">
      <w:pPr>
        <w:spacing w:after="0"/>
        <w:contextualSpacing/>
        <w:jc w:val="both"/>
        <w:rPr>
          <w:sz w:val="20"/>
          <w:szCs w:val="20"/>
        </w:rPr>
      </w:pPr>
      <w:r w:rsidRPr="43BD194A">
        <w:rPr>
          <w:rStyle w:val="IntenseQuoteChar"/>
          <w:rFonts w:eastAsiaTheme="majorEastAsia" w:cstheme="majorBidi"/>
        </w:rPr>
        <w:t xml:space="preserve">Asynchronous Event Distribution and </w:t>
      </w:r>
      <w:r w:rsidR="001E627B">
        <w:rPr>
          <w:rStyle w:val="IntenseQuoteChar"/>
          <w:rFonts w:eastAsiaTheme="majorEastAsia" w:cstheme="majorBidi"/>
        </w:rPr>
        <w:t>Reactive</w:t>
      </w:r>
      <w:r w:rsidRPr="43BD194A">
        <w:rPr>
          <w:rStyle w:val="IntenseQuoteChar"/>
          <w:rFonts w:eastAsiaTheme="majorEastAsia" w:cstheme="majorBidi"/>
        </w:rPr>
        <w:t xml:space="preserve"> Compute</w:t>
      </w:r>
      <w:r w:rsidR="760EEB12" w:rsidRPr="43BD194A">
        <w:rPr>
          <w:rStyle w:val="IntenseQuoteChar"/>
          <w:rFonts w:eastAsiaTheme="majorEastAsia" w:cstheme="majorBidi"/>
        </w:rPr>
        <w:t xml:space="preserve"> with </w:t>
      </w:r>
      <w:r w:rsidR="51AD4EAB" w:rsidRPr="43BD194A">
        <w:rPr>
          <w:rStyle w:val="IntenseQuoteChar"/>
          <w:rFonts w:eastAsiaTheme="majorEastAsia" w:cstheme="majorBidi"/>
        </w:rPr>
        <w:t xml:space="preserve">Distributed </w:t>
      </w:r>
      <w:r w:rsidR="760EEB12" w:rsidRPr="43BD194A">
        <w:rPr>
          <w:rStyle w:val="IntenseQuoteChar"/>
          <w:rFonts w:eastAsiaTheme="majorEastAsia" w:cstheme="majorBidi"/>
        </w:rPr>
        <w:t>Caching</w:t>
      </w:r>
      <w:r w:rsidR="43CF251B" w:rsidRPr="43BD194A">
        <w:rPr>
          <w:rStyle w:val="IntenseQuoteChar"/>
          <w:rFonts w:eastAsiaTheme="majorEastAsia" w:cstheme="majorBidi"/>
        </w:rPr>
        <w:t>:</w:t>
      </w:r>
      <w:r w:rsidR="000E189F">
        <w:rPr>
          <w:sz w:val="20"/>
          <w:szCs w:val="20"/>
        </w:rPr>
        <w:t xml:space="preserve"> </w:t>
      </w:r>
      <w:r w:rsidR="000E189F" w:rsidRPr="000E189F">
        <w:rPr>
          <w:sz w:val="20"/>
          <w:szCs w:val="20"/>
        </w:rPr>
        <w:t xml:space="preserve">Adopted Kafka (MSK) as the backbone for domain event broadcasting. Leveraged </w:t>
      </w:r>
      <w:proofErr w:type="spellStart"/>
      <w:r w:rsidR="000E189F" w:rsidRPr="000E189F">
        <w:rPr>
          <w:sz w:val="20"/>
          <w:szCs w:val="20"/>
        </w:rPr>
        <w:t>Vert.x</w:t>
      </w:r>
      <w:proofErr w:type="spellEnd"/>
      <w:r w:rsidR="000E189F" w:rsidRPr="000E189F">
        <w:rPr>
          <w:sz w:val="20"/>
          <w:szCs w:val="20"/>
        </w:rPr>
        <w:t xml:space="preserve"> for non-blocking consumption and Redis for high-frequency access </w:t>
      </w:r>
      <w:proofErr w:type="gramStart"/>
      <w:r w:rsidR="000E189F" w:rsidRPr="000E189F">
        <w:rPr>
          <w:sz w:val="20"/>
          <w:szCs w:val="20"/>
        </w:rPr>
        <w:t>caching</w:t>
      </w:r>
      <w:proofErr w:type="gramEnd"/>
      <w:r w:rsidR="000E189F" w:rsidRPr="000E189F">
        <w:rPr>
          <w:sz w:val="20"/>
          <w:szCs w:val="20"/>
        </w:rPr>
        <w:t>. Configured SQS DLQs to handle message recovery and isolate transient failures</w:t>
      </w:r>
      <w:r w:rsidR="0AE904D7" w:rsidRPr="43BD194A">
        <w:rPr>
          <w:sz w:val="20"/>
          <w:szCs w:val="20"/>
        </w:rPr>
        <w:t>.</w:t>
      </w:r>
      <w:r w:rsidR="1AF5A7B8" w:rsidRPr="43BD194A">
        <w:rPr>
          <w:sz w:val="20"/>
          <w:szCs w:val="20"/>
        </w:rPr>
        <w:t xml:space="preserve"> </w:t>
      </w:r>
    </w:p>
    <w:p w14:paraId="50E11B7B" w14:textId="0B668019" w:rsidR="4CFC1013" w:rsidRDefault="4CFC1013" w:rsidP="43BD194A">
      <w:pPr>
        <w:spacing w:after="0"/>
        <w:contextualSpacing/>
        <w:jc w:val="both"/>
        <w:rPr>
          <w:sz w:val="20"/>
          <w:szCs w:val="20"/>
        </w:rPr>
      </w:pPr>
    </w:p>
    <w:p w14:paraId="69AC2D64" w14:textId="460A6C5D" w:rsidR="00354093" w:rsidRPr="00355DA4" w:rsidRDefault="00354093" w:rsidP="00354093">
      <w:pPr>
        <w:spacing w:after="0"/>
        <w:contextualSpacing/>
        <w:jc w:val="both"/>
        <w:rPr>
          <w:sz w:val="20"/>
          <w:szCs w:val="20"/>
        </w:rPr>
      </w:pPr>
      <w:r w:rsidRPr="43BD194A">
        <w:rPr>
          <w:rStyle w:val="IntenseQuoteChar"/>
          <w:rFonts w:eastAsiaTheme="majorEastAsia" w:cstheme="majorBidi"/>
        </w:rPr>
        <w:t xml:space="preserve">State Management and Orchestration: </w:t>
      </w:r>
      <w:r w:rsidR="008125F9" w:rsidRPr="008125F9">
        <w:rPr>
          <w:sz w:val="20"/>
          <w:szCs w:val="20"/>
        </w:rPr>
        <w:t xml:space="preserve">Implemented DynamoDB for atomic state management and distributed counters, ensuring transaction consistency. Used AWS Step Functions for orchestrating asynchronous approval and lifecycle workflows, and Aurora for analytical queries requiring relational </w:t>
      </w:r>
      <w:proofErr w:type="gramStart"/>
      <w:r w:rsidR="008125F9" w:rsidRPr="008125F9">
        <w:rPr>
          <w:sz w:val="20"/>
          <w:szCs w:val="20"/>
        </w:rPr>
        <w:t>joins</w:t>
      </w:r>
      <w:proofErr w:type="gramEnd"/>
      <w:r w:rsidR="008125F9" w:rsidRPr="008125F9">
        <w:rPr>
          <w:sz w:val="20"/>
          <w:szCs w:val="20"/>
        </w:rPr>
        <w:t>.</w:t>
      </w:r>
    </w:p>
    <w:p w14:paraId="406EDA0D" w14:textId="32C92564" w:rsidR="00354093" w:rsidRDefault="00354093" w:rsidP="43BD194A">
      <w:pPr>
        <w:spacing w:after="0"/>
        <w:contextualSpacing/>
        <w:jc w:val="both"/>
        <w:rPr>
          <w:sz w:val="20"/>
          <w:szCs w:val="20"/>
        </w:rPr>
      </w:pPr>
    </w:p>
    <w:p w14:paraId="6571DAE8" w14:textId="21E31B44" w:rsidR="00481D2A" w:rsidRDefault="00481D2A" w:rsidP="43BD194A">
      <w:pPr>
        <w:spacing w:after="0"/>
        <w:contextualSpacing/>
        <w:jc w:val="both"/>
        <w:rPr>
          <w:rStyle w:val="IntenseQuoteChar"/>
          <w:rFonts w:eastAsiaTheme="majorEastAsia" w:cstheme="majorBidi"/>
        </w:rPr>
      </w:pPr>
      <w:r w:rsidRPr="43BD194A">
        <w:rPr>
          <w:rStyle w:val="IntenseQuoteChar"/>
          <w:rFonts w:eastAsiaTheme="majorEastAsia" w:cstheme="majorBidi"/>
        </w:rPr>
        <w:t xml:space="preserve">Streaming Analytics and </w:t>
      </w:r>
      <w:r w:rsidR="008125F9">
        <w:rPr>
          <w:rStyle w:val="IntenseQuoteChar"/>
          <w:rFonts w:eastAsiaTheme="majorEastAsia" w:cstheme="majorBidi"/>
        </w:rPr>
        <w:t>Data Lake</w:t>
      </w:r>
      <w:r w:rsidR="00B93593">
        <w:rPr>
          <w:rStyle w:val="IntenseQuoteChar"/>
          <w:rFonts w:eastAsiaTheme="majorEastAsia" w:cstheme="majorBidi"/>
        </w:rPr>
        <w:t xml:space="preserve"> Enablement</w:t>
      </w:r>
      <w:r w:rsidRPr="43BD194A">
        <w:rPr>
          <w:rStyle w:val="IntenseQuoteChar"/>
          <w:rFonts w:eastAsiaTheme="majorEastAsia" w:cstheme="majorBidi"/>
        </w:rPr>
        <w:t xml:space="preserve">: </w:t>
      </w:r>
      <w:r w:rsidR="007C5F64" w:rsidRPr="007C5F64">
        <w:rPr>
          <w:sz w:val="20"/>
          <w:szCs w:val="20"/>
        </w:rPr>
        <w:t xml:space="preserve">Established a Kafka → Lambda → S3 (Parquet) pipeline for large-scale transaction processing. Built a data lake on S3 cataloged with Glue and queried via Athena, supporting near real-time reporting and fraud detection. Business dashboards powered by </w:t>
      </w:r>
      <w:proofErr w:type="spellStart"/>
      <w:r w:rsidR="007C5F64" w:rsidRPr="007C5F64">
        <w:rPr>
          <w:sz w:val="20"/>
          <w:szCs w:val="20"/>
        </w:rPr>
        <w:t>QuickSight</w:t>
      </w:r>
      <w:proofErr w:type="spellEnd"/>
      <w:r w:rsidR="007C5F64" w:rsidRPr="007C5F64">
        <w:rPr>
          <w:sz w:val="20"/>
          <w:szCs w:val="20"/>
        </w:rPr>
        <w:t xml:space="preserve"> delivered campaign, redemption, and performance analytics with automated refresh via Lambda aggregations.</w:t>
      </w:r>
    </w:p>
    <w:p w14:paraId="675324FE" w14:textId="77777777" w:rsidR="00481D2A" w:rsidRDefault="00481D2A" w:rsidP="43BD194A">
      <w:pPr>
        <w:spacing w:after="0"/>
        <w:contextualSpacing/>
        <w:jc w:val="both"/>
        <w:rPr>
          <w:rStyle w:val="IntenseQuoteChar"/>
          <w:rFonts w:eastAsiaTheme="majorEastAsia" w:cstheme="majorBidi"/>
        </w:rPr>
      </w:pPr>
    </w:p>
    <w:p w14:paraId="6A075784" w14:textId="798BFA77" w:rsidR="43BD194A" w:rsidRDefault="43BD194A" w:rsidP="43BD194A">
      <w:pPr>
        <w:spacing w:after="0"/>
        <w:contextualSpacing/>
        <w:jc w:val="both"/>
      </w:pPr>
    </w:p>
    <w:p w14:paraId="3A152059" w14:textId="3A20B5F1" w:rsidR="00F40CCD" w:rsidRPr="00CA7B02" w:rsidRDefault="00F40CCD" w:rsidP="43BD194A">
      <w:pPr>
        <w:spacing w:after="0"/>
        <w:contextualSpacing/>
        <w:jc w:val="both"/>
        <w:rPr>
          <w:rFonts w:eastAsiaTheme="majorEastAsia" w:cstheme="majorBidi"/>
          <w:i/>
          <w:iCs/>
          <w:color w:val="0F4761" w:themeColor="accent1" w:themeShade="BF"/>
        </w:rPr>
      </w:pPr>
      <w:r w:rsidRPr="00F40CCD">
        <w:rPr>
          <w:rStyle w:val="IntenseQuoteChar"/>
          <w:rFonts w:eastAsiaTheme="majorEastAsia" w:cstheme="majorBidi"/>
        </w:rPr>
        <w:lastRenderedPageBreak/>
        <w:t>Security, Observability &amp; Compliance</w:t>
      </w:r>
      <w:r w:rsidRPr="43BD194A">
        <w:rPr>
          <w:rStyle w:val="IntenseQuoteChar"/>
          <w:rFonts w:eastAsiaTheme="majorEastAsia" w:cstheme="majorBidi"/>
        </w:rPr>
        <w:t xml:space="preserve">: </w:t>
      </w:r>
      <w:r w:rsidR="00CA7B02" w:rsidRPr="00CA7B02">
        <w:rPr>
          <w:sz w:val="20"/>
          <w:szCs w:val="20"/>
        </w:rPr>
        <w:t xml:space="preserve">Implemented </w:t>
      </w:r>
      <w:proofErr w:type="spellStart"/>
      <w:r w:rsidR="00CA7B02" w:rsidRPr="00CA7B02">
        <w:rPr>
          <w:sz w:val="20"/>
          <w:szCs w:val="20"/>
        </w:rPr>
        <w:t>mTLS</w:t>
      </w:r>
      <w:proofErr w:type="spellEnd"/>
      <w:r w:rsidR="00CA7B02" w:rsidRPr="00CA7B02">
        <w:rPr>
          <w:sz w:val="20"/>
          <w:szCs w:val="20"/>
        </w:rPr>
        <w:t xml:space="preserve"> between services using AWS Certificate Manager, ensuring authenticated communication. Secured APIs behind API Gateway, protected via WAF and Shield, with secrets centralized in Secrets Manager and encrypted using KMS. Enhanced visibility with CloudWatch metrics, X-Ray traces, and automated compliance workflows integrated into ServiceNow for proactive issue management.</w:t>
      </w:r>
    </w:p>
    <w:p w14:paraId="6882C9F3" w14:textId="77777777" w:rsidR="00F40CCD" w:rsidRDefault="00F40CCD" w:rsidP="43BD194A">
      <w:pPr>
        <w:spacing w:after="0"/>
        <w:contextualSpacing/>
        <w:jc w:val="both"/>
      </w:pPr>
    </w:p>
    <w:p w14:paraId="50275335" w14:textId="77777777" w:rsidR="009C3F5D" w:rsidRDefault="009C3F5D" w:rsidP="43BD194A">
      <w:pPr>
        <w:spacing w:after="0"/>
        <w:contextualSpacing/>
        <w:jc w:val="both"/>
        <w:rPr>
          <w:sz w:val="20"/>
          <w:szCs w:val="20"/>
        </w:rPr>
      </w:pPr>
      <w:r w:rsidRPr="009C3F5D">
        <w:rPr>
          <w:rStyle w:val="IntenseQuoteChar"/>
          <w:rFonts w:eastAsiaTheme="majorEastAsia" w:cstheme="majorBidi"/>
        </w:rPr>
        <w:t>Resilience and Scalability</w:t>
      </w:r>
      <w:r w:rsidR="63C418EB" w:rsidRPr="43BD194A">
        <w:rPr>
          <w:rStyle w:val="IntenseQuoteChar"/>
          <w:rFonts w:eastAsiaTheme="majorEastAsia" w:cstheme="majorBidi"/>
        </w:rPr>
        <w:t xml:space="preserve">: </w:t>
      </w:r>
      <w:r w:rsidRPr="009C3F5D">
        <w:rPr>
          <w:sz w:val="20"/>
          <w:szCs w:val="20"/>
        </w:rPr>
        <w:t>Achieved 30% throughput gain through reactive patterns, non-blocking I/O, and event batching. Deployed across multi-AZ EKS clusters with auto-scaling, retry with exponential backoff, and circuit breaker patterns for fault containment and graceful degradation.</w:t>
      </w:r>
    </w:p>
    <w:p w14:paraId="3851472E" w14:textId="6E01B44A" w:rsidR="7859E20E" w:rsidRDefault="7859E20E" w:rsidP="7859E20E">
      <w:pPr>
        <w:spacing w:after="0"/>
        <w:contextualSpacing/>
        <w:jc w:val="both"/>
        <w:rPr>
          <w:sz w:val="20"/>
          <w:szCs w:val="20"/>
        </w:rPr>
      </w:pPr>
    </w:p>
    <w:p w14:paraId="02C7477D" w14:textId="77777777" w:rsidR="004B6EB0" w:rsidRDefault="004B6EB0" w:rsidP="7859E20E">
      <w:pPr>
        <w:spacing w:after="0"/>
        <w:contextualSpacing/>
        <w:jc w:val="both"/>
        <w:rPr>
          <w:sz w:val="20"/>
          <w:szCs w:val="20"/>
        </w:rPr>
      </w:pPr>
    </w:p>
    <w:p w14:paraId="5A76D6D1" w14:textId="15C6F7AA" w:rsidR="254DBC36" w:rsidRDefault="254DBC36" w:rsidP="7859E20E">
      <w:pPr>
        <w:pStyle w:val="Heading4"/>
        <w:pBdr>
          <w:bottom w:val="single" w:sz="4" w:space="4" w:color="ADADAD"/>
        </w:pBdr>
        <w:rPr>
          <w:b/>
          <w:bCs/>
        </w:rPr>
      </w:pPr>
      <w:r w:rsidRPr="7859E20E">
        <w:rPr>
          <w:b/>
          <w:bCs/>
        </w:rPr>
        <w:t>Software Architect</w:t>
      </w:r>
      <w:r>
        <w:br/>
      </w:r>
      <w:r w:rsidRPr="7859E20E">
        <w:rPr>
          <w:b/>
          <w:bCs/>
          <w:sz w:val="20"/>
          <w:szCs w:val="20"/>
        </w:rPr>
        <w:t>Infosys</w:t>
      </w:r>
      <w:r w:rsidR="52D715D3" w:rsidRPr="7859E20E">
        <w:rPr>
          <w:b/>
          <w:bCs/>
          <w:sz w:val="20"/>
          <w:szCs w:val="20"/>
        </w:rPr>
        <w:t xml:space="preserve"> Limited</w:t>
      </w:r>
      <w:r w:rsidRPr="7859E20E">
        <w:rPr>
          <w:b/>
          <w:bCs/>
          <w:sz w:val="20"/>
          <w:szCs w:val="20"/>
        </w:rPr>
        <w:t xml:space="preserve"> | Pune, Maharashtra, </w:t>
      </w:r>
      <w:proofErr w:type="gramStart"/>
      <w:r w:rsidRPr="7859E20E">
        <w:rPr>
          <w:b/>
          <w:bCs/>
          <w:sz w:val="20"/>
          <w:szCs w:val="20"/>
        </w:rPr>
        <w:t xml:space="preserve">India  </w:t>
      </w:r>
      <w:r>
        <w:tab/>
      </w:r>
      <w:proofErr w:type="gramEnd"/>
      <w:r>
        <w:tab/>
      </w:r>
      <w:r w:rsidRPr="7859E20E">
        <w:rPr>
          <w:b/>
          <w:bCs/>
          <w:sz w:val="20"/>
          <w:szCs w:val="20"/>
        </w:rPr>
        <w:t xml:space="preserve">        </w:t>
      </w:r>
      <w:r w:rsidR="6BD0AA7B" w:rsidRPr="7859E20E">
        <w:rPr>
          <w:b/>
          <w:bCs/>
          <w:sz w:val="20"/>
          <w:szCs w:val="20"/>
        </w:rPr>
        <w:t xml:space="preserve">                                        </w:t>
      </w:r>
      <w:r w:rsidR="625AC007" w:rsidRPr="7859E20E">
        <w:rPr>
          <w:b/>
          <w:bCs/>
          <w:sz w:val="20"/>
          <w:szCs w:val="20"/>
        </w:rPr>
        <w:t xml:space="preserve">    </w:t>
      </w:r>
      <w:r w:rsidR="6BD0AA7B" w:rsidRPr="7859E20E">
        <w:rPr>
          <w:b/>
          <w:bCs/>
          <w:sz w:val="20"/>
          <w:szCs w:val="20"/>
        </w:rPr>
        <w:t xml:space="preserve"> </w:t>
      </w:r>
      <w:r w:rsidR="4C01E03C" w:rsidRPr="7859E20E">
        <w:rPr>
          <w:b/>
          <w:bCs/>
          <w:sz w:val="20"/>
          <w:szCs w:val="20"/>
        </w:rPr>
        <w:t xml:space="preserve">                                 </w:t>
      </w:r>
      <w:r w:rsidRPr="7859E20E">
        <w:rPr>
          <w:b/>
          <w:bCs/>
          <w:sz w:val="20"/>
          <w:szCs w:val="20"/>
        </w:rPr>
        <w:t>A</w:t>
      </w:r>
      <w:r w:rsidR="5F5443AF" w:rsidRPr="7859E20E">
        <w:rPr>
          <w:b/>
          <w:bCs/>
          <w:sz w:val="20"/>
          <w:szCs w:val="20"/>
        </w:rPr>
        <w:t>ug</w:t>
      </w:r>
      <w:r w:rsidRPr="7859E20E">
        <w:rPr>
          <w:b/>
          <w:bCs/>
          <w:sz w:val="20"/>
          <w:szCs w:val="20"/>
        </w:rPr>
        <w:t xml:space="preserve"> 20</w:t>
      </w:r>
      <w:r w:rsidR="3DB44232" w:rsidRPr="7859E20E">
        <w:rPr>
          <w:b/>
          <w:bCs/>
          <w:sz w:val="20"/>
          <w:szCs w:val="20"/>
        </w:rPr>
        <w:t>16</w:t>
      </w:r>
      <w:r w:rsidRPr="7859E20E">
        <w:rPr>
          <w:b/>
          <w:bCs/>
          <w:sz w:val="20"/>
          <w:szCs w:val="20"/>
        </w:rPr>
        <w:t xml:space="preserve"> - </w:t>
      </w:r>
      <w:r w:rsidR="35BEF708" w:rsidRPr="7859E20E">
        <w:rPr>
          <w:b/>
          <w:bCs/>
          <w:sz w:val="20"/>
          <w:szCs w:val="20"/>
        </w:rPr>
        <w:t>Apr 2023</w:t>
      </w:r>
      <w:r w:rsidRPr="7859E20E">
        <w:rPr>
          <w:b/>
          <w:bCs/>
          <w:sz w:val="20"/>
          <w:szCs w:val="20"/>
        </w:rPr>
        <w:t xml:space="preserve"> </w:t>
      </w:r>
      <w:r w:rsidRPr="7859E20E">
        <w:rPr>
          <w:b/>
          <w:bCs/>
        </w:rPr>
        <w:t xml:space="preserve"> </w:t>
      </w:r>
    </w:p>
    <w:p w14:paraId="56095765" w14:textId="42C70C73" w:rsidR="7859E20E" w:rsidRDefault="00FB38E8" w:rsidP="00D45D16">
      <w:pPr>
        <w:spacing w:after="0"/>
        <w:contextualSpacing/>
        <w:jc w:val="both"/>
        <w:rPr>
          <w:sz w:val="20"/>
          <w:szCs w:val="20"/>
        </w:rPr>
      </w:pPr>
      <w:r w:rsidRPr="00FB38E8">
        <w:rPr>
          <w:sz w:val="20"/>
          <w:szCs w:val="20"/>
        </w:rPr>
        <w:t>Architected cloud-native, event-driven microservices for BFSI clients. Designed architectural blueprints, system diagrams, and modernized applications with AWS EKS, S3, and Kafka integration. Developed responsive UI components with React.js and RESTful backends using Spring Boot to deliver scalable, secure financial applications</w:t>
      </w:r>
      <w:r w:rsidR="3EC86C0B" w:rsidRPr="7859E20E">
        <w:rPr>
          <w:sz w:val="20"/>
          <w:szCs w:val="20"/>
        </w:rPr>
        <w:t>.</w:t>
      </w:r>
    </w:p>
    <w:p w14:paraId="58982C75" w14:textId="77777777" w:rsidR="00C25FA8" w:rsidRDefault="00C25FA8" w:rsidP="00D45D16">
      <w:pPr>
        <w:spacing w:after="0"/>
        <w:contextualSpacing/>
        <w:jc w:val="both"/>
        <w:rPr>
          <w:sz w:val="20"/>
          <w:szCs w:val="20"/>
        </w:rPr>
      </w:pPr>
    </w:p>
    <w:p w14:paraId="5F228107" w14:textId="79333F02" w:rsidR="003452DC" w:rsidRDefault="00396CAD" w:rsidP="00B345F7">
      <w:pPr>
        <w:spacing w:line="278" w:lineRule="auto"/>
        <w:contextualSpacing/>
        <w:rPr>
          <w:sz w:val="20"/>
          <w:szCs w:val="20"/>
        </w:rPr>
      </w:pPr>
      <w:r w:rsidRPr="00396CAD">
        <w:rPr>
          <w:rFonts w:eastAsiaTheme="majorEastAsia" w:cstheme="majorBidi"/>
          <w:i/>
          <w:iCs/>
          <w:color w:val="0F4761" w:themeColor="accent1" w:themeShade="BF"/>
        </w:rPr>
        <w:t>Real-Time Scoring Engine (Credit Risk Assessment)</w:t>
      </w:r>
    </w:p>
    <w:p w14:paraId="32EE2FEB" w14:textId="2CF19226" w:rsidR="00C25FA8" w:rsidRPr="00C25FA8" w:rsidRDefault="00DC6ADB" w:rsidP="00C25FA8">
      <w:pPr>
        <w:jc w:val="both"/>
        <w:rPr>
          <w:rStyle w:val="IntenseQuoteChar"/>
          <w:i w:val="0"/>
          <w:iCs w:val="0"/>
          <w:color w:val="auto"/>
          <w:sz w:val="20"/>
          <w:szCs w:val="20"/>
        </w:rPr>
      </w:pPr>
      <w:r w:rsidRPr="00DC6ADB">
        <w:rPr>
          <w:sz w:val="20"/>
          <w:szCs w:val="20"/>
        </w:rPr>
        <w:t>Developed a real-time scoring engine that analyzed behavioral and transactional data for credit risk evaluation. Deployed on EKS with Kafka-based ingestion, processed scoring logic through Spring Boot microservices, and persisted results in S3 and DynamoDB for downstream analytics. Integrated explainable scoring APIs for regulatory compliance.</w:t>
      </w:r>
    </w:p>
    <w:p w14:paraId="03FDC659" w14:textId="77777777" w:rsidR="00C25FA8" w:rsidRDefault="3EC86C0B" w:rsidP="00C25FA8">
      <w:pPr>
        <w:spacing w:line="240" w:lineRule="auto"/>
        <w:contextualSpacing/>
        <w:rPr>
          <w:rStyle w:val="IntenseQuoteChar"/>
          <w:rFonts w:eastAsiaTheme="majorEastAsia" w:cstheme="majorBidi"/>
        </w:rPr>
      </w:pPr>
      <w:r w:rsidRPr="7859E20E">
        <w:rPr>
          <w:rStyle w:val="IntenseQuoteChar"/>
          <w:rFonts w:eastAsiaTheme="majorEastAsia" w:cstheme="majorBidi"/>
        </w:rPr>
        <w:t>Security &amp; Compliance</w:t>
      </w:r>
    </w:p>
    <w:p w14:paraId="1C4BF909" w14:textId="68788BB1" w:rsidR="00753C41" w:rsidRPr="00D54B73" w:rsidRDefault="00DC6ADB" w:rsidP="007E5A9E">
      <w:pPr>
        <w:spacing w:after="120" w:line="240" w:lineRule="auto"/>
        <w:contextualSpacing/>
        <w:jc w:val="both"/>
        <w:rPr>
          <w:sz w:val="20"/>
          <w:szCs w:val="20"/>
        </w:rPr>
      </w:pPr>
      <w:r w:rsidRPr="00DC6ADB">
        <w:rPr>
          <w:sz w:val="20"/>
          <w:szCs w:val="20"/>
        </w:rPr>
        <w:t>Implemented PCI-DSS-aligned architectures with VPC isolation, private subnets, IAM-based least privilege, and end-to-end encryption using KMS. Automated compliance monitoring through AWS Config, Security Hub, and CloudTrail.</w:t>
      </w:r>
    </w:p>
    <w:p w14:paraId="237987D9" w14:textId="77777777" w:rsidR="00480044" w:rsidRDefault="00480044" w:rsidP="00C75EFE">
      <w:pPr>
        <w:spacing w:after="120" w:line="240" w:lineRule="auto"/>
        <w:contextualSpacing/>
        <w:jc w:val="both"/>
        <w:rPr>
          <w:sz w:val="20"/>
          <w:szCs w:val="20"/>
        </w:rPr>
      </w:pPr>
    </w:p>
    <w:p w14:paraId="0ACCA391" w14:textId="77777777" w:rsidR="00A7250C" w:rsidRDefault="00A7250C" w:rsidP="00C75EFE">
      <w:pPr>
        <w:spacing w:after="120" w:line="240" w:lineRule="auto"/>
        <w:contextualSpacing/>
        <w:jc w:val="both"/>
        <w:rPr>
          <w:sz w:val="20"/>
          <w:szCs w:val="20"/>
        </w:rPr>
      </w:pPr>
    </w:p>
    <w:p w14:paraId="7D0F369E" w14:textId="005D40E0" w:rsidR="66499614" w:rsidRDefault="45B6F58B" w:rsidP="43BD194A">
      <w:pPr>
        <w:pStyle w:val="Heading4"/>
        <w:pBdr>
          <w:bottom w:val="single" w:sz="4" w:space="4" w:color="ADADAD"/>
        </w:pBdr>
        <w:rPr>
          <w:b/>
          <w:bCs/>
          <w:sz w:val="20"/>
          <w:szCs w:val="20"/>
        </w:rPr>
      </w:pPr>
      <w:r w:rsidRPr="43BD194A">
        <w:rPr>
          <w:b/>
          <w:bCs/>
        </w:rPr>
        <w:t>Lead Software Engineer</w:t>
      </w:r>
      <w:r w:rsidR="66499614">
        <w:br/>
      </w:r>
      <w:r w:rsidRPr="43BD194A">
        <w:rPr>
          <w:b/>
          <w:bCs/>
          <w:sz w:val="20"/>
          <w:szCs w:val="20"/>
        </w:rPr>
        <w:t>Trimble Mobility Solutions</w:t>
      </w:r>
      <w:r w:rsidR="5311DE5C" w:rsidRPr="43BD194A">
        <w:rPr>
          <w:b/>
          <w:bCs/>
          <w:sz w:val="20"/>
          <w:szCs w:val="20"/>
        </w:rPr>
        <w:t xml:space="preserve"> India Pvt. Ltd.</w:t>
      </w:r>
      <w:r w:rsidRPr="43BD194A">
        <w:rPr>
          <w:b/>
          <w:bCs/>
          <w:sz w:val="20"/>
          <w:szCs w:val="20"/>
        </w:rPr>
        <w:t xml:space="preserve"> | Pune, Maharashtra, India</w:t>
      </w:r>
      <w:r w:rsidR="6512E355" w:rsidRPr="43BD194A">
        <w:rPr>
          <w:b/>
          <w:bCs/>
          <w:sz w:val="20"/>
          <w:szCs w:val="20"/>
        </w:rPr>
        <w:t xml:space="preserve"> </w:t>
      </w:r>
      <w:r w:rsidR="4011C9DC" w:rsidRPr="43BD194A">
        <w:rPr>
          <w:b/>
          <w:bCs/>
          <w:sz w:val="20"/>
          <w:szCs w:val="20"/>
        </w:rPr>
        <w:t xml:space="preserve">                   </w:t>
      </w:r>
      <w:r w:rsidR="4BE451BF" w:rsidRPr="43BD194A">
        <w:rPr>
          <w:b/>
          <w:bCs/>
          <w:sz w:val="20"/>
          <w:szCs w:val="20"/>
        </w:rPr>
        <w:t xml:space="preserve">                                           </w:t>
      </w:r>
      <w:r w:rsidR="7D724468" w:rsidRPr="43BD194A">
        <w:rPr>
          <w:b/>
          <w:bCs/>
          <w:sz w:val="20"/>
          <w:szCs w:val="20"/>
        </w:rPr>
        <w:t>Oc</w:t>
      </w:r>
      <w:r w:rsidRPr="43BD194A">
        <w:rPr>
          <w:b/>
          <w:bCs/>
          <w:sz w:val="20"/>
          <w:szCs w:val="20"/>
        </w:rPr>
        <w:t>t 201</w:t>
      </w:r>
      <w:r w:rsidR="1CDC15FA" w:rsidRPr="43BD194A">
        <w:rPr>
          <w:b/>
          <w:bCs/>
          <w:sz w:val="20"/>
          <w:szCs w:val="20"/>
        </w:rPr>
        <w:t>1</w:t>
      </w:r>
      <w:r w:rsidRPr="43BD194A">
        <w:rPr>
          <w:b/>
          <w:bCs/>
          <w:sz w:val="20"/>
          <w:szCs w:val="20"/>
        </w:rPr>
        <w:t xml:space="preserve"> - A</w:t>
      </w:r>
      <w:r w:rsidR="20A1363F" w:rsidRPr="43BD194A">
        <w:rPr>
          <w:b/>
          <w:bCs/>
          <w:sz w:val="20"/>
          <w:szCs w:val="20"/>
        </w:rPr>
        <w:t>ug</w:t>
      </w:r>
      <w:r w:rsidRPr="43BD194A">
        <w:rPr>
          <w:b/>
          <w:bCs/>
          <w:sz w:val="20"/>
          <w:szCs w:val="20"/>
        </w:rPr>
        <w:t xml:space="preserve"> 20</w:t>
      </w:r>
      <w:r w:rsidR="4053AD8D" w:rsidRPr="43BD194A">
        <w:rPr>
          <w:b/>
          <w:bCs/>
          <w:sz w:val="20"/>
          <w:szCs w:val="20"/>
        </w:rPr>
        <w:t>16</w:t>
      </w:r>
    </w:p>
    <w:p w14:paraId="3A44D471" w14:textId="0A50B90B" w:rsidR="4D31C356" w:rsidRDefault="4D31C356" w:rsidP="43BD194A">
      <w:pPr>
        <w:pStyle w:val="Heading4"/>
        <w:spacing w:before="0" w:after="160"/>
        <w:jc w:val="both"/>
        <w:rPr>
          <w:rFonts w:eastAsiaTheme="minorEastAsia" w:cstheme="minorBidi"/>
          <w:i w:val="0"/>
          <w:iCs w:val="0"/>
          <w:sz w:val="20"/>
          <w:szCs w:val="20"/>
        </w:rPr>
      </w:pPr>
      <w:r w:rsidRPr="43BD194A">
        <w:rPr>
          <w:rFonts w:eastAsiaTheme="minorEastAsia" w:cstheme="minorBidi"/>
          <w:i w:val="0"/>
          <w:iCs w:val="0"/>
          <w:color w:val="auto"/>
          <w:sz w:val="20"/>
          <w:szCs w:val="20"/>
        </w:rPr>
        <w:t>Developed system for handling large-scale streaming GPS data, utilizing Netty 3 Sockets and a JBoss Queue.</w:t>
      </w:r>
    </w:p>
    <w:p w14:paraId="180D0376" w14:textId="3FB89FB2" w:rsidR="43BD194A" w:rsidRDefault="43BD194A" w:rsidP="43BD194A">
      <w:pPr>
        <w:jc w:val="both"/>
        <w:rPr>
          <w:sz w:val="20"/>
          <w:szCs w:val="20"/>
        </w:rPr>
      </w:pPr>
    </w:p>
    <w:p w14:paraId="5AFC0C92" w14:textId="33613AC7" w:rsidR="04D96B70" w:rsidRDefault="04D96B70" w:rsidP="7859E20E">
      <w:pPr>
        <w:pStyle w:val="Heading4"/>
        <w:pBdr>
          <w:bottom w:val="single" w:sz="4" w:space="4" w:color="ADADAD"/>
        </w:pBdr>
        <w:rPr>
          <w:b/>
          <w:bCs/>
        </w:rPr>
      </w:pPr>
      <w:r w:rsidRPr="7859E20E">
        <w:rPr>
          <w:b/>
          <w:bCs/>
        </w:rPr>
        <w:t>Senior Software Engineer</w:t>
      </w:r>
      <w:r>
        <w:br/>
      </w:r>
      <w:r w:rsidRPr="7859E20E">
        <w:rPr>
          <w:b/>
          <w:bCs/>
          <w:sz w:val="20"/>
          <w:szCs w:val="20"/>
        </w:rPr>
        <w:t xml:space="preserve">BNP Paribas India Solutions Pvt. Ltd. | Chennai, Tamil Nadu, India                    </w:t>
      </w:r>
      <w:r w:rsidR="64AA5FA4" w:rsidRPr="7859E20E">
        <w:rPr>
          <w:b/>
          <w:bCs/>
          <w:sz w:val="20"/>
          <w:szCs w:val="20"/>
        </w:rPr>
        <w:t xml:space="preserve">     </w:t>
      </w:r>
      <w:r w:rsidR="460B73A1" w:rsidRPr="7859E20E">
        <w:rPr>
          <w:b/>
          <w:bCs/>
          <w:sz w:val="20"/>
          <w:szCs w:val="20"/>
        </w:rPr>
        <w:t xml:space="preserve">                                           </w:t>
      </w:r>
      <w:r w:rsidRPr="7859E20E">
        <w:rPr>
          <w:b/>
          <w:bCs/>
          <w:sz w:val="20"/>
          <w:szCs w:val="20"/>
        </w:rPr>
        <w:t>Apr 20</w:t>
      </w:r>
      <w:r w:rsidR="14FAA68C" w:rsidRPr="7859E20E">
        <w:rPr>
          <w:b/>
          <w:bCs/>
          <w:sz w:val="20"/>
          <w:szCs w:val="20"/>
        </w:rPr>
        <w:t>09</w:t>
      </w:r>
      <w:r w:rsidRPr="7859E20E">
        <w:rPr>
          <w:b/>
          <w:bCs/>
          <w:sz w:val="20"/>
          <w:szCs w:val="20"/>
        </w:rPr>
        <w:t xml:space="preserve"> - </w:t>
      </w:r>
      <w:r w:rsidR="581E299F" w:rsidRPr="7859E20E">
        <w:rPr>
          <w:b/>
          <w:bCs/>
          <w:sz w:val="20"/>
          <w:szCs w:val="20"/>
        </w:rPr>
        <w:t>Oct</w:t>
      </w:r>
      <w:r w:rsidRPr="7859E20E">
        <w:rPr>
          <w:b/>
          <w:bCs/>
          <w:sz w:val="20"/>
          <w:szCs w:val="20"/>
        </w:rPr>
        <w:t xml:space="preserve"> 201</w:t>
      </w:r>
      <w:r w:rsidR="7E153A26" w:rsidRPr="7859E20E">
        <w:rPr>
          <w:b/>
          <w:bCs/>
          <w:sz w:val="20"/>
          <w:szCs w:val="20"/>
        </w:rPr>
        <w:t>1</w:t>
      </w:r>
    </w:p>
    <w:p w14:paraId="2B16C2ED" w14:textId="5F4818C4" w:rsidR="17B82766" w:rsidRDefault="17B82766" w:rsidP="7859E20E">
      <w:pPr>
        <w:jc w:val="both"/>
        <w:rPr>
          <w:sz w:val="20"/>
          <w:szCs w:val="20"/>
        </w:rPr>
      </w:pPr>
      <w:r w:rsidRPr="7859E20E">
        <w:rPr>
          <w:sz w:val="20"/>
          <w:szCs w:val="20"/>
        </w:rPr>
        <w:t>UI development was performed using the ExtJS 3 UI Framework for a reconciliation project.</w:t>
      </w:r>
    </w:p>
    <w:p w14:paraId="5499D2E8" w14:textId="666BBFB6" w:rsidR="7859E20E" w:rsidRDefault="7859E20E" w:rsidP="7859E20E">
      <w:pPr>
        <w:jc w:val="both"/>
        <w:rPr>
          <w:sz w:val="20"/>
          <w:szCs w:val="20"/>
        </w:rPr>
      </w:pPr>
    </w:p>
    <w:p w14:paraId="46C677B4" w14:textId="4E86E045" w:rsidR="0F0B0610" w:rsidRDefault="0F0B0610" w:rsidP="7859E20E">
      <w:pPr>
        <w:pStyle w:val="Heading4"/>
        <w:pBdr>
          <w:bottom w:val="single" w:sz="4" w:space="4" w:color="ADADAD"/>
        </w:pBdr>
        <w:rPr>
          <w:b/>
          <w:bCs/>
        </w:rPr>
      </w:pPr>
      <w:r w:rsidRPr="7859E20E">
        <w:rPr>
          <w:b/>
          <w:bCs/>
        </w:rPr>
        <w:t>Software Engineer</w:t>
      </w:r>
      <w:r>
        <w:br/>
      </w:r>
      <w:r w:rsidR="7840D56B" w:rsidRPr="7859E20E">
        <w:rPr>
          <w:b/>
          <w:bCs/>
          <w:sz w:val="20"/>
          <w:szCs w:val="20"/>
        </w:rPr>
        <w:t>KPIT Cummi</w:t>
      </w:r>
      <w:r w:rsidRPr="7859E20E">
        <w:rPr>
          <w:b/>
          <w:bCs/>
          <w:sz w:val="20"/>
          <w:szCs w:val="20"/>
        </w:rPr>
        <w:t>ns</w:t>
      </w:r>
      <w:r w:rsidR="7840D56B" w:rsidRPr="7859E20E">
        <w:rPr>
          <w:b/>
          <w:bCs/>
          <w:sz w:val="20"/>
          <w:szCs w:val="20"/>
        </w:rPr>
        <w:t xml:space="preserve"> Infosystems</w:t>
      </w:r>
      <w:r w:rsidRPr="7859E20E">
        <w:rPr>
          <w:b/>
          <w:bCs/>
          <w:sz w:val="20"/>
          <w:szCs w:val="20"/>
        </w:rPr>
        <w:t xml:space="preserve"> Ltd. | </w:t>
      </w:r>
      <w:r w:rsidR="3571E53C" w:rsidRPr="7859E20E">
        <w:rPr>
          <w:b/>
          <w:bCs/>
          <w:sz w:val="20"/>
          <w:szCs w:val="20"/>
        </w:rPr>
        <w:t>Pune</w:t>
      </w:r>
      <w:r w:rsidRPr="7859E20E">
        <w:rPr>
          <w:b/>
          <w:bCs/>
          <w:sz w:val="20"/>
          <w:szCs w:val="20"/>
        </w:rPr>
        <w:t xml:space="preserve">, </w:t>
      </w:r>
      <w:r w:rsidR="66E271FA" w:rsidRPr="7859E20E">
        <w:rPr>
          <w:b/>
          <w:bCs/>
          <w:sz w:val="20"/>
          <w:szCs w:val="20"/>
        </w:rPr>
        <w:t>Maharashtra</w:t>
      </w:r>
      <w:r w:rsidRPr="7859E20E">
        <w:rPr>
          <w:b/>
          <w:bCs/>
          <w:sz w:val="20"/>
          <w:szCs w:val="20"/>
        </w:rPr>
        <w:t xml:space="preserve">, India                         </w:t>
      </w:r>
      <w:r w:rsidR="212FD6C0" w:rsidRPr="7859E20E">
        <w:rPr>
          <w:b/>
          <w:bCs/>
          <w:sz w:val="20"/>
          <w:szCs w:val="20"/>
        </w:rPr>
        <w:t xml:space="preserve">             </w:t>
      </w:r>
      <w:r w:rsidR="7F21E158" w:rsidRPr="7859E20E">
        <w:rPr>
          <w:b/>
          <w:bCs/>
          <w:sz w:val="20"/>
          <w:szCs w:val="20"/>
        </w:rPr>
        <w:t xml:space="preserve">                                           </w:t>
      </w:r>
      <w:r w:rsidR="4C9F7933" w:rsidRPr="7859E20E">
        <w:rPr>
          <w:b/>
          <w:bCs/>
          <w:sz w:val="20"/>
          <w:szCs w:val="20"/>
        </w:rPr>
        <w:t>Dec</w:t>
      </w:r>
      <w:r w:rsidRPr="7859E20E">
        <w:rPr>
          <w:b/>
          <w:bCs/>
          <w:sz w:val="20"/>
          <w:szCs w:val="20"/>
        </w:rPr>
        <w:t xml:space="preserve"> 200</w:t>
      </w:r>
      <w:r w:rsidR="5A0E8728" w:rsidRPr="7859E20E">
        <w:rPr>
          <w:b/>
          <w:bCs/>
          <w:sz w:val="20"/>
          <w:szCs w:val="20"/>
        </w:rPr>
        <w:t>6</w:t>
      </w:r>
      <w:r w:rsidRPr="7859E20E">
        <w:rPr>
          <w:b/>
          <w:bCs/>
          <w:sz w:val="20"/>
          <w:szCs w:val="20"/>
        </w:rPr>
        <w:t xml:space="preserve"> - </w:t>
      </w:r>
      <w:r w:rsidR="777A80CA" w:rsidRPr="7859E20E">
        <w:rPr>
          <w:b/>
          <w:bCs/>
          <w:sz w:val="20"/>
          <w:szCs w:val="20"/>
        </w:rPr>
        <w:t>Dec</w:t>
      </w:r>
      <w:r w:rsidRPr="7859E20E">
        <w:rPr>
          <w:b/>
          <w:bCs/>
          <w:sz w:val="20"/>
          <w:szCs w:val="20"/>
        </w:rPr>
        <w:t xml:space="preserve"> 20</w:t>
      </w:r>
      <w:r w:rsidR="3400089A" w:rsidRPr="7859E20E">
        <w:rPr>
          <w:b/>
          <w:bCs/>
          <w:sz w:val="20"/>
          <w:szCs w:val="20"/>
        </w:rPr>
        <w:t>08</w:t>
      </w:r>
    </w:p>
    <w:p w14:paraId="35032A1D" w14:textId="2E4F6C52" w:rsidR="51927A6E" w:rsidRDefault="51927A6E" w:rsidP="7859E20E">
      <w:pPr>
        <w:jc w:val="both"/>
        <w:rPr>
          <w:sz w:val="20"/>
          <w:szCs w:val="20"/>
        </w:rPr>
      </w:pPr>
      <w:r w:rsidRPr="7859E20E">
        <w:rPr>
          <w:sz w:val="20"/>
          <w:szCs w:val="20"/>
        </w:rPr>
        <w:t>Worked on the promotions section of the e-commerce website were based on the customer profile</w:t>
      </w:r>
    </w:p>
    <w:p w14:paraId="01EA7359" w14:textId="6C677420" w:rsidR="7859E20E" w:rsidRDefault="7859E20E" w:rsidP="7859E20E">
      <w:pPr>
        <w:jc w:val="both"/>
        <w:rPr>
          <w:sz w:val="20"/>
          <w:szCs w:val="20"/>
        </w:rPr>
      </w:pPr>
    </w:p>
    <w:p w14:paraId="441A4B1F" w14:textId="77777777" w:rsidR="000F47E9" w:rsidRDefault="000F47E9" w:rsidP="7859E20E">
      <w:pPr>
        <w:jc w:val="both"/>
        <w:rPr>
          <w:sz w:val="20"/>
          <w:szCs w:val="20"/>
        </w:rPr>
      </w:pPr>
    </w:p>
    <w:p w14:paraId="170D1466" w14:textId="1235D3BE" w:rsidR="1CA13724" w:rsidRDefault="1CA13724" w:rsidP="7859E20E">
      <w:pPr>
        <w:pStyle w:val="Heading1"/>
        <w:rPr>
          <w:b/>
          <w:bCs/>
          <w:color w:val="auto"/>
          <w:sz w:val="32"/>
          <w:szCs w:val="32"/>
        </w:rPr>
      </w:pPr>
      <w:r>
        <w:t>Education</w:t>
      </w:r>
    </w:p>
    <w:p w14:paraId="6198D1F8" w14:textId="5AB50D91" w:rsidR="3AC61965" w:rsidRDefault="3A9B700F" w:rsidP="43BD194A">
      <w:pPr>
        <w:pStyle w:val="Heading4"/>
        <w:rPr>
          <w:b/>
          <w:bCs/>
        </w:rPr>
      </w:pPr>
      <w:r w:rsidRPr="43BD194A">
        <w:rPr>
          <w:b/>
          <w:bCs/>
        </w:rPr>
        <w:t>Bachelor's degree in electrical</w:t>
      </w:r>
      <w:r w:rsidR="41D7771D" w:rsidRPr="43BD194A">
        <w:rPr>
          <w:b/>
          <w:bCs/>
        </w:rPr>
        <w:t xml:space="preserve">, </w:t>
      </w:r>
      <w:r w:rsidR="00B33CA3" w:rsidRPr="43BD194A">
        <w:rPr>
          <w:b/>
          <w:bCs/>
        </w:rPr>
        <w:t>e</w:t>
      </w:r>
      <w:r w:rsidR="41D7771D" w:rsidRPr="43BD194A">
        <w:rPr>
          <w:b/>
          <w:bCs/>
        </w:rPr>
        <w:t>lectronics and</w:t>
      </w:r>
      <w:r w:rsidR="00E107D4" w:rsidRPr="43BD194A">
        <w:rPr>
          <w:b/>
          <w:bCs/>
        </w:rPr>
        <w:t xml:space="preserve"> c</w:t>
      </w:r>
      <w:r w:rsidR="41D7771D" w:rsidRPr="43BD194A">
        <w:rPr>
          <w:b/>
          <w:bCs/>
        </w:rPr>
        <w:t xml:space="preserve">ommunications </w:t>
      </w:r>
      <w:r w:rsidR="128094B9" w:rsidRPr="43BD194A">
        <w:rPr>
          <w:b/>
          <w:bCs/>
        </w:rPr>
        <w:t>e</w:t>
      </w:r>
      <w:r w:rsidR="41D7771D" w:rsidRPr="43BD194A">
        <w:rPr>
          <w:b/>
          <w:bCs/>
        </w:rPr>
        <w:t>ngineering</w:t>
      </w:r>
      <w:r w:rsidR="3AC61965">
        <w:br/>
      </w:r>
      <w:r w:rsidR="41D7771D" w:rsidRPr="43BD194A">
        <w:rPr>
          <w:b/>
          <w:bCs/>
          <w:sz w:val="20"/>
          <w:szCs w:val="20"/>
        </w:rPr>
        <w:t>Dr. Babasaheb Ambedkar Marathwada University</w:t>
      </w:r>
      <w:r w:rsidR="4FB09015" w:rsidRPr="43BD194A">
        <w:rPr>
          <w:b/>
          <w:bCs/>
          <w:sz w:val="20"/>
          <w:szCs w:val="20"/>
        </w:rPr>
        <w:t xml:space="preserve"> |</w:t>
      </w:r>
      <w:r w:rsidR="41D7771D" w:rsidRPr="43BD194A">
        <w:rPr>
          <w:b/>
          <w:bCs/>
          <w:sz w:val="20"/>
          <w:szCs w:val="20"/>
        </w:rPr>
        <w:t xml:space="preserve"> Aurangabad, </w:t>
      </w:r>
      <w:r w:rsidR="055BD8A4" w:rsidRPr="43BD194A">
        <w:rPr>
          <w:b/>
          <w:bCs/>
          <w:sz w:val="20"/>
          <w:szCs w:val="20"/>
        </w:rPr>
        <w:t>Maharashtra</w:t>
      </w:r>
      <w:r w:rsidR="41D7771D" w:rsidRPr="43BD194A">
        <w:rPr>
          <w:b/>
          <w:bCs/>
          <w:sz w:val="20"/>
          <w:szCs w:val="20"/>
        </w:rPr>
        <w:t xml:space="preserve">, India                        </w:t>
      </w:r>
      <w:r w:rsidR="5C3282E4" w:rsidRPr="43BD194A">
        <w:rPr>
          <w:b/>
          <w:bCs/>
          <w:sz w:val="20"/>
          <w:szCs w:val="20"/>
        </w:rPr>
        <w:t xml:space="preserve"> </w:t>
      </w:r>
      <w:r w:rsidR="41D7771D" w:rsidRPr="43BD194A">
        <w:rPr>
          <w:b/>
          <w:bCs/>
          <w:sz w:val="20"/>
          <w:szCs w:val="20"/>
        </w:rPr>
        <w:t xml:space="preserve"> </w:t>
      </w:r>
      <w:r w:rsidR="43224008" w:rsidRPr="43BD194A">
        <w:rPr>
          <w:b/>
          <w:bCs/>
          <w:sz w:val="20"/>
          <w:szCs w:val="20"/>
        </w:rPr>
        <w:t xml:space="preserve">  </w:t>
      </w:r>
      <w:r w:rsidR="41D7771D" w:rsidRPr="43BD194A">
        <w:rPr>
          <w:b/>
          <w:bCs/>
          <w:sz w:val="20"/>
          <w:szCs w:val="20"/>
        </w:rPr>
        <w:t>A</w:t>
      </w:r>
      <w:r w:rsidR="3E04F0FC" w:rsidRPr="43BD194A">
        <w:rPr>
          <w:b/>
          <w:bCs/>
          <w:sz w:val="20"/>
          <w:szCs w:val="20"/>
        </w:rPr>
        <w:t>ug</w:t>
      </w:r>
      <w:r w:rsidR="41D7771D" w:rsidRPr="43BD194A">
        <w:rPr>
          <w:b/>
          <w:bCs/>
          <w:sz w:val="20"/>
          <w:szCs w:val="20"/>
        </w:rPr>
        <w:t xml:space="preserve"> </w:t>
      </w:r>
      <w:r w:rsidR="4C770910" w:rsidRPr="43BD194A">
        <w:rPr>
          <w:b/>
          <w:bCs/>
          <w:sz w:val="20"/>
          <w:szCs w:val="20"/>
        </w:rPr>
        <w:t>1997</w:t>
      </w:r>
      <w:r w:rsidR="41D7771D" w:rsidRPr="43BD194A">
        <w:rPr>
          <w:b/>
          <w:bCs/>
          <w:sz w:val="20"/>
          <w:szCs w:val="20"/>
        </w:rPr>
        <w:t xml:space="preserve"> - </w:t>
      </w:r>
      <w:r w:rsidR="7294B48C" w:rsidRPr="43BD194A">
        <w:rPr>
          <w:b/>
          <w:bCs/>
          <w:sz w:val="20"/>
          <w:szCs w:val="20"/>
        </w:rPr>
        <w:t>Jun</w:t>
      </w:r>
      <w:r w:rsidR="41D7771D" w:rsidRPr="43BD194A">
        <w:rPr>
          <w:b/>
          <w:bCs/>
          <w:sz w:val="20"/>
          <w:szCs w:val="20"/>
        </w:rPr>
        <w:t xml:space="preserve"> 20</w:t>
      </w:r>
      <w:r w:rsidR="03A1C921" w:rsidRPr="43BD194A">
        <w:rPr>
          <w:b/>
          <w:bCs/>
          <w:sz w:val="20"/>
          <w:szCs w:val="20"/>
        </w:rPr>
        <w:t>02</w:t>
      </w:r>
    </w:p>
    <w:p w14:paraId="059CA8AC" w14:textId="46FCE683" w:rsidR="7859E20E" w:rsidRDefault="7859E20E" w:rsidP="7859E20E">
      <w:pPr>
        <w:contextualSpacing/>
      </w:pPr>
    </w:p>
    <w:sectPr w:rsidR="7859E20E">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8FC59" w14:textId="77777777" w:rsidR="00FE0420" w:rsidRDefault="00FE0420" w:rsidP="007F6C15">
      <w:pPr>
        <w:spacing w:after="0" w:line="240" w:lineRule="auto"/>
      </w:pPr>
      <w:r>
        <w:separator/>
      </w:r>
    </w:p>
  </w:endnote>
  <w:endnote w:type="continuationSeparator" w:id="0">
    <w:p w14:paraId="6B58B7EE" w14:textId="77777777" w:rsidR="00FE0420" w:rsidRDefault="00FE0420" w:rsidP="007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B74BD" w14:textId="77777777" w:rsidR="00FE0420" w:rsidRDefault="00FE0420" w:rsidP="007F6C15">
      <w:pPr>
        <w:spacing w:after="0" w:line="240" w:lineRule="auto"/>
      </w:pPr>
      <w:r>
        <w:separator/>
      </w:r>
    </w:p>
  </w:footnote>
  <w:footnote w:type="continuationSeparator" w:id="0">
    <w:p w14:paraId="32E18878" w14:textId="77777777" w:rsidR="00FE0420" w:rsidRDefault="00FE0420" w:rsidP="007F6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8D70B5"/>
    <w:rsid w:val="00002F34"/>
    <w:rsid w:val="000316A2"/>
    <w:rsid w:val="00031C6B"/>
    <w:rsid w:val="00055C4F"/>
    <w:rsid w:val="000712CF"/>
    <w:rsid w:val="000A00C0"/>
    <w:rsid w:val="000B0A16"/>
    <w:rsid w:val="000E17FF"/>
    <w:rsid w:val="000E189F"/>
    <w:rsid w:val="000F2D2D"/>
    <w:rsid w:val="000F47E9"/>
    <w:rsid w:val="00140768"/>
    <w:rsid w:val="00151E0B"/>
    <w:rsid w:val="001550DA"/>
    <w:rsid w:val="001702C6"/>
    <w:rsid w:val="001C51F2"/>
    <w:rsid w:val="001E627B"/>
    <w:rsid w:val="00237361"/>
    <w:rsid w:val="0024180B"/>
    <w:rsid w:val="002545EC"/>
    <w:rsid w:val="0027583A"/>
    <w:rsid w:val="003452DC"/>
    <w:rsid w:val="00354093"/>
    <w:rsid w:val="00355DA4"/>
    <w:rsid w:val="00383B54"/>
    <w:rsid w:val="00394B6D"/>
    <w:rsid w:val="00396CAD"/>
    <w:rsid w:val="003A5593"/>
    <w:rsid w:val="003C0581"/>
    <w:rsid w:val="003C4E03"/>
    <w:rsid w:val="003D649D"/>
    <w:rsid w:val="003E3594"/>
    <w:rsid w:val="003F414D"/>
    <w:rsid w:val="004057FD"/>
    <w:rsid w:val="00422E54"/>
    <w:rsid w:val="00446E6E"/>
    <w:rsid w:val="00452AE2"/>
    <w:rsid w:val="00480044"/>
    <w:rsid w:val="00481D2A"/>
    <w:rsid w:val="00485284"/>
    <w:rsid w:val="004B5AC8"/>
    <w:rsid w:val="004B6EB0"/>
    <w:rsid w:val="004F73A1"/>
    <w:rsid w:val="00561868"/>
    <w:rsid w:val="005A38F6"/>
    <w:rsid w:val="005E2931"/>
    <w:rsid w:val="00621E66"/>
    <w:rsid w:val="006402FE"/>
    <w:rsid w:val="00685347"/>
    <w:rsid w:val="006A2CE6"/>
    <w:rsid w:val="006C46ED"/>
    <w:rsid w:val="006E51B3"/>
    <w:rsid w:val="00733D25"/>
    <w:rsid w:val="00742552"/>
    <w:rsid w:val="00753C41"/>
    <w:rsid w:val="00774B2F"/>
    <w:rsid w:val="007928A4"/>
    <w:rsid w:val="007C5F64"/>
    <w:rsid w:val="007E5A9E"/>
    <w:rsid w:val="007F02D6"/>
    <w:rsid w:val="007F6C15"/>
    <w:rsid w:val="008125F9"/>
    <w:rsid w:val="00832E3C"/>
    <w:rsid w:val="008D32F6"/>
    <w:rsid w:val="00917D21"/>
    <w:rsid w:val="00920EA4"/>
    <w:rsid w:val="00926386"/>
    <w:rsid w:val="009276FA"/>
    <w:rsid w:val="00986D8A"/>
    <w:rsid w:val="00993CF9"/>
    <w:rsid w:val="00994AF0"/>
    <w:rsid w:val="009A5871"/>
    <w:rsid w:val="009A6EC4"/>
    <w:rsid w:val="009C3F5D"/>
    <w:rsid w:val="009E10C1"/>
    <w:rsid w:val="009E2364"/>
    <w:rsid w:val="00A17798"/>
    <w:rsid w:val="00A43B90"/>
    <w:rsid w:val="00A65A3A"/>
    <w:rsid w:val="00A66CD8"/>
    <w:rsid w:val="00A7250C"/>
    <w:rsid w:val="00AF45E4"/>
    <w:rsid w:val="00B33CA3"/>
    <w:rsid w:val="00B345F7"/>
    <w:rsid w:val="00B41721"/>
    <w:rsid w:val="00B420F9"/>
    <w:rsid w:val="00B610B1"/>
    <w:rsid w:val="00B93593"/>
    <w:rsid w:val="00BA2D02"/>
    <w:rsid w:val="00BC1F2B"/>
    <w:rsid w:val="00C03F71"/>
    <w:rsid w:val="00C03F96"/>
    <w:rsid w:val="00C25FA8"/>
    <w:rsid w:val="00C75EFE"/>
    <w:rsid w:val="00C829A6"/>
    <w:rsid w:val="00C904FD"/>
    <w:rsid w:val="00CA522D"/>
    <w:rsid w:val="00CA7B02"/>
    <w:rsid w:val="00CC0657"/>
    <w:rsid w:val="00CC6149"/>
    <w:rsid w:val="00D43F7F"/>
    <w:rsid w:val="00D45D16"/>
    <w:rsid w:val="00D51812"/>
    <w:rsid w:val="00D54B73"/>
    <w:rsid w:val="00D61FAA"/>
    <w:rsid w:val="00DC1DB3"/>
    <w:rsid w:val="00DC6ADB"/>
    <w:rsid w:val="00DF1ACE"/>
    <w:rsid w:val="00E107D4"/>
    <w:rsid w:val="00E307CA"/>
    <w:rsid w:val="00EC22AE"/>
    <w:rsid w:val="00EC67DA"/>
    <w:rsid w:val="00F40CCD"/>
    <w:rsid w:val="00F66346"/>
    <w:rsid w:val="00F81345"/>
    <w:rsid w:val="00F934DF"/>
    <w:rsid w:val="00FB06FB"/>
    <w:rsid w:val="00FB38E8"/>
    <w:rsid w:val="00FC51E9"/>
    <w:rsid w:val="00FC7254"/>
    <w:rsid w:val="00FE0420"/>
    <w:rsid w:val="00FF6473"/>
    <w:rsid w:val="017685BA"/>
    <w:rsid w:val="01871658"/>
    <w:rsid w:val="0210EE0C"/>
    <w:rsid w:val="02158A33"/>
    <w:rsid w:val="02FC6A34"/>
    <w:rsid w:val="031290DD"/>
    <w:rsid w:val="03341728"/>
    <w:rsid w:val="03A1C921"/>
    <w:rsid w:val="03CAE517"/>
    <w:rsid w:val="03DF1D3F"/>
    <w:rsid w:val="040471F3"/>
    <w:rsid w:val="043AFAC9"/>
    <w:rsid w:val="04768021"/>
    <w:rsid w:val="04D96B70"/>
    <w:rsid w:val="04EB2C64"/>
    <w:rsid w:val="04F2F125"/>
    <w:rsid w:val="0507C852"/>
    <w:rsid w:val="055BD8A4"/>
    <w:rsid w:val="055CBE34"/>
    <w:rsid w:val="058EFA01"/>
    <w:rsid w:val="059A823C"/>
    <w:rsid w:val="0641303C"/>
    <w:rsid w:val="06DEE07A"/>
    <w:rsid w:val="0710467C"/>
    <w:rsid w:val="071CEEB0"/>
    <w:rsid w:val="08140CE5"/>
    <w:rsid w:val="086AA5A6"/>
    <w:rsid w:val="0877CE81"/>
    <w:rsid w:val="08B3D9DF"/>
    <w:rsid w:val="09B69FFF"/>
    <w:rsid w:val="09C3CADE"/>
    <w:rsid w:val="0ADB3C46"/>
    <w:rsid w:val="0AE904D7"/>
    <w:rsid w:val="0B196413"/>
    <w:rsid w:val="0B6C577B"/>
    <w:rsid w:val="0BC2DFD9"/>
    <w:rsid w:val="0BC7EDA9"/>
    <w:rsid w:val="0C1943E1"/>
    <w:rsid w:val="0CC41784"/>
    <w:rsid w:val="0D67C0D7"/>
    <w:rsid w:val="0F0B0610"/>
    <w:rsid w:val="0F2A9367"/>
    <w:rsid w:val="0F452E24"/>
    <w:rsid w:val="0F4D6348"/>
    <w:rsid w:val="0F8FF322"/>
    <w:rsid w:val="0F9E4E82"/>
    <w:rsid w:val="10282899"/>
    <w:rsid w:val="102BE407"/>
    <w:rsid w:val="1039C0C8"/>
    <w:rsid w:val="10C8BFF2"/>
    <w:rsid w:val="10FA4D74"/>
    <w:rsid w:val="10FFB92E"/>
    <w:rsid w:val="1111DF78"/>
    <w:rsid w:val="11272F28"/>
    <w:rsid w:val="113FD19D"/>
    <w:rsid w:val="114B8129"/>
    <w:rsid w:val="1190EDF4"/>
    <w:rsid w:val="128094B9"/>
    <w:rsid w:val="128AC811"/>
    <w:rsid w:val="129ED6F2"/>
    <w:rsid w:val="12AEA0DE"/>
    <w:rsid w:val="13AB0E59"/>
    <w:rsid w:val="13D10C4C"/>
    <w:rsid w:val="13F66F3B"/>
    <w:rsid w:val="142788FD"/>
    <w:rsid w:val="143A43D7"/>
    <w:rsid w:val="147C2DB0"/>
    <w:rsid w:val="1496A048"/>
    <w:rsid w:val="14EDCADC"/>
    <w:rsid w:val="14FAA68C"/>
    <w:rsid w:val="15E4D7AB"/>
    <w:rsid w:val="161C1781"/>
    <w:rsid w:val="1621722C"/>
    <w:rsid w:val="16367E28"/>
    <w:rsid w:val="16AE27C6"/>
    <w:rsid w:val="170FC68B"/>
    <w:rsid w:val="17273CDC"/>
    <w:rsid w:val="177E912F"/>
    <w:rsid w:val="1795B475"/>
    <w:rsid w:val="179F0EEC"/>
    <w:rsid w:val="17B82766"/>
    <w:rsid w:val="18967E19"/>
    <w:rsid w:val="18B7DED5"/>
    <w:rsid w:val="1969DB86"/>
    <w:rsid w:val="196F4833"/>
    <w:rsid w:val="19B59856"/>
    <w:rsid w:val="19C2859D"/>
    <w:rsid w:val="19E7F675"/>
    <w:rsid w:val="1A48BA0D"/>
    <w:rsid w:val="1A6EC9AC"/>
    <w:rsid w:val="1A711981"/>
    <w:rsid w:val="1AF5A7B8"/>
    <w:rsid w:val="1B11F069"/>
    <w:rsid w:val="1B1C387A"/>
    <w:rsid w:val="1B4B98BE"/>
    <w:rsid w:val="1B80F043"/>
    <w:rsid w:val="1BBED3A5"/>
    <w:rsid w:val="1BD39878"/>
    <w:rsid w:val="1C73CE61"/>
    <w:rsid w:val="1CA13724"/>
    <w:rsid w:val="1CDC15FA"/>
    <w:rsid w:val="1D1CE453"/>
    <w:rsid w:val="1D6ABC79"/>
    <w:rsid w:val="1E2352AB"/>
    <w:rsid w:val="1E563099"/>
    <w:rsid w:val="1E7BB422"/>
    <w:rsid w:val="1EBDA873"/>
    <w:rsid w:val="1FA8F8A3"/>
    <w:rsid w:val="1FDCF996"/>
    <w:rsid w:val="1FEFCB89"/>
    <w:rsid w:val="205DBD2A"/>
    <w:rsid w:val="20A1363F"/>
    <w:rsid w:val="20CF5004"/>
    <w:rsid w:val="210118E6"/>
    <w:rsid w:val="21048424"/>
    <w:rsid w:val="212AF2B7"/>
    <w:rsid w:val="212FD6C0"/>
    <w:rsid w:val="214583B1"/>
    <w:rsid w:val="2154CA1E"/>
    <w:rsid w:val="22033B3B"/>
    <w:rsid w:val="227B0583"/>
    <w:rsid w:val="230B81C3"/>
    <w:rsid w:val="230E2652"/>
    <w:rsid w:val="23461203"/>
    <w:rsid w:val="2381C14D"/>
    <w:rsid w:val="23BDFDEE"/>
    <w:rsid w:val="24632661"/>
    <w:rsid w:val="24AE0C56"/>
    <w:rsid w:val="254DBC36"/>
    <w:rsid w:val="2575AA1F"/>
    <w:rsid w:val="27252DA4"/>
    <w:rsid w:val="2747334C"/>
    <w:rsid w:val="276EA55E"/>
    <w:rsid w:val="27794560"/>
    <w:rsid w:val="278D5D10"/>
    <w:rsid w:val="27C57BC5"/>
    <w:rsid w:val="288BD1DD"/>
    <w:rsid w:val="289415E2"/>
    <w:rsid w:val="28E5FD45"/>
    <w:rsid w:val="290F82F6"/>
    <w:rsid w:val="2A9C1E20"/>
    <w:rsid w:val="2ABC7360"/>
    <w:rsid w:val="2B122E23"/>
    <w:rsid w:val="2C1F8264"/>
    <w:rsid w:val="2CF062D3"/>
    <w:rsid w:val="2D13F621"/>
    <w:rsid w:val="2D3EB712"/>
    <w:rsid w:val="2D485713"/>
    <w:rsid w:val="2D81E69E"/>
    <w:rsid w:val="2DFFC2F1"/>
    <w:rsid w:val="2E2329E5"/>
    <w:rsid w:val="2E3C039F"/>
    <w:rsid w:val="2F4B7DFA"/>
    <w:rsid w:val="2F4F5AEB"/>
    <w:rsid w:val="2F5B41A3"/>
    <w:rsid w:val="2F90EE62"/>
    <w:rsid w:val="2FC91635"/>
    <w:rsid w:val="2FD4040E"/>
    <w:rsid w:val="300B1546"/>
    <w:rsid w:val="300C60B4"/>
    <w:rsid w:val="30530ACF"/>
    <w:rsid w:val="30A98C7C"/>
    <w:rsid w:val="3124D54D"/>
    <w:rsid w:val="316484C0"/>
    <w:rsid w:val="31A48B20"/>
    <w:rsid w:val="31E5EDE7"/>
    <w:rsid w:val="329D8B2F"/>
    <w:rsid w:val="33398E8E"/>
    <w:rsid w:val="33BA3827"/>
    <w:rsid w:val="3400089A"/>
    <w:rsid w:val="34E181E2"/>
    <w:rsid w:val="3571E53C"/>
    <w:rsid w:val="35B05687"/>
    <w:rsid w:val="35BEF708"/>
    <w:rsid w:val="3607E630"/>
    <w:rsid w:val="3610CB92"/>
    <w:rsid w:val="36378C89"/>
    <w:rsid w:val="365756F5"/>
    <w:rsid w:val="3660A7D6"/>
    <w:rsid w:val="36884013"/>
    <w:rsid w:val="370BB7C3"/>
    <w:rsid w:val="3740D9B5"/>
    <w:rsid w:val="3755BB4E"/>
    <w:rsid w:val="37D8166C"/>
    <w:rsid w:val="388A5713"/>
    <w:rsid w:val="38A1D73A"/>
    <w:rsid w:val="38BA41F6"/>
    <w:rsid w:val="38CD20E2"/>
    <w:rsid w:val="393AEC61"/>
    <w:rsid w:val="398FE3A6"/>
    <w:rsid w:val="3A2C1CAD"/>
    <w:rsid w:val="3A2CF809"/>
    <w:rsid w:val="3A696AA4"/>
    <w:rsid w:val="3A9B700F"/>
    <w:rsid w:val="3AC61965"/>
    <w:rsid w:val="3AD47CCD"/>
    <w:rsid w:val="3B369D68"/>
    <w:rsid w:val="3B37792B"/>
    <w:rsid w:val="3BA16CAD"/>
    <w:rsid w:val="3BDEB553"/>
    <w:rsid w:val="3C0FE85C"/>
    <w:rsid w:val="3C3AB9CC"/>
    <w:rsid w:val="3D160C28"/>
    <w:rsid w:val="3D1A01BD"/>
    <w:rsid w:val="3D4EF2DD"/>
    <w:rsid w:val="3D5D0093"/>
    <w:rsid w:val="3D7E5E71"/>
    <w:rsid w:val="3D89EF46"/>
    <w:rsid w:val="3DB44232"/>
    <w:rsid w:val="3DBCDFB3"/>
    <w:rsid w:val="3DC4E3E7"/>
    <w:rsid w:val="3E04F0FC"/>
    <w:rsid w:val="3E6F06BF"/>
    <w:rsid w:val="3EB66017"/>
    <w:rsid w:val="3EC86C0B"/>
    <w:rsid w:val="3ECBA4B4"/>
    <w:rsid w:val="3F4D4181"/>
    <w:rsid w:val="3F508B0D"/>
    <w:rsid w:val="3F628886"/>
    <w:rsid w:val="3FBDB9A5"/>
    <w:rsid w:val="4011C9DC"/>
    <w:rsid w:val="404DC0A9"/>
    <w:rsid w:val="4053AD8D"/>
    <w:rsid w:val="4081741E"/>
    <w:rsid w:val="40AF0053"/>
    <w:rsid w:val="40AF31DF"/>
    <w:rsid w:val="41404413"/>
    <w:rsid w:val="414549FE"/>
    <w:rsid w:val="41D7771D"/>
    <w:rsid w:val="42B7B5CC"/>
    <w:rsid w:val="43224008"/>
    <w:rsid w:val="436CC9B3"/>
    <w:rsid w:val="438D70B5"/>
    <w:rsid w:val="439FDA16"/>
    <w:rsid w:val="43BD194A"/>
    <w:rsid w:val="43CF251B"/>
    <w:rsid w:val="44A3F939"/>
    <w:rsid w:val="44CAA63F"/>
    <w:rsid w:val="457DB35F"/>
    <w:rsid w:val="45B6F58B"/>
    <w:rsid w:val="45C909AE"/>
    <w:rsid w:val="460B73A1"/>
    <w:rsid w:val="461B74BF"/>
    <w:rsid w:val="465EA54A"/>
    <w:rsid w:val="4680A164"/>
    <w:rsid w:val="46878067"/>
    <w:rsid w:val="472DDDDF"/>
    <w:rsid w:val="474B2F58"/>
    <w:rsid w:val="480A0A06"/>
    <w:rsid w:val="4848AC44"/>
    <w:rsid w:val="48792AE9"/>
    <w:rsid w:val="489877F8"/>
    <w:rsid w:val="494139C6"/>
    <w:rsid w:val="499C3AB7"/>
    <w:rsid w:val="4A1B448A"/>
    <w:rsid w:val="4A6C3113"/>
    <w:rsid w:val="4AB6ECA1"/>
    <w:rsid w:val="4AD55163"/>
    <w:rsid w:val="4AE4BDEE"/>
    <w:rsid w:val="4AF00154"/>
    <w:rsid w:val="4B60FB74"/>
    <w:rsid w:val="4BC2E5B3"/>
    <w:rsid w:val="4BDA768C"/>
    <w:rsid w:val="4BE451BF"/>
    <w:rsid w:val="4C01E03C"/>
    <w:rsid w:val="4C175469"/>
    <w:rsid w:val="4C34561C"/>
    <w:rsid w:val="4C506B54"/>
    <w:rsid w:val="4C770910"/>
    <w:rsid w:val="4C9F7933"/>
    <w:rsid w:val="4CECAB43"/>
    <w:rsid w:val="4CFC1013"/>
    <w:rsid w:val="4D31C356"/>
    <w:rsid w:val="4D67E586"/>
    <w:rsid w:val="4DC82636"/>
    <w:rsid w:val="4DD51A48"/>
    <w:rsid w:val="4E8A6A00"/>
    <w:rsid w:val="4ED22C3B"/>
    <w:rsid w:val="4F12DB89"/>
    <w:rsid w:val="4FB09015"/>
    <w:rsid w:val="501FB530"/>
    <w:rsid w:val="503AA960"/>
    <w:rsid w:val="509C7C89"/>
    <w:rsid w:val="5144569E"/>
    <w:rsid w:val="51927A6E"/>
    <w:rsid w:val="51AD4EAB"/>
    <w:rsid w:val="51C34A47"/>
    <w:rsid w:val="51DE12B8"/>
    <w:rsid w:val="51E8B612"/>
    <w:rsid w:val="520F04ED"/>
    <w:rsid w:val="5297EC2C"/>
    <w:rsid w:val="52D3BF30"/>
    <w:rsid w:val="52D715D3"/>
    <w:rsid w:val="5311DE5C"/>
    <w:rsid w:val="53E86722"/>
    <w:rsid w:val="55B32C5E"/>
    <w:rsid w:val="55DCA8A2"/>
    <w:rsid w:val="55E2E402"/>
    <w:rsid w:val="56B8C775"/>
    <w:rsid w:val="57341AE8"/>
    <w:rsid w:val="5776AE38"/>
    <w:rsid w:val="579E88E9"/>
    <w:rsid w:val="57E67B30"/>
    <w:rsid w:val="581E04BF"/>
    <w:rsid w:val="581E299F"/>
    <w:rsid w:val="58203958"/>
    <w:rsid w:val="58553601"/>
    <w:rsid w:val="589338AF"/>
    <w:rsid w:val="58A102F1"/>
    <w:rsid w:val="58A75872"/>
    <w:rsid w:val="592818D1"/>
    <w:rsid w:val="59CDB21A"/>
    <w:rsid w:val="5A0E8728"/>
    <w:rsid w:val="5A222464"/>
    <w:rsid w:val="5A350F37"/>
    <w:rsid w:val="5A4E691F"/>
    <w:rsid w:val="5A60249E"/>
    <w:rsid w:val="5A6359AE"/>
    <w:rsid w:val="5AA80AC2"/>
    <w:rsid w:val="5AAE3AFF"/>
    <w:rsid w:val="5AE36CB6"/>
    <w:rsid w:val="5B54B1A6"/>
    <w:rsid w:val="5B856064"/>
    <w:rsid w:val="5BFC4899"/>
    <w:rsid w:val="5C1B9D97"/>
    <w:rsid w:val="5C3240E3"/>
    <w:rsid w:val="5C3282E4"/>
    <w:rsid w:val="5C9776DA"/>
    <w:rsid w:val="5CA6940B"/>
    <w:rsid w:val="5D70E5F6"/>
    <w:rsid w:val="5D7D6646"/>
    <w:rsid w:val="5E4C2130"/>
    <w:rsid w:val="5F5443AF"/>
    <w:rsid w:val="5F89AACB"/>
    <w:rsid w:val="5FC5353B"/>
    <w:rsid w:val="5FD4CB7D"/>
    <w:rsid w:val="609A6BF1"/>
    <w:rsid w:val="61009DBC"/>
    <w:rsid w:val="612EA7F5"/>
    <w:rsid w:val="61EB179F"/>
    <w:rsid w:val="62444213"/>
    <w:rsid w:val="625AC007"/>
    <w:rsid w:val="62DD0CBE"/>
    <w:rsid w:val="63A92B53"/>
    <w:rsid w:val="63BFD0D9"/>
    <w:rsid w:val="63C418EB"/>
    <w:rsid w:val="63D1DDD7"/>
    <w:rsid w:val="6406A073"/>
    <w:rsid w:val="64456309"/>
    <w:rsid w:val="64A96AF3"/>
    <w:rsid w:val="64AA5FA4"/>
    <w:rsid w:val="64BC5BB0"/>
    <w:rsid w:val="64EB59B9"/>
    <w:rsid w:val="6512E355"/>
    <w:rsid w:val="6519AAFC"/>
    <w:rsid w:val="656AB051"/>
    <w:rsid w:val="658565B7"/>
    <w:rsid w:val="66499614"/>
    <w:rsid w:val="6673863D"/>
    <w:rsid w:val="66A81864"/>
    <w:rsid w:val="66C01E3B"/>
    <w:rsid w:val="66E271FA"/>
    <w:rsid w:val="67582E1E"/>
    <w:rsid w:val="676BD7F8"/>
    <w:rsid w:val="679E4EFB"/>
    <w:rsid w:val="67A6A65C"/>
    <w:rsid w:val="67CC14C8"/>
    <w:rsid w:val="68085858"/>
    <w:rsid w:val="68898887"/>
    <w:rsid w:val="68F2052B"/>
    <w:rsid w:val="69275AE8"/>
    <w:rsid w:val="6946B6F0"/>
    <w:rsid w:val="6970E83A"/>
    <w:rsid w:val="699161E1"/>
    <w:rsid w:val="6A5D505D"/>
    <w:rsid w:val="6AAA66C5"/>
    <w:rsid w:val="6ADD3C13"/>
    <w:rsid w:val="6AE5CF1F"/>
    <w:rsid w:val="6B22CA2B"/>
    <w:rsid w:val="6B263A4F"/>
    <w:rsid w:val="6BC83DCA"/>
    <w:rsid w:val="6BD0AA7B"/>
    <w:rsid w:val="6BF62E20"/>
    <w:rsid w:val="6C5F0070"/>
    <w:rsid w:val="6C94F538"/>
    <w:rsid w:val="6D5D62DD"/>
    <w:rsid w:val="6D6BD674"/>
    <w:rsid w:val="6D84BCBA"/>
    <w:rsid w:val="6D9E3122"/>
    <w:rsid w:val="6DEE4B15"/>
    <w:rsid w:val="6E31233E"/>
    <w:rsid w:val="6EA0F96B"/>
    <w:rsid w:val="6EABE561"/>
    <w:rsid w:val="701E42AF"/>
    <w:rsid w:val="70E24260"/>
    <w:rsid w:val="70E3861D"/>
    <w:rsid w:val="71103D03"/>
    <w:rsid w:val="71516C81"/>
    <w:rsid w:val="718607E6"/>
    <w:rsid w:val="71E6E055"/>
    <w:rsid w:val="7294B48C"/>
    <w:rsid w:val="72B2F350"/>
    <w:rsid w:val="7301C473"/>
    <w:rsid w:val="730C8333"/>
    <w:rsid w:val="73435962"/>
    <w:rsid w:val="7409EEEB"/>
    <w:rsid w:val="74407C8C"/>
    <w:rsid w:val="744D5EAD"/>
    <w:rsid w:val="745C8381"/>
    <w:rsid w:val="74B6AEE6"/>
    <w:rsid w:val="74E6FD3F"/>
    <w:rsid w:val="75D5E2CD"/>
    <w:rsid w:val="760EEB12"/>
    <w:rsid w:val="765EC616"/>
    <w:rsid w:val="768D30E2"/>
    <w:rsid w:val="76F8FDAB"/>
    <w:rsid w:val="777A80CA"/>
    <w:rsid w:val="7815831C"/>
    <w:rsid w:val="781D6420"/>
    <w:rsid w:val="7840D56B"/>
    <w:rsid w:val="7859E20E"/>
    <w:rsid w:val="7981CAF6"/>
    <w:rsid w:val="79D0D0A2"/>
    <w:rsid w:val="7A5B8793"/>
    <w:rsid w:val="7A81C841"/>
    <w:rsid w:val="7A9E3424"/>
    <w:rsid w:val="7AC834E9"/>
    <w:rsid w:val="7B8B31E9"/>
    <w:rsid w:val="7C0C219D"/>
    <w:rsid w:val="7CB99022"/>
    <w:rsid w:val="7D6A35C5"/>
    <w:rsid w:val="7D724468"/>
    <w:rsid w:val="7D8E1A85"/>
    <w:rsid w:val="7DD796E8"/>
    <w:rsid w:val="7E153A26"/>
    <w:rsid w:val="7E1696E6"/>
    <w:rsid w:val="7E4C5915"/>
    <w:rsid w:val="7E73320C"/>
    <w:rsid w:val="7EB78ECE"/>
    <w:rsid w:val="7EFF21AB"/>
    <w:rsid w:val="7F029E8F"/>
    <w:rsid w:val="7F05BECC"/>
    <w:rsid w:val="7F0F1A81"/>
    <w:rsid w:val="7F21E158"/>
    <w:rsid w:val="7F5B02D6"/>
    <w:rsid w:val="7F87AF0B"/>
    <w:rsid w:val="7F970131"/>
    <w:rsid w:val="7FD9D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C473"/>
  <w15:chartTrackingRefBased/>
  <w15:docId w15:val="{36CA0A04-01F8-489E-B776-FF80BB1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Reference">
    <w:name w:val="Subtle Reference"/>
    <w:basedOn w:val="DefaultParagraphFont"/>
    <w:uiPriority w:val="31"/>
    <w:qFormat/>
    <w:rsid w:val="7859E20E"/>
    <w:rPr>
      <w:smallCaps/>
      <w:color w:val="5A5A5A"/>
    </w:rPr>
  </w:style>
  <w:style w:type="character" w:styleId="Strong">
    <w:name w:val="Strong"/>
    <w:basedOn w:val="DefaultParagraphFont"/>
    <w:uiPriority w:val="22"/>
    <w:qFormat/>
    <w:rsid w:val="7859E20E"/>
    <w:rPr>
      <w:b/>
      <w:bCs/>
    </w:rPr>
  </w:style>
  <w:style w:type="character" w:styleId="Hyperlink">
    <w:name w:val="Hyperlink"/>
    <w:basedOn w:val="DefaultParagraphFont"/>
    <w:uiPriority w:val="99"/>
    <w:unhideWhenUsed/>
    <w:rsid w:val="00151E0B"/>
    <w:rPr>
      <w:color w:val="467886" w:themeColor="hyperlink"/>
      <w:u w:val="single"/>
    </w:rPr>
  </w:style>
  <w:style w:type="character" w:styleId="UnresolvedMention">
    <w:name w:val="Unresolved Mention"/>
    <w:basedOn w:val="DefaultParagraphFont"/>
    <w:uiPriority w:val="99"/>
    <w:semiHidden/>
    <w:unhideWhenUsed/>
    <w:rsid w:val="00151E0B"/>
    <w:rPr>
      <w:color w:val="605E5C"/>
      <w:shd w:val="clear" w:color="auto" w:fill="E1DFDD"/>
    </w:rPr>
  </w:style>
  <w:style w:type="paragraph" w:styleId="Header">
    <w:name w:val="header"/>
    <w:basedOn w:val="Normal"/>
    <w:link w:val="HeaderChar"/>
    <w:uiPriority w:val="99"/>
    <w:unhideWhenUsed/>
    <w:rsid w:val="007F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C15"/>
  </w:style>
  <w:style w:type="paragraph" w:styleId="Footer">
    <w:name w:val="footer"/>
    <w:basedOn w:val="Normal"/>
    <w:link w:val="FooterChar"/>
    <w:uiPriority w:val="99"/>
    <w:unhideWhenUsed/>
    <w:rsid w:val="007F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0efb08d5-45ed-4c81-ae7f-a01d860bc00f?source=linked_in_profi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certificates/c98ac3323a64?utm_medium=email&amp;utm_source=mail_template_1393&amp;utm_campaign=hrc_skills_certificate" TargetMode="External"/><Relationship Id="rId11" Type="http://schemas.openxmlformats.org/officeDocument/2006/relationships/image" Target="media/image4.jp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1142</Words>
  <Characters>7701</Characters>
  <Application>Microsoft Office Word</Application>
  <DocSecurity>0</DocSecurity>
  <Lines>130</Lines>
  <Paragraphs>54</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Kumar</dc:creator>
  <cp:keywords/>
  <dc:description/>
  <cp:lastModifiedBy>Aakash Kumar</cp:lastModifiedBy>
  <cp:revision>124</cp:revision>
  <cp:lastPrinted>2025-10-05T21:33:00Z</cp:lastPrinted>
  <dcterms:created xsi:type="dcterms:W3CDTF">2025-10-05T20:09:00Z</dcterms:created>
  <dcterms:modified xsi:type="dcterms:W3CDTF">2025-10-05T23:10:00Z</dcterms:modified>
</cp:coreProperties>
</file>