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356" w:rsidRPr="005076DB" w:rsidRDefault="005076DB" w:rsidP="005076DB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 xml:space="preserve">Kubernetes – </w:t>
      </w: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NameSpaces</w:t>
      </w:r>
      <w:proofErr w:type="spellEnd"/>
    </w:p>
    <w:p w:rsidR="005076DB" w:rsidRDefault="005076DB" w:rsidP="005076DB">
      <w:pPr>
        <w:jc w:val="both"/>
        <w:rPr>
          <w:rFonts w:ascii="Book Antiqua" w:hAnsi="Book Antiqua"/>
          <w:sz w:val="24"/>
          <w:szCs w:val="24"/>
        </w:rPr>
      </w:pPr>
      <w:r w:rsidRPr="005076DB">
        <w:rPr>
          <w:rFonts w:ascii="Book Antiqua" w:hAnsi="Book Antiqua"/>
          <w:sz w:val="24"/>
          <w:szCs w:val="24"/>
        </w:rPr>
        <w:t>In Kubernetes, namespaces provide a mechanism for isolating groups of resources within a single cluster</w:t>
      </w:r>
      <w:proofErr w:type="gramStart"/>
      <w:r w:rsidRPr="005076DB">
        <w:rPr>
          <w:rFonts w:ascii="Book Antiqua" w:hAnsi="Book Antiqua"/>
          <w:sz w:val="24"/>
          <w:szCs w:val="24"/>
        </w:rPr>
        <w:t>”.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Within a Kubernetes Namespace, resources must have unique names, but across different Namespaces, you can have resources with the same name.</w:t>
      </w: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</w:t>
      </w:r>
      <w:r w:rsidRPr="005076DB">
        <w:rPr>
          <w:rFonts w:ascii="Book Antiqua" w:hAnsi="Book Antiqua"/>
          <w:sz w:val="24"/>
          <w:szCs w:val="24"/>
        </w:rPr>
        <w:t xml:space="preserve">y </w:t>
      </w:r>
      <w:proofErr w:type="gramStart"/>
      <w:r w:rsidRPr="005076DB">
        <w:rPr>
          <w:rFonts w:ascii="Book Antiqua" w:hAnsi="Book Antiqua"/>
          <w:sz w:val="24"/>
          <w:szCs w:val="24"/>
        </w:rPr>
        <w:t>default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Kubernetes gives you </w:t>
      </w:r>
      <w:r w:rsidRPr="005076DB">
        <w:rPr>
          <w:rFonts w:ascii="Book Antiqua" w:hAnsi="Book Antiqua"/>
          <w:b/>
          <w:bCs/>
          <w:sz w:val="24"/>
          <w:szCs w:val="24"/>
        </w:rPr>
        <w:t>4 Namespaces</w:t>
      </w:r>
      <w:r w:rsidRPr="005076DB">
        <w:rPr>
          <w:rFonts w:ascii="Book Antiqua" w:hAnsi="Book Antiqua"/>
          <w:b/>
          <w:bCs/>
          <w:sz w:val="24"/>
          <w:szCs w:val="24"/>
        </w:rPr>
        <w:t>.</w:t>
      </w:r>
    </w:p>
    <w:p w:rsidR="005076DB" w:rsidRPr="005076DB" w:rsidRDefault="005076DB" w:rsidP="005076D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>default</w:t>
      </w:r>
    </w:p>
    <w:p w:rsidR="005076DB" w:rsidRPr="005076DB" w:rsidRDefault="005076DB" w:rsidP="005076D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-node-lease</w:t>
      </w:r>
    </w:p>
    <w:p w:rsidR="005076DB" w:rsidRPr="005076DB" w:rsidRDefault="005076DB" w:rsidP="005076D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-public</w:t>
      </w:r>
    </w:p>
    <w:p w:rsidR="005076DB" w:rsidRPr="005076DB" w:rsidRDefault="005076DB" w:rsidP="005076D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-system</w:t>
      </w: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 xml:space="preserve">1. </w:t>
      </w: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-system</w:t>
      </w:r>
    </w:p>
    <w:p w:rsidR="005076DB" w:rsidRPr="005076DB" w:rsidRDefault="005076DB" w:rsidP="005076DB">
      <w:pPr>
        <w:ind w:left="720"/>
        <w:jc w:val="both"/>
        <w:rPr>
          <w:rFonts w:ascii="Book Antiqua" w:hAnsi="Book Antiqua"/>
          <w:sz w:val="24"/>
          <w:szCs w:val="24"/>
        </w:rPr>
      </w:pPr>
      <w:proofErr w:type="spellStart"/>
      <w:r w:rsidRPr="005076DB">
        <w:rPr>
          <w:rFonts w:ascii="Book Antiqua" w:hAnsi="Book Antiqua"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sz w:val="24"/>
          <w:szCs w:val="24"/>
        </w:rPr>
        <w:t xml:space="preserve">-system is the namespace that includes objects created by the Kubernetes system. The components that are deployed in this Namespace are the system processes – they are from Master managing processes or </w:t>
      </w:r>
      <w:proofErr w:type="spellStart"/>
      <w:r w:rsidRPr="005076DB">
        <w:rPr>
          <w:rFonts w:ascii="Book Antiqua" w:hAnsi="Book Antiqua"/>
          <w:sz w:val="24"/>
          <w:szCs w:val="24"/>
        </w:rPr>
        <w:t>Kubectl</w:t>
      </w:r>
      <w:proofErr w:type="spellEnd"/>
      <w:r w:rsidRPr="005076DB">
        <w:rPr>
          <w:rFonts w:ascii="Book Antiqua" w:hAnsi="Book Antiqua"/>
          <w:sz w:val="24"/>
          <w:szCs w:val="24"/>
        </w:rPr>
        <w:t xml:space="preserve"> etc. </w:t>
      </w:r>
      <w:proofErr w:type="spellStart"/>
      <w:r w:rsidRPr="005076DB">
        <w:rPr>
          <w:rFonts w:ascii="Book Antiqua" w:hAnsi="Book Antiqua"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sz w:val="24"/>
          <w:szCs w:val="24"/>
        </w:rPr>
        <w:t xml:space="preserve">-system Namespace is not meant for our (developer’s) use. </w:t>
      </w:r>
      <w:proofErr w:type="gramStart"/>
      <w:r w:rsidRPr="005076DB">
        <w:rPr>
          <w:rFonts w:ascii="Book Antiqua" w:hAnsi="Book Antiqua"/>
          <w:sz w:val="24"/>
          <w:szCs w:val="24"/>
        </w:rPr>
        <w:t>so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we do not have to create anything or modify anything in this namespace.</w:t>
      </w: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 xml:space="preserve">2. </w:t>
      </w: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-public</w:t>
      </w:r>
    </w:p>
    <w:p w:rsidR="005076DB" w:rsidRDefault="005076DB" w:rsidP="005076DB">
      <w:pPr>
        <w:ind w:left="720"/>
        <w:jc w:val="both"/>
        <w:rPr>
          <w:rFonts w:ascii="Book Antiqua" w:hAnsi="Book Antiqua"/>
          <w:sz w:val="24"/>
          <w:szCs w:val="24"/>
        </w:rPr>
      </w:pPr>
      <w:proofErr w:type="spellStart"/>
      <w:r w:rsidRPr="005076DB">
        <w:rPr>
          <w:rFonts w:ascii="Book Antiqua" w:hAnsi="Book Antiqua"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sz w:val="24"/>
          <w:szCs w:val="24"/>
        </w:rPr>
        <w:t>-public contains the publicly accessible data. It has a config map that contains the Cluster information which is accessible even without authentication.</w:t>
      </w: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 xml:space="preserve">3. </w:t>
      </w: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-node-lease</w:t>
      </w:r>
    </w:p>
    <w:p w:rsidR="005076DB" w:rsidRPr="005076DB" w:rsidRDefault="005076DB" w:rsidP="005076DB">
      <w:pPr>
        <w:ind w:left="720"/>
        <w:jc w:val="both"/>
        <w:rPr>
          <w:rFonts w:ascii="Book Antiqua" w:hAnsi="Book Antiqua"/>
          <w:sz w:val="24"/>
          <w:szCs w:val="24"/>
        </w:rPr>
      </w:pPr>
      <w:proofErr w:type="spellStart"/>
      <w:r w:rsidRPr="005076DB">
        <w:rPr>
          <w:rFonts w:ascii="Book Antiqua" w:hAnsi="Book Antiqua"/>
          <w:sz w:val="24"/>
          <w:szCs w:val="24"/>
        </w:rPr>
        <w:t>kube</w:t>
      </w:r>
      <w:proofErr w:type="spellEnd"/>
      <w:r w:rsidRPr="005076DB">
        <w:rPr>
          <w:rFonts w:ascii="Book Antiqua" w:hAnsi="Book Antiqua"/>
          <w:sz w:val="24"/>
          <w:szCs w:val="24"/>
        </w:rPr>
        <w:t xml:space="preserve">-node-lease Namespace is a new addition to Kubernetes. The purpose of this namespace is that it holds information about the heartbeats of Nodes. </w:t>
      </w:r>
      <w:proofErr w:type="gramStart"/>
      <w:r w:rsidRPr="005076DB">
        <w:rPr>
          <w:rFonts w:ascii="Book Antiqua" w:hAnsi="Book Antiqua"/>
          <w:sz w:val="24"/>
          <w:szCs w:val="24"/>
        </w:rPr>
        <w:t>So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each Node basically gets its own lease object in the Namespace. This object contains the information about that </w:t>
      </w:r>
      <w:proofErr w:type="gramStart"/>
      <w:r w:rsidRPr="005076DB">
        <w:rPr>
          <w:rFonts w:ascii="Book Antiqua" w:hAnsi="Book Antiqua"/>
          <w:sz w:val="24"/>
          <w:szCs w:val="24"/>
        </w:rPr>
        <w:t>nodes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availability.</w:t>
      </w: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>4. default</w:t>
      </w:r>
    </w:p>
    <w:p w:rsidR="005076DB" w:rsidRDefault="005076DB" w:rsidP="005076DB">
      <w:pPr>
        <w:ind w:left="720"/>
        <w:jc w:val="both"/>
        <w:rPr>
          <w:rFonts w:ascii="Book Antiqua" w:hAnsi="Book Antiqua"/>
          <w:sz w:val="24"/>
          <w:szCs w:val="24"/>
        </w:rPr>
      </w:pPr>
      <w:r w:rsidRPr="005076DB">
        <w:rPr>
          <w:rFonts w:ascii="Book Antiqua" w:hAnsi="Book Antiqua"/>
          <w:sz w:val="24"/>
          <w:szCs w:val="24"/>
        </w:rPr>
        <w:t xml:space="preserve">default Namespace is the Namespace that we use </w:t>
      </w:r>
      <w:proofErr w:type="gramStart"/>
      <w:r w:rsidRPr="005076DB">
        <w:rPr>
          <w:rFonts w:ascii="Book Antiqua" w:hAnsi="Book Antiqua"/>
          <w:sz w:val="24"/>
          <w:szCs w:val="24"/>
        </w:rPr>
        <w:t>in order to</w:t>
      </w:r>
      <w:proofErr w:type="gramEnd"/>
      <w:r w:rsidRPr="005076DB">
        <w:rPr>
          <w:rFonts w:ascii="Book Antiqua" w:hAnsi="Book Antiqua"/>
          <w:sz w:val="24"/>
          <w:szCs w:val="24"/>
        </w:rPr>
        <w:t xml:space="preserve"> create the resources when we create a Namespace in the beginning.</w:t>
      </w:r>
    </w:p>
    <w:p w:rsidR="005076DB" w:rsidRDefault="005076DB" w:rsidP="005076DB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5076DB" w:rsidRPr="005076DB" w:rsidRDefault="005076DB" w:rsidP="005076DB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076DB">
        <w:rPr>
          <w:rFonts w:ascii="Book Antiqua" w:hAnsi="Book Antiqua"/>
          <w:b/>
          <w:bCs/>
          <w:sz w:val="24"/>
          <w:szCs w:val="24"/>
        </w:rPr>
        <w:t xml:space="preserve">Why there is a need to create </w:t>
      </w:r>
      <w:proofErr w:type="spellStart"/>
      <w:r w:rsidRPr="005076DB">
        <w:rPr>
          <w:rFonts w:ascii="Book Antiqua" w:hAnsi="Book Antiqua"/>
          <w:b/>
          <w:bCs/>
          <w:sz w:val="24"/>
          <w:szCs w:val="24"/>
        </w:rPr>
        <w:t>NameSpace</w:t>
      </w:r>
      <w:proofErr w:type="spellEnd"/>
      <w:r w:rsidRPr="005076DB">
        <w:rPr>
          <w:rFonts w:ascii="Book Antiqua" w:hAnsi="Book Antiqua"/>
          <w:b/>
          <w:bCs/>
          <w:sz w:val="24"/>
          <w:szCs w:val="24"/>
        </w:rPr>
        <w:t>.</w:t>
      </w:r>
    </w:p>
    <w:p w:rsidR="005076DB" w:rsidRPr="000329FC" w:rsidRDefault="005076DB" w:rsidP="005076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t>Structuring Resources in Groups</w:t>
      </w:r>
    </w:p>
    <w:p w:rsidR="005076DB" w:rsidRPr="000329FC" w:rsidRDefault="005076DB" w:rsidP="005076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t>Preventing Conflicts between Multiple Teams</w:t>
      </w:r>
    </w:p>
    <w:p w:rsidR="005076DB" w:rsidRPr="000329FC" w:rsidRDefault="005076DB" w:rsidP="005076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t>Resource Sharing</w:t>
      </w:r>
    </w:p>
    <w:p w:rsidR="005076DB" w:rsidRDefault="005076DB" w:rsidP="005076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t>Limiting Access and Resources</w:t>
      </w:r>
    </w:p>
    <w:p w:rsidR="000329FC" w:rsidRDefault="000329FC" w:rsidP="000329FC">
      <w:pPr>
        <w:jc w:val="both"/>
        <w:rPr>
          <w:rFonts w:ascii="Book Antiqua" w:hAnsi="Book Antiqua"/>
          <w:sz w:val="24"/>
          <w:szCs w:val="24"/>
        </w:rPr>
      </w:pPr>
    </w:p>
    <w:p w:rsidR="000329FC" w:rsidRDefault="000329FC" w:rsidP="000329FC">
      <w:pPr>
        <w:jc w:val="both"/>
        <w:rPr>
          <w:rFonts w:ascii="Book Antiqua" w:hAnsi="Book Antiqua"/>
          <w:sz w:val="24"/>
          <w:szCs w:val="24"/>
        </w:rPr>
      </w:pP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To use </w:t>
      </w:r>
      <w:proofErr w:type="spellStart"/>
      <w:r>
        <w:rPr>
          <w:rFonts w:ascii="Book Antiqua" w:hAnsi="Book Antiqua"/>
          <w:sz w:val="24"/>
          <w:szCs w:val="24"/>
        </w:rPr>
        <w:t>NameSpace</w:t>
      </w:r>
      <w:proofErr w:type="spellEnd"/>
      <w:r>
        <w:rPr>
          <w:rFonts w:ascii="Book Antiqua" w:hAnsi="Book Antiqua"/>
          <w:sz w:val="24"/>
          <w:szCs w:val="24"/>
        </w:rPr>
        <w:t xml:space="preserve"> first we </w:t>
      </w:r>
      <w:proofErr w:type="gramStart"/>
      <w:r>
        <w:rPr>
          <w:rFonts w:ascii="Book Antiqua" w:hAnsi="Book Antiqua"/>
          <w:sz w:val="24"/>
          <w:szCs w:val="24"/>
        </w:rPr>
        <w:t>have to</w:t>
      </w:r>
      <w:proofErr w:type="gramEnd"/>
      <w:r>
        <w:rPr>
          <w:rFonts w:ascii="Book Antiqua" w:hAnsi="Book Antiqua"/>
          <w:sz w:val="24"/>
          <w:szCs w:val="24"/>
        </w:rPr>
        <w:t xml:space="preserve"> create it manually or we can also create the </w:t>
      </w:r>
      <w:proofErr w:type="spellStart"/>
      <w:r>
        <w:rPr>
          <w:rFonts w:ascii="Book Antiqua" w:hAnsi="Book Antiqua"/>
          <w:sz w:val="24"/>
          <w:szCs w:val="24"/>
        </w:rPr>
        <w:t>NameSpace</w:t>
      </w:r>
      <w:proofErr w:type="spellEnd"/>
      <w:r>
        <w:rPr>
          <w:rFonts w:ascii="Book Antiqua" w:hAnsi="Book Antiqua"/>
          <w:sz w:val="24"/>
          <w:szCs w:val="24"/>
        </w:rPr>
        <w:t xml:space="preserve"> from the manifest file.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Steps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Create a cluster and Node Group.</w:t>
      </w:r>
    </w:p>
    <w:p w:rsidR="000329FC" w:rsidRP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Configure the cluster on the </w:t>
      </w:r>
      <w:proofErr w:type="spellStart"/>
      <w:r>
        <w:rPr>
          <w:rFonts w:ascii="Book Antiqua" w:hAnsi="Book Antiqua"/>
          <w:sz w:val="24"/>
          <w:szCs w:val="24"/>
        </w:rPr>
        <w:t>cloudshell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0329FC" w:rsidRDefault="000329FC" w:rsidP="000329FC">
      <w:pPr>
        <w:ind w:left="360"/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drawing>
          <wp:inline distT="0" distB="0" distL="0" distR="0" wp14:anchorId="60ACC98C" wp14:editId="7DFA399B">
            <wp:extent cx="5731510" cy="1200150"/>
            <wp:effectExtent l="0" t="0" r="2540" b="0"/>
            <wp:docPr id="90736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8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get ns” to view all the </w:t>
      </w:r>
      <w:proofErr w:type="spellStart"/>
      <w:r>
        <w:rPr>
          <w:rFonts w:ascii="Book Antiqua" w:hAnsi="Book Antiqua"/>
          <w:sz w:val="24"/>
          <w:szCs w:val="24"/>
        </w:rPr>
        <w:t>NameSpaces</w:t>
      </w:r>
      <w:proofErr w:type="spellEnd"/>
      <w:r>
        <w:rPr>
          <w:rFonts w:ascii="Book Antiqua" w:hAnsi="Book Antiqua"/>
          <w:sz w:val="24"/>
          <w:szCs w:val="24"/>
        </w:rPr>
        <w:t xml:space="preserve"> available.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When we create a </w:t>
      </w:r>
      <w:proofErr w:type="gramStart"/>
      <w:r>
        <w:rPr>
          <w:rFonts w:ascii="Book Antiqua" w:hAnsi="Book Antiqua"/>
          <w:sz w:val="24"/>
          <w:szCs w:val="24"/>
        </w:rPr>
        <w:t>pod</w:t>
      </w:r>
      <w:proofErr w:type="gramEnd"/>
      <w:r>
        <w:rPr>
          <w:rFonts w:ascii="Book Antiqua" w:hAnsi="Book Antiqua"/>
          <w:sz w:val="24"/>
          <w:szCs w:val="24"/>
        </w:rPr>
        <w:t xml:space="preserve"> it is created in a default namespace.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will create a </w:t>
      </w:r>
      <w:proofErr w:type="spellStart"/>
      <w:r>
        <w:rPr>
          <w:rFonts w:ascii="Book Antiqua" w:hAnsi="Book Antiqua"/>
          <w:sz w:val="24"/>
          <w:szCs w:val="24"/>
        </w:rPr>
        <w:t>NameSpace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create ns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” this will create a namespace named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0329FC" w:rsidRDefault="000329FC" w:rsidP="000329FC">
      <w:pPr>
        <w:ind w:left="360"/>
        <w:jc w:val="both"/>
        <w:rPr>
          <w:rFonts w:ascii="Book Antiqua" w:hAnsi="Book Antiqua"/>
          <w:sz w:val="24"/>
          <w:szCs w:val="24"/>
        </w:rPr>
      </w:pPr>
      <w:r w:rsidRPr="000329FC">
        <w:rPr>
          <w:rFonts w:ascii="Book Antiqua" w:hAnsi="Book Antiqua"/>
          <w:sz w:val="24"/>
          <w:szCs w:val="24"/>
        </w:rPr>
        <w:drawing>
          <wp:inline distT="0" distB="0" distL="0" distR="0" wp14:anchorId="50C0820A" wp14:editId="16AB2F1F">
            <wp:extent cx="4210050" cy="1162050"/>
            <wp:effectExtent l="0" t="0" r="0" b="0"/>
            <wp:docPr id="20386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Namespace created.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create a pod in this namespace.</w:t>
      </w:r>
    </w:p>
    <w:p w:rsidR="000329FC" w:rsidRDefault="000329FC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run pod-1 --image=nginx -n aka</w:t>
      </w:r>
      <w:proofErr w:type="spellStart"/>
      <w:r>
        <w:rPr>
          <w:rFonts w:ascii="Book Antiqua" w:hAnsi="Book Antiqua"/>
          <w:sz w:val="24"/>
          <w:szCs w:val="24"/>
        </w:rPr>
        <w:t>sh</w:t>
      </w:r>
      <w:proofErr w:type="spellEnd"/>
      <w:r>
        <w:rPr>
          <w:rFonts w:ascii="Book Antiqua" w:hAnsi="Book Antiqua"/>
          <w:sz w:val="24"/>
          <w:szCs w:val="24"/>
        </w:rPr>
        <w:t xml:space="preserve">” this will create a pod named pod-1 in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namespace.</w:t>
      </w:r>
    </w:p>
    <w:p w:rsidR="009E2F5F" w:rsidRDefault="009E2F5F" w:rsidP="000329FC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get pods -n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” to view the pods in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namespace.</w:t>
      </w:r>
    </w:p>
    <w:p w:rsidR="000329FC" w:rsidRDefault="009E2F5F" w:rsidP="009E2F5F">
      <w:pPr>
        <w:ind w:left="360"/>
        <w:jc w:val="both"/>
        <w:rPr>
          <w:rFonts w:ascii="Book Antiqua" w:hAnsi="Book Antiqua"/>
          <w:sz w:val="24"/>
          <w:szCs w:val="24"/>
        </w:rPr>
      </w:pPr>
      <w:r w:rsidRPr="009E2F5F">
        <w:rPr>
          <w:rFonts w:ascii="Book Antiqua" w:hAnsi="Book Antiqua"/>
          <w:sz w:val="24"/>
          <w:szCs w:val="24"/>
        </w:rPr>
        <w:drawing>
          <wp:inline distT="0" distB="0" distL="0" distR="0" wp14:anchorId="58093692" wp14:editId="53A9EB1C">
            <wp:extent cx="5372100" cy="809625"/>
            <wp:effectExtent l="0" t="0" r="0" b="9525"/>
            <wp:docPr id="16856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63" cy="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If we create a pod without specifying the namespace it will be created in default namespace.</w:t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run pod-1 --image=nginx”.</w:t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get pods” to view the pods.</w:t>
      </w:r>
    </w:p>
    <w:p w:rsidR="009E2F5F" w:rsidRDefault="009E2F5F" w:rsidP="009E2F5F">
      <w:pPr>
        <w:ind w:left="360"/>
        <w:jc w:val="both"/>
        <w:rPr>
          <w:rFonts w:ascii="Book Antiqua" w:hAnsi="Book Antiqua"/>
          <w:sz w:val="24"/>
          <w:szCs w:val="24"/>
        </w:rPr>
      </w:pPr>
      <w:r w:rsidRPr="009E2F5F">
        <w:rPr>
          <w:rFonts w:ascii="Book Antiqua" w:hAnsi="Book Antiqua"/>
          <w:sz w:val="24"/>
          <w:szCs w:val="24"/>
        </w:rPr>
        <w:drawing>
          <wp:inline distT="0" distB="0" distL="0" distR="0" wp14:anchorId="454521BE" wp14:editId="07C16767">
            <wp:extent cx="4448175" cy="685800"/>
            <wp:effectExtent l="0" t="0" r="9525" b="0"/>
            <wp:docPr id="17786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11" cy="6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We </w:t>
      </w:r>
      <w:proofErr w:type="gramStart"/>
      <w:r>
        <w:rPr>
          <w:rFonts w:ascii="Book Antiqua" w:hAnsi="Book Antiqua"/>
          <w:sz w:val="24"/>
          <w:szCs w:val="24"/>
        </w:rPr>
        <w:t>don’t</w:t>
      </w:r>
      <w:proofErr w:type="gramEnd"/>
      <w:r>
        <w:rPr>
          <w:rFonts w:ascii="Book Antiqua" w:hAnsi="Book Antiqua"/>
          <w:sz w:val="24"/>
          <w:szCs w:val="24"/>
        </w:rPr>
        <w:t xml:space="preserve"> need to specify name </w:t>
      </w:r>
      <w:proofErr w:type="spellStart"/>
      <w:r>
        <w:rPr>
          <w:rFonts w:ascii="Book Antiqua" w:hAnsi="Book Antiqua"/>
          <w:sz w:val="24"/>
          <w:szCs w:val="24"/>
        </w:rPr>
        <w:t>everytime</w:t>
      </w:r>
      <w:proofErr w:type="spellEnd"/>
      <w:r>
        <w:rPr>
          <w:rFonts w:ascii="Book Antiqua" w:hAnsi="Book Antiqua"/>
          <w:sz w:val="24"/>
          <w:szCs w:val="24"/>
        </w:rPr>
        <w:t xml:space="preserve"> we create a pod we can specify it while applying the manifest file also.</w:t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Write a manifest file for the creating a pod and exposing a Port.</w:t>
      </w:r>
    </w:p>
    <w:p w:rsidR="009E2F5F" w:rsidRDefault="009E2F5F" w:rsidP="009E2F5F">
      <w:pPr>
        <w:ind w:left="360"/>
        <w:jc w:val="both"/>
        <w:rPr>
          <w:rFonts w:ascii="Book Antiqua" w:hAnsi="Book Antiqua"/>
          <w:sz w:val="24"/>
          <w:szCs w:val="24"/>
        </w:rPr>
      </w:pPr>
      <w:r w:rsidRPr="009E2F5F">
        <w:rPr>
          <w:rFonts w:ascii="Book Antiqua" w:hAnsi="Book Antiqua"/>
          <w:sz w:val="24"/>
          <w:szCs w:val="24"/>
        </w:rPr>
        <w:drawing>
          <wp:inline distT="0" distB="0" distL="0" distR="0" wp14:anchorId="0294BAD8" wp14:editId="2841F0CE">
            <wp:extent cx="2695575" cy="2392325"/>
            <wp:effectExtent l="0" t="0" r="0" b="8255"/>
            <wp:docPr id="93203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37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235" cy="23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Apply the manifest.</w:t>
      </w:r>
    </w:p>
    <w:p w:rsidR="009E2F5F" w:rsidRDefault="009E2F5F" w:rsidP="009E2F5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apply -f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manifest.yaml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-n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” this will create a pod in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namespace.</w:t>
      </w:r>
    </w:p>
    <w:p w:rsidR="009E2F5F" w:rsidRDefault="00F20DCA" w:rsidP="00F20DCA">
      <w:pPr>
        <w:ind w:left="360"/>
        <w:jc w:val="both"/>
        <w:rPr>
          <w:rFonts w:ascii="Book Antiqua" w:hAnsi="Book Antiqua"/>
          <w:sz w:val="24"/>
          <w:szCs w:val="24"/>
        </w:rPr>
      </w:pPr>
      <w:r w:rsidRPr="00F20DCA">
        <w:rPr>
          <w:rFonts w:ascii="Book Antiqua" w:hAnsi="Book Antiqua"/>
          <w:sz w:val="24"/>
          <w:szCs w:val="24"/>
        </w:rPr>
        <w:drawing>
          <wp:inline distT="0" distB="0" distL="0" distR="0" wp14:anchorId="7B0A0DF7" wp14:editId="3BB70130">
            <wp:extent cx="4944165" cy="1495634"/>
            <wp:effectExtent l="0" t="0" r="0" b="9525"/>
            <wp:docPr id="8282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B" w:rsidRDefault="00F20DCA" w:rsidP="005076DB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Also</w:t>
      </w:r>
      <w:proofErr w:type="gramEnd"/>
      <w:r>
        <w:rPr>
          <w:rFonts w:ascii="Book Antiqua" w:hAnsi="Book Antiqua"/>
          <w:sz w:val="24"/>
          <w:szCs w:val="24"/>
        </w:rPr>
        <w:t xml:space="preserve"> we don’t have to give the namespace </w:t>
      </w:r>
      <w:proofErr w:type="spellStart"/>
      <w:r>
        <w:rPr>
          <w:rFonts w:ascii="Book Antiqua" w:hAnsi="Book Antiqua"/>
          <w:sz w:val="24"/>
          <w:szCs w:val="24"/>
        </w:rPr>
        <w:t>everytime</w:t>
      </w:r>
      <w:proofErr w:type="spellEnd"/>
      <w:r>
        <w:rPr>
          <w:rFonts w:ascii="Book Antiqua" w:hAnsi="Book Antiqua"/>
          <w:sz w:val="24"/>
          <w:szCs w:val="24"/>
        </w:rPr>
        <w:t xml:space="preserve"> we apply the manifest we can add the namespace in the manifest file.</w:t>
      </w:r>
    </w:p>
    <w:p w:rsidR="00F20DCA" w:rsidRDefault="00E15732" w:rsidP="00F20DCA">
      <w:pPr>
        <w:ind w:left="360"/>
        <w:jc w:val="both"/>
        <w:rPr>
          <w:rFonts w:ascii="Book Antiqua" w:hAnsi="Book Antiqua"/>
          <w:sz w:val="24"/>
          <w:szCs w:val="24"/>
        </w:rPr>
      </w:pPr>
      <w:r w:rsidRPr="00E15732">
        <w:rPr>
          <w:rFonts w:ascii="Book Antiqua" w:hAnsi="Book Antiqua"/>
          <w:sz w:val="24"/>
          <w:szCs w:val="24"/>
        </w:rPr>
        <w:drawing>
          <wp:inline distT="0" distB="0" distL="0" distR="0" wp14:anchorId="0FD8701D" wp14:editId="45A07A00">
            <wp:extent cx="3333115" cy="2690037"/>
            <wp:effectExtent l="0" t="0" r="635" b="0"/>
            <wp:docPr id="20811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69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82" cy="27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CA" w:rsidRDefault="00E15732" w:rsidP="00F20DCA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apply the service and see where the pod is created.</w:t>
      </w:r>
    </w:p>
    <w:p w:rsidR="00E15732" w:rsidRDefault="00E15732" w:rsidP="00E15732">
      <w:pPr>
        <w:ind w:left="360"/>
        <w:jc w:val="both"/>
        <w:rPr>
          <w:rFonts w:ascii="Book Antiqua" w:hAnsi="Book Antiqua"/>
          <w:sz w:val="24"/>
          <w:szCs w:val="24"/>
        </w:rPr>
      </w:pPr>
      <w:r w:rsidRPr="00E15732">
        <w:rPr>
          <w:rFonts w:ascii="Book Antiqua" w:hAnsi="Book Antiqua"/>
          <w:sz w:val="24"/>
          <w:szCs w:val="24"/>
        </w:rPr>
        <w:drawing>
          <wp:inline distT="0" distB="0" distL="0" distR="0" wp14:anchorId="24B9ACBA" wp14:editId="41FEBA63">
            <wp:extent cx="4896533" cy="1629002"/>
            <wp:effectExtent l="0" t="0" r="0" b="9525"/>
            <wp:docPr id="32231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1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32" w:rsidRDefault="00E15732" w:rsidP="00E1573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the above cases we </w:t>
      </w:r>
      <w:proofErr w:type="gramStart"/>
      <w:r>
        <w:rPr>
          <w:rFonts w:ascii="Book Antiqua" w:hAnsi="Book Antiqua"/>
          <w:sz w:val="24"/>
          <w:szCs w:val="24"/>
        </w:rPr>
        <w:t>have to</w:t>
      </w:r>
      <w:proofErr w:type="gramEnd"/>
      <w:r>
        <w:rPr>
          <w:rFonts w:ascii="Book Antiqua" w:hAnsi="Book Antiqua"/>
          <w:sz w:val="24"/>
          <w:szCs w:val="24"/>
        </w:rPr>
        <w:t xml:space="preserve"> first create a namespace manually before adding in the manifest file.</w:t>
      </w:r>
    </w:p>
    <w:p w:rsidR="00E15732" w:rsidRDefault="00E15732" w:rsidP="00E15732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But we can also write a configuration to </w:t>
      </w:r>
      <w:proofErr w:type="spellStart"/>
      <w:r>
        <w:rPr>
          <w:rFonts w:ascii="Book Antiqua" w:hAnsi="Book Antiqua"/>
          <w:sz w:val="24"/>
          <w:szCs w:val="24"/>
        </w:rPr>
        <w:t>to</w:t>
      </w:r>
      <w:proofErr w:type="spellEnd"/>
      <w:r>
        <w:rPr>
          <w:rFonts w:ascii="Book Antiqua" w:hAnsi="Book Antiqua"/>
          <w:sz w:val="24"/>
          <w:szCs w:val="24"/>
        </w:rPr>
        <w:t xml:space="preserve"> create a namespace.</w:t>
      </w:r>
    </w:p>
    <w:p w:rsidR="00E15732" w:rsidRDefault="00E15732" w:rsidP="00E15732">
      <w:pPr>
        <w:ind w:left="360"/>
        <w:jc w:val="both"/>
        <w:rPr>
          <w:rFonts w:ascii="Book Antiqua" w:hAnsi="Book Antiqua"/>
          <w:sz w:val="24"/>
          <w:szCs w:val="24"/>
        </w:rPr>
      </w:pPr>
      <w:r w:rsidRPr="00E15732">
        <w:rPr>
          <w:rFonts w:ascii="Book Antiqua" w:hAnsi="Book Antiqua"/>
          <w:sz w:val="24"/>
          <w:szCs w:val="24"/>
        </w:rPr>
        <w:drawing>
          <wp:inline distT="0" distB="0" distL="0" distR="0" wp14:anchorId="65D4E097" wp14:editId="76374E56">
            <wp:extent cx="4047490" cy="3104707"/>
            <wp:effectExtent l="0" t="0" r="0" b="635"/>
            <wp:docPr id="195741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12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908" cy="3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32" w:rsidRDefault="00E15732" w:rsidP="00E15732">
      <w:pPr>
        <w:ind w:left="360"/>
        <w:jc w:val="both"/>
        <w:rPr>
          <w:rFonts w:ascii="Book Antiqua" w:hAnsi="Book Antiqua"/>
          <w:sz w:val="24"/>
          <w:szCs w:val="24"/>
        </w:rPr>
      </w:pPr>
      <w:r w:rsidRPr="00E15732">
        <w:rPr>
          <w:rFonts w:ascii="Book Antiqua" w:hAnsi="Book Antiqua"/>
          <w:sz w:val="24"/>
          <w:szCs w:val="24"/>
        </w:rPr>
        <w:drawing>
          <wp:inline distT="0" distB="0" distL="0" distR="0" wp14:anchorId="5FFDE4F0" wp14:editId="5EDE93A4">
            <wp:extent cx="4448796" cy="2162477"/>
            <wp:effectExtent l="0" t="0" r="9525" b="9525"/>
            <wp:docPr id="213570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1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DA" w:rsidRDefault="005C39DA" w:rsidP="005C39DA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delete these pods by using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delete pod pod-name</w:t>
      </w:r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5C39DA" w:rsidRPr="005C39DA" w:rsidRDefault="005C39DA" w:rsidP="005C39DA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15732" w:rsidRDefault="00E15732" w:rsidP="00E15732">
      <w:pPr>
        <w:ind w:left="360"/>
        <w:jc w:val="center"/>
        <w:rPr>
          <w:rFonts w:ascii="Book Antiqua" w:hAnsi="Book Antiqua"/>
          <w:b/>
          <w:bCs/>
          <w:sz w:val="24"/>
          <w:szCs w:val="24"/>
        </w:rPr>
      </w:pPr>
      <w:r w:rsidRPr="00E15732">
        <w:rPr>
          <w:rFonts w:ascii="Book Antiqua" w:hAnsi="Book Antiqua"/>
          <w:b/>
          <w:bCs/>
          <w:sz w:val="24"/>
          <w:szCs w:val="24"/>
        </w:rPr>
        <w:lastRenderedPageBreak/>
        <w:t>Replication Controller</w:t>
      </w:r>
    </w:p>
    <w:p w:rsidR="00E15732" w:rsidRDefault="005C39DA" w:rsidP="005C39DA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Replication Controller manifest.</w:t>
      </w:r>
    </w:p>
    <w:p w:rsidR="005C39DA" w:rsidRDefault="005C39DA" w:rsidP="005C39DA">
      <w:pPr>
        <w:ind w:left="360"/>
        <w:jc w:val="both"/>
        <w:rPr>
          <w:rFonts w:ascii="Book Antiqua" w:hAnsi="Book Antiqua"/>
          <w:b/>
          <w:bCs/>
          <w:sz w:val="24"/>
          <w:szCs w:val="24"/>
        </w:rPr>
      </w:pPr>
      <w:r w:rsidRPr="005C39DA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59394F00" wp14:editId="588A97EE">
            <wp:extent cx="3134162" cy="2724530"/>
            <wp:effectExtent l="0" t="0" r="9525" b="0"/>
            <wp:docPr id="186468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7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DA" w:rsidRPr="005C39DA" w:rsidRDefault="005C39DA" w:rsidP="005C39DA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Apply the manifest and check the pods.</w:t>
      </w:r>
    </w:p>
    <w:p w:rsidR="005C39DA" w:rsidRPr="005C39DA" w:rsidRDefault="005C39DA" w:rsidP="005C39DA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kubectl</w:t>
      </w:r>
      <w:proofErr w:type="spellEnd"/>
      <w:r>
        <w:rPr>
          <w:rFonts w:ascii="Book Antiqua" w:hAnsi="Book Antiqua"/>
          <w:sz w:val="24"/>
          <w:szCs w:val="24"/>
        </w:rPr>
        <w:t xml:space="preserve"> apply -f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rc.yaml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>”.</w:t>
      </w:r>
    </w:p>
    <w:p w:rsidR="005C39DA" w:rsidRPr="005C39DA" w:rsidRDefault="005C39DA" w:rsidP="005C39DA">
      <w:pPr>
        <w:ind w:left="360"/>
        <w:jc w:val="both"/>
        <w:rPr>
          <w:rFonts w:ascii="Book Antiqua" w:hAnsi="Book Antiqua"/>
          <w:b/>
          <w:bCs/>
          <w:sz w:val="24"/>
          <w:szCs w:val="24"/>
        </w:rPr>
      </w:pPr>
      <w:r w:rsidRPr="005C39DA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C0FD40B" wp14:editId="051BE917">
            <wp:extent cx="4867954" cy="1286054"/>
            <wp:effectExtent l="0" t="0" r="8890" b="9525"/>
            <wp:docPr id="144609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1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9DA" w:rsidRPr="005C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5BF2"/>
    <w:multiLevelType w:val="hybridMultilevel"/>
    <w:tmpl w:val="28107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3675F"/>
    <w:multiLevelType w:val="hybridMultilevel"/>
    <w:tmpl w:val="F2680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11077">
    <w:abstractNumId w:val="1"/>
  </w:num>
  <w:num w:numId="2" w16cid:durableId="178646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DB"/>
    <w:rsid w:val="000329FC"/>
    <w:rsid w:val="005076DB"/>
    <w:rsid w:val="005C39DA"/>
    <w:rsid w:val="009E2F5F"/>
    <w:rsid w:val="00B44777"/>
    <w:rsid w:val="00E15732"/>
    <w:rsid w:val="00F20DCA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B214"/>
  <w15:chartTrackingRefBased/>
  <w15:docId w15:val="{4954B841-6B85-4ED8-98A3-89F8F84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2024-05-02T18:14:00Z</dcterms:created>
  <dcterms:modified xsi:type="dcterms:W3CDTF">2024-05-02T19:27:00Z</dcterms:modified>
</cp:coreProperties>
</file>