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Advice"(file:///Users/shubhamr/Downloads/rl-selenium-web/./src/test/java/resources/featurefiles/web/candidate/careeradvice/CareerAdviceLoggedOut.feature:109)
 &lt;---]</w:t>
        <w:br/>
      </w:r>
    </w:p>
    <w:p>
      <w:r>
        <w:t xml:space="preserve">[---&gt;Step 2: I should see RL Career Advice Dyn Banner[SKIPPED]&lt;---]
</w:t>
        <w:br/>
      </w:r>
    </w:p>
    <w:p>
      <w:r>
        <w:t xml:space="preserve">[---&gt;Step 3: I should see RL Career Advice 160x600[SKIPPED]&lt;---]
</w:t>
        <w:br/>
      </w:r>
    </w:p>
    <w:p>
      <w:r>
        <w:t xml:space="preserve">[---&gt;Step 4: I should see blog-fb-banner[SKIPPED]&lt;---]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2022-12-13T15:15:46Z</dcterms:created>
  <dc:creator>Apache POI</dc:creator>
</cp:coreProperties>
</file>