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Хагуров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систему Git. Научиться работать, загружать информацию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SSH ключ и рабочего пространства. Подготовить отчёт по лабораторной работе номер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про-</w:t>
      </w:r>
      <w:r>
        <w:t xml:space="preserve"> </w:t>
      </w:r>
      <w:r>
        <w:t xml:space="preserve">екта. При внесении изменений в содержание проекта система контроля версий позволяет</w:t>
      </w:r>
      <w:r>
        <w:t xml:space="preserve"> </w:t>
      </w:r>
      <w:r>
        <w:t xml:space="preserve">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 пред-</w:t>
      </w:r>
      <w:r>
        <w:t xml:space="preserve"> </w:t>
      </w:r>
      <w:r>
        <w:t xml:space="preserve">полагающая наличие единого репозитория для хранения файлов. Выполнение большинства</w:t>
      </w:r>
      <w:r>
        <w:t xml:space="preserve"> </w:t>
      </w:r>
      <w:r>
        <w:t xml:space="preserve">функций по управлению версиями осуществляется специальным сервером. Участник про-</w:t>
      </w:r>
      <w:r>
        <w:t xml:space="preserve"> </w:t>
      </w:r>
      <w:r>
        <w:t xml:space="preserve">екта 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 новую</w:t>
      </w:r>
      <w:r>
        <w:t xml:space="preserve"> </w:t>
      </w:r>
      <w:r>
        <w:t xml:space="preserve">версию в хранилище. При этом предыдущие версии не удаляются из центрального хранили-</w:t>
      </w:r>
      <w:r>
        <w:t xml:space="preserve"> </w:t>
      </w:r>
      <w:r>
        <w:t xml:space="preserve">ща и 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 хранимых</w:t>
      </w:r>
      <w:r>
        <w:t xml:space="preserve"> </w:t>
      </w:r>
      <w:r>
        <w:t xml:space="preserve">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 кон-</w:t>
      </w:r>
      <w:r>
        <w:t xml:space="preserve"> </w:t>
      </w:r>
      <w:r>
        <w:t xml:space="preserve">фликтов, 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 (автоматически</w:t>
      </w:r>
      <w:r>
        <w:t xml:space="preserve"> </w:t>
      </w:r>
      <w:r>
        <w:t xml:space="preserve">или вручную), вручную выбрать нужную версию, отменить изменения вовсе или заблоки-</w:t>
      </w:r>
      <w:r>
        <w:t xml:space="preserve"> </w:t>
      </w:r>
      <w:r>
        <w:t xml:space="preserve">ровать файлы для изменения. В зависимости от настроек блокировка не позволяет другим</w:t>
      </w:r>
      <w:r>
        <w:t xml:space="preserve"> </w:t>
      </w:r>
      <w:r>
        <w:t xml:space="preserve">пользователям 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 введём</w:t>
      </w:r>
      <w:r>
        <w:t xml:space="preserve"> </w:t>
      </w:r>
      <w:r>
        <w:t xml:space="preserve">следующие команды, указав имя и email владельца репозитория (рис. ??).</w:t>
      </w:r>
      <w:r>
        <w:t xml:space="preserve"> </w:t>
      </w:r>
      <w:bookmarkStart w:id="26" w:name="fig:001"/>
      <w:r>
        <w:drawing>
          <wp:inline>
            <wp:extent cx="3733800" cy="270014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37-4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Настроим utf-8 в выводе сообщений git (рис. ??).</w:t>
      </w:r>
      <w:r>
        <w:t xml:space="preserve"> </w:t>
      </w:r>
      <w:bookmarkStart w:id="30" w:name="fig:002"/>
      <w:r>
        <w:drawing>
          <wp:inline>
            <wp:extent cx="3733800" cy="202511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0-2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Дададим имя начальной ветки (будем называть её master) (рис. ??).</w:t>
      </w:r>
      <w:r>
        <w:t xml:space="preserve"> </w:t>
      </w:r>
      <w:bookmarkStart w:id="34" w:name="fig:003"/>
      <w:r>
        <w:drawing>
          <wp:inline>
            <wp:extent cx="3733800" cy="258820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1-3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Параметр autocrlf (рис. ??).</w:t>
      </w:r>
      <w:r>
        <w:t xml:space="preserve"> </w:t>
      </w:r>
      <w:bookmarkStart w:id="38" w:name="fig:004"/>
      <w:r>
        <w:drawing>
          <wp:inline>
            <wp:extent cx="3733800" cy="958907"/>
            <wp:effectExtent b="0" l="0" r="0" t="0"/>
            <wp:docPr descr="4" title="" id="36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2-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Параметр safecrlf (рис. ??).</w:t>
      </w:r>
      <w:r>
        <w:t xml:space="preserve"> </w:t>
      </w:r>
      <w:bookmarkStart w:id="42" w:name="fig:005"/>
      <w:r>
        <w:drawing>
          <wp:inline>
            <wp:extent cx="3733800" cy="203661"/>
            <wp:effectExtent b="0" l="0" r="0" t="0"/>
            <wp:docPr descr="5" title="" id="40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3-0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Для последующей идентификации пользователя на сервере репозиториев необходимо</w:t>
      </w:r>
      <w:r>
        <w:t xml:space="preserve"> </w:t>
      </w:r>
      <w:r>
        <w:t xml:space="preserve">сгенерировать пару ключей (приватный и открытый) (рис. ??).</w:t>
      </w:r>
      <w:r>
        <w:t xml:space="preserve"> </w:t>
      </w:r>
      <w:bookmarkStart w:id="46" w:name="fig:006"/>
      <w:r>
        <w:drawing>
          <wp:inline>
            <wp:extent cx="3733800" cy="1875385"/>
            <wp:effectExtent b="0" l="0" r="0" t="0"/>
            <wp:docPr descr="6" title="" id="44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3-2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Откроем терминал и создадим каталог для предмета «Архитектура компьютера» (рис. ??).</w:t>
      </w:r>
      <w:r>
        <w:t xml:space="preserve"> </w:t>
      </w:r>
      <w:bookmarkStart w:id="50" w:name="fig:007"/>
      <w:r>
        <w:drawing>
          <wp:inline>
            <wp:extent cx="3733800" cy="202494"/>
            <wp:effectExtent b="0" l="0" r="0" t="0"/>
            <wp:docPr descr="7" title="" id="48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4-5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Откроем терминал и перейдём в каталог курса (рис. ??).</w:t>
      </w:r>
      <w:r>
        <w:t xml:space="preserve"> </w:t>
      </w:r>
      <w:bookmarkStart w:id="54" w:name="fig:008"/>
      <w:r>
        <w:drawing>
          <wp:inline>
            <wp:extent cx="3733800" cy="231465"/>
            <wp:effectExtent b="0" l="0" r="0" t="0"/>
            <wp:docPr descr="8" title="" id="52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5-3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Клонируем созданный репозиторий (рис. ??).</w:t>
      </w:r>
      <w:r>
        <w:t xml:space="preserve"> </w:t>
      </w:r>
      <w:bookmarkStart w:id="58" w:name="fig:009"/>
      <w:r>
        <w:drawing>
          <wp:inline>
            <wp:extent cx="3733800" cy="634945"/>
            <wp:effectExtent b="0" l="0" r="0" t="0"/>
            <wp:docPr descr="9" title="" id="56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5-5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Перейдём в каталог курса: (рис. ??).</w:t>
      </w:r>
      <w:r>
        <w:t xml:space="preserve"> </w:t>
      </w:r>
      <w:bookmarkStart w:id="61" w:name="fig:0010"/>
      <w:r>
        <w:drawing>
          <wp:inline>
            <wp:extent cx="3733800" cy="231465"/>
            <wp:effectExtent b="0" l="0" r="0" t="0"/>
            <wp:docPr descr="10" title="" id="59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5-3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Удалим лишние файлы (рис. ??).</w:t>
      </w:r>
      <w:r>
        <w:t xml:space="preserve"> </w:t>
      </w:r>
      <w:bookmarkStart w:id="62" w:name="fig:0011"/>
      <w:r>
        <w:t xml:space="preserve">11</w:t>
      </w:r>
      <w:bookmarkEnd w:id="62"/>
    </w:p>
    <w:p>
      <w:pPr>
        <w:pStyle w:val="BodyText"/>
      </w:pPr>
      <w:r>
        <w:t xml:space="preserve">Создадим необходимые каталоги (рис. ??).</w:t>
      </w:r>
      <w:r>
        <w:t xml:space="preserve"> </w:t>
      </w:r>
      <w:bookmarkStart w:id="66" w:name="fig:012"/>
      <w:r>
        <w:drawing>
          <wp:inline>
            <wp:extent cx="3733800" cy="445939"/>
            <wp:effectExtent b="0" l="0" r="0" t="0"/>
            <wp:docPr descr="12" title="" id="64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6-3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Отправим файлы на сервер(рис. ??).</w:t>
      </w:r>
      <w:r>
        <w:t xml:space="preserve"> </w:t>
      </w:r>
      <w:bookmarkStart w:id="70" w:name="fig:013"/>
      <w:r>
        <w:drawing>
          <wp:inline>
            <wp:extent cx="3733800" cy="445939"/>
            <wp:effectExtent b="0" l="0" r="0" t="0"/>
            <wp:docPr descr="13" title="" id="68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7-0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Отправим файлы на сервер(рис. ??).</w:t>
      </w:r>
      <w:r>
        <w:t xml:space="preserve"> </w:t>
      </w:r>
      <w:bookmarkStart w:id="74" w:name="fig:013"/>
      <w:r>
        <w:drawing>
          <wp:inline>
            <wp:extent cx="3733800" cy="699142"/>
            <wp:effectExtent b="0" l="0" r="0" t="0"/>
            <wp:docPr descr="14" title="" id="72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7-2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Создадим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(рис. ??).</w:t>
      </w:r>
      <w:r>
        <w:t xml:space="preserve"> </w:t>
      </w:r>
      <w:bookmarkStart w:id="78" w:name="fig:014"/>
      <w:r>
        <w:drawing>
          <wp:inline>
            <wp:extent cx="3733800" cy="196515"/>
            <wp:effectExtent b="0" l="0" r="0" t="0"/>
            <wp:docPr descr="15" title="" id="76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8-3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Скопируем отчеты по выполнению предыдущих лабораторных работ в соответствующие каталоги созданного рабочего пространства (рис. ??).</w:t>
      </w:r>
      <w:r>
        <w:t xml:space="preserve"> </w:t>
      </w:r>
      <w:bookmarkStart w:id="82" w:name="fig:015"/>
      <w:r>
        <w:drawing>
          <wp:inline>
            <wp:extent cx="3733800" cy="128491"/>
            <wp:effectExtent b="0" l="0" r="0" t="0"/>
            <wp:docPr descr="16" title="" id="80" name="Picture"/>
            <a:graphic>
              <a:graphicData uri="http://schemas.openxmlformats.org/drawingml/2006/picture">
                <pic:pic>
                  <pic:nvPicPr>
                    <pic:cNvPr descr="/afs/.dk.sci.pfu.edu.ru/home/a/a/aakhagurov/Изображения/Снимки%20экрана/Снимок%20экрана%20от%202023-11-22%2012-49-0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ознакомились с системой Git и создали собственный репозиторий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 — 1120 с. — (Классика Computer Science).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2</dc:title>
  <dc:creator>Хагуров Андрей андреевич</dc:creator>
  <dc:language>ru-RU</dc:language>
  <cp:keywords/>
  <dcterms:created xsi:type="dcterms:W3CDTF">2023-11-22T10:07:55Z</dcterms:created>
  <dcterms:modified xsi:type="dcterms:W3CDTF">2023-11-22T10:07:55Z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