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officeDocument" Target="word/document.xml" Id="rId3" /><Relationship Type="http://schemas.openxmlformats.org/package/2006/relationships/metadata/core-properties" Target="package/services/metadata/core-properties/7ec0f7a1d00147dba512e1622c7e7a34.psmdcp" Id="R51d577e652344451"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sidR="4AB1B339" w:rsidP="65939FAD" w:rsidRDefault="4AB1B339" w14:paraId="7342876F" w14:textId="7D27B4D6">
      <w:pPr>
        <w:pStyle w:val="Normal"/>
        <w:suppressLineNumbers w:val="0"/>
        <w:bidi w:val="0"/>
        <w:spacing w:before="0" w:beforeAutospacing="off" w:after="0" w:afterAutospacing="off" w:line="259" w:lineRule="auto"/>
        <w:ind w:left="0" w:right="0"/>
        <w:jc w:val="center"/>
      </w:pPr>
      <w:r w:rsidRPr="65939FAD" w:rsidR="4AB1B339">
        <w:rPr>
          <w:rFonts w:ascii="Century Schoolbook L" w:hAnsi="Century Schoolbook L"/>
          <w:sz w:val="32"/>
          <w:szCs w:val="32"/>
        </w:rPr>
        <w:t>What about the VIVA?</w:t>
      </w:r>
    </w:p>
    <w:p xmlns:wp14="http://schemas.microsoft.com/office/word/2010/wordml" w14:paraId="672A6659" wp14:textId="77777777">
      <w:pPr>
        <w:pStyle w:val="Normal"/>
        <w:jc w:val="center"/>
        <w:rPr>
          <w:rFonts w:ascii="Century Schoolbook L" w:hAnsi="Century Schoolbook L"/>
          <w:sz w:val="32"/>
          <w:szCs w:val="32"/>
        </w:rPr>
      </w:pPr>
      <w:r>
        <w:rPr>
          <w:rFonts w:ascii="Century Schoolbook L" w:hAnsi="Century Schoolbook L"/>
          <w:sz w:val="32"/>
          <w:szCs w:val="32"/>
        </w:rPr>
      </w:r>
    </w:p>
    <w:p xmlns:wp14="http://schemas.microsoft.com/office/word/2010/wordml" w14:paraId="7B837F6C" wp14:textId="060B3662">
      <w:pPr>
        <w:pStyle w:val="Normal"/>
        <w:jc w:val="center"/>
        <w:rPr>
          <w:rFonts w:ascii="Century Schoolbook L" w:hAnsi="Century Schoolbook L"/>
          <w:sz w:val="32"/>
          <w:szCs w:val="32"/>
        </w:rPr>
      </w:pPr>
      <w:r w:rsidRPr="5C557938" w:rsidR="5C557938">
        <w:rPr>
          <w:rFonts w:ascii="Century Schoolbook L" w:hAnsi="Century Schoolbook L"/>
          <w:sz w:val="32"/>
          <w:szCs w:val="32"/>
        </w:rPr>
        <w:t xml:space="preserve">Diego Altamirano, </w:t>
      </w:r>
      <w:r w:rsidRPr="5C557938" w:rsidR="5C557938">
        <w:rPr>
          <w:rFonts w:ascii="Century Schoolbook L" w:hAnsi="Century Schoolbook L"/>
          <w:sz w:val="32"/>
          <w:szCs w:val="32"/>
        </w:rPr>
        <w:t>September 2025</w:t>
      </w:r>
    </w:p>
    <w:p xmlns:wp14="http://schemas.microsoft.com/office/word/2010/wordml" w14:paraId="0A37501D" wp14:textId="77777777">
      <w:pPr>
        <w:pStyle w:val="Normal"/>
        <w:jc w:val="both"/>
        <w:rPr>
          <w:rFonts w:ascii="Century Schoolbook L" w:hAnsi="Century Schoolbook L"/>
        </w:rPr>
      </w:pPr>
    </w:p>
    <w:p xmlns:wp14="http://schemas.microsoft.com/office/word/2010/wordml" w14:paraId="6B62F1B3" wp14:textId="77777777">
      <w:pPr>
        <w:pStyle w:val="Normal"/>
        <w:jc w:val="both"/>
        <w:rPr>
          <w:rFonts w:ascii="Century Schoolbook L" w:hAnsi="Century Schoolbook L"/>
        </w:rPr>
      </w:pPr>
      <w:r>
        <w:rPr>
          <w:rFonts w:ascii="Century Schoolbook L" w:hAnsi="Century Schoolbook L"/>
        </w:rPr>
      </w:r>
    </w:p>
    <w:p xmlns:wp14="http://schemas.microsoft.com/office/word/2010/wordml" w:rsidP="65939FAD" w14:paraId="7194DBDC" wp14:textId="282ED4A0">
      <w:pPr>
        <w:pStyle w:val="Normal"/>
        <w:jc w:val="both"/>
        <w:rPr>
          <w:rFonts w:ascii="Century Schoolbook L" w:hAnsi="Century Schoolbook L"/>
          <w:sz w:val="22"/>
          <w:szCs w:val="22"/>
        </w:rPr>
      </w:pPr>
    </w:p>
    <w:p xmlns:wp14="http://schemas.microsoft.com/office/word/2010/wordml" w14:paraId="2FE3DB29" wp14:textId="48D4B34B">
      <w:pPr>
        <w:pStyle w:val="Normal"/>
        <w:jc w:val="both"/>
        <w:rPr>
          <w:rFonts w:ascii="Century Schoolbook L" w:hAnsi="Century Schoolbook L"/>
        </w:rPr>
      </w:pPr>
      <w:r w:rsidRPr="65939FAD" w:rsidR="65939FAD">
        <w:rPr>
          <w:rFonts w:ascii="Century Schoolbook L" w:hAnsi="Century Schoolbook L"/>
          <w:sz w:val="22"/>
          <w:szCs w:val="22"/>
        </w:rPr>
        <w:t>The interview (or "</w:t>
      </w:r>
      <w:r w:rsidRPr="65939FAD" w:rsidR="65939FAD">
        <w:rPr>
          <w:rFonts w:ascii="Century Schoolbook L" w:hAnsi="Century Schoolbook L"/>
          <w:sz w:val="22"/>
          <w:szCs w:val="22"/>
        </w:rPr>
        <w:t xml:space="preserve">viva voce" examination) is not such a nail-biting experience as you may be </w:t>
      </w:r>
      <w:r w:rsidRPr="65939FAD" w:rsidR="65939FAD">
        <w:rPr>
          <w:rFonts w:ascii="Century Schoolbook L" w:hAnsi="Century Schoolbook L"/>
          <w:sz w:val="22"/>
          <w:szCs w:val="22"/>
        </w:rPr>
        <w:t>imagining.</w:t>
      </w:r>
      <w:r w:rsidRPr="65939FAD" w:rsidR="65939FAD">
        <w:rPr>
          <w:rFonts w:ascii="Century Schoolbook L" w:hAnsi="Century Schoolbook L"/>
          <w:sz w:val="22"/>
          <w:szCs w:val="22"/>
        </w:rPr>
        <w:t xml:space="preserve"> It is expected to last only 30 minutes, and you will find this passes surprisingly quickly. The format of the viva is left to the examiners, although they will be aware of these notes. When the viva takes </w:t>
      </w:r>
      <w:r w:rsidRPr="65939FAD" w:rsidR="65939FAD">
        <w:rPr>
          <w:rFonts w:ascii="Century Schoolbook L" w:hAnsi="Century Schoolbook L"/>
          <w:sz w:val="22"/>
          <w:szCs w:val="22"/>
        </w:rPr>
        <w:t>place</w:t>
      </w:r>
      <w:r w:rsidRPr="65939FAD" w:rsidR="65939FAD">
        <w:rPr>
          <w:rFonts w:ascii="Century Schoolbook L" w:hAnsi="Century Schoolbook L"/>
          <w:sz w:val="22"/>
          <w:szCs w:val="22"/>
        </w:rPr>
        <w:t xml:space="preserve"> the examiners will </w:t>
      </w:r>
      <w:r w:rsidRPr="65939FAD" w:rsidR="0AF99B0B">
        <w:rPr>
          <w:rFonts w:ascii="Century Schoolbook L" w:hAnsi="Century Schoolbook L"/>
          <w:sz w:val="22"/>
          <w:szCs w:val="22"/>
        </w:rPr>
        <w:t xml:space="preserve">have </w:t>
      </w:r>
      <w:r w:rsidRPr="65939FAD" w:rsidR="65939FAD">
        <w:rPr>
          <w:rFonts w:ascii="Century Schoolbook L" w:hAnsi="Century Schoolbook L"/>
          <w:sz w:val="22"/>
          <w:szCs w:val="22"/>
        </w:rPr>
        <w:t xml:space="preserve">already studied your written </w:t>
      </w:r>
      <w:r w:rsidRPr="65939FAD" w:rsidR="65939FAD">
        <w:rPr>
          <w:rFonts w:ascii="Century Schoolbook L" w:hAnsi="Century Schoolbook L"/>
          <w:sz w:val="22"/>
          <w:szCs w:val="22"/>
        </w:rPr>
        <w:t>report, and</w:t>
      </w:r>
      <w:r w:rsidRPr="65939FAD" w:rsidR="65939FAD">
        <w:rPr>
          <w:rFonts w:ascii="Century Schoolbook L" w:hAnsi="Century Schoolbook L"/>
          <w:sz w:val="22"/>
          <w:szCs w:val="22"/>
        </w:rPr>
        <w:t xml:space="preserve"> will </w:t>
      </w:r>
      <w:r w:rsidRPr="65939FAD" w:rsidR="65939FAD">
        <w:rPr>
          <w:rFonts w:ascii="Century Schoolbook L" w:hAnsi="Century Schoolbook L"/>
          <w:sz w:val="22"/>
          <w:szCs w:val="22"/>
        </w:rPr>
        <w:t>almost certainly</w:t>
      </w:r>
      <w:r w:rsidRPr="65939FAD" w:rsidR="65939FAD">
        <w:rPr>
          <w:rFonts w:ascii="Century Schoolbook L" w:hAnsi="Century Schoolbook L"/>
          <w:sz w:val="22"/>
          <w:szCs w:val="22"/>
        </w:rPr>
        <w:t xml:space="preserve"> have produced a list of questions they would like to ask. Nevertheless, they will </w:t>
      </w:r>
      <w:r w:rsidRPr="65939FAD" w:rsidR="65939FAD">
        <w:rPr>
          <w:rFonts w:ascii="Century Schoolbook L" w:hAnsi="Century Schoolbook L"/>
          <w:sz w:val="22"/>
          <w:szCs w:val="22"/>
        </w:rPr>
        <w:t>probably get</w:t>
      </w:r>
      <w:r w:rsidRPr="65939FAD" w:rsidR="65939FAD">
        <w:rPr>
          <w:rFonts w:ascii="Century Schoolbook L" w:hAnsi="Century Schoolbook L"/>
          <w:sz w:val="22"/>
          <w:szCs w:val="22"/>
        </w:rPr>
        <w:t xml:space="preserve"> the </w:t>
      </w:r>
      <w:r w:rsidRPr="65939FAD" w:rsidR="65939FAD">
        <w:rPr>
          <w:rFonts w:ascii="Century Schoolbook L" w:hAnsi="Century Schoolbook L"/>
          <w:sz w:val="22"/>
          <w:szCs w:val="22"/>
        </w:rPr>
        <w:t>viva</w:t>
      </w:r>
      <w:r w:rsidRPr="65939FAD" w:rsidR="65939FAD">
        <w:rPr>
          <w:rFonts w:ascii="Century Schoolbook L" w:hAnsi="Century Schoolbook L"/>
          <w:sz w:val="22"/>
          <w:szCs w:val="22"/>
        </w:rPr>
        <w:t xml:space="preserve"> under way by inviting you to tell them briefly about your project. They will want to know what you saw as its main aims, what you </w:t>
      </w:r>
      <w:r w:rsidRPr="65939FAD" w:rsidR="65939FAD">
        <w:rPr>
          <w:rFonts w:ascii="Century Schoolbook L" w:hAnsi="Century Schoolbook L"/>
          <w:sz w:val="22"/>
          <w:szCs w:val="22"/>
        </w:rPr>
        <w:t>actually did</w:t>
      </w:r>
      <w:r w:rsidRPr="65939FAD" w:rsidR="65939FAD">
        <w:rPr>
          <w:rFonts w:ascii="Century Schoolbook L" w:hAnsi="Century Schoolbook L"/>
          <w:sz w:val="22"/>
          <w:szCs w:val="22"/>
        </w:rPr>
        <w:t xml:space="preserve"> and what you </w:t>
      </w:r>
      <w:r w:rsidRPr="65939FAD" w:rsidR="65939FAD">
        <w:rPr>
          <w:rFonts w:ascii="Century Schoolbook L" w:hAnsi="Century Schoolbook L"/>
          <w:sz w:val="22"/>
          <w:szCs w:val="22"/>
        </w:rPr>
        <w:t>ultimately achieved</w:t>
      </w:r>
      <w:r w:rsidRPr="65939FAD" w:rsidR="65939FAD">
        <w:rPr>
          <w:rFonts w:ascii="Century Schoolbook L" w:hAnsi="Century Schoolbook L"/>
          <w:sz w:val="22"/>
          <w:szCs w:val="22"/>
        </w:rPr>
        <w:t xml:space="preserve">. </w:t>
      </w:r>
      <w:r w:rsidRPr="65939FAD" w:rsidR="65939FAD">
        <w:rPr>
          <w:rFonts w:ascii="Century Schoolbook L" w:hAnsi="Century Schoolbook L"/>
          <w:sz w:val="22"/>
          <w:szCs w:val="22"/>
        </w:rPr>
        <w:t xml:space="preserve">They will not want this </w:t>
      </w:r>
      <w:r w:rsidRPr="65939FAD" w:rsidR="445402C5">
        <w:rPr>
          <w:rFonts w:ascii="Century Schoolbook L" w:hAnsi="Century Schoolbook L"/>
          <w:sz w:val="22"/>
          <w:szCs w:val="22"/>
        </w:rPr>
        <w:t xml:space="preserve">introduction </w:t>
      </w:r>
      <w:r w:rsidRPr="65939FAD" w:rsidR="65939FAD">
        <w:rPr>
          <w:rFonts w:ascii="Century Schoolbook L" w:hAnsi="Century Schoolbook L"/>
          <w:sz w:val="22"/>
          <w:szCs w:val="22"/>
        </w:rPr>
        <w:t>to take up too much of the time because this information should already have been made clear in your written report.</w:t>
      </w:r>
      <w:r w:rsidRPr="65939FAD" w:rsidR="65939FAD">
        <w:rPr>
          <w:rFonts w:ascii="Century Schoolbook L" w:hAnsi="Century Schoolbook L"/>
          <w:sz w:val="22"/>
          <w:szCs w:val="22"/>
        </w:rPr>
        <w:t xml:space="preserve"> </w:t>
      </w:r>
      <w:r w:rsidRPr="65939FAD" w:rsidR="65939FAD">
        <w:rPr>
          <w:rFonts w:ascii="Century Schoolbook L" w:hAnsi="Century Schoolbook L"/>
          <w:sz w:val="22"/>
          <w:szCs w:val="22"/>
        </w:rPr>
        <w:t>To some extent, the</w:t>
      </w:r>
      <w:r w:rsidRPr="65939FAD" w:rsidR="65939FAD">
        <w:rPr>
          <w:rFonts w:ascii="Century Schoolbook L" w:hAnsi="Century Schoolbook L"/>
          <w:sz w:val="22"/>
          <w:szCs w:val="22"/>
        </w:rPr>
        <w:t xml:space="preserve"> viva is a way of checking that you really understood what you wrote in your report, and that the report is a fair reflection of what you achieved. Your introductory words will </w:t>
      </w:r>
      <w:r w:rsidRPr="65939FAD" w:rsidR="65939FAD">
        <w:rPr>
          <w:rFonts w:ascii="Century Schoolbook L" w:hAnsi="Century Schoolbook L"/>
          <w:sz w:val="22"/>
          <w:szCs w:val="22"/>
        </w:rPr>
        <w:t>probably lead</w:t>
      </w:r>
      <w:r w:rsidRPr="65939FAD" w:rsidR="65939FAD">
        <w:rPr>
          <w:rFonts w:ascii="Century Schoolbook L" w:hAnsi="Century Schoolbook L"/>
          <w:sz w:val="22"/>
          <w:szCs w:val="22"/>
        </w:rPr>
        <w:t xml:space="preserve"> to some questions such as "Did you look at other ways of doing this?", "What work has been done before?". Most scientific research is a collaborative process, involving your supervisor, and </w:t>
      </w:r>
      <w:r w:rsidRPr="65939FAD" w:rsidR="65939FAD">
        <w:rPr>
          <w:rFonts w:ascii="Century Schoolbook L" w:hAnsi="Century Schoolbook L"/>
          <w:sz w:val="22"/>
          <w:szCs w:val="22"/>
        </w:rPr>
        <w:t>likely other</w:t>
      </w:r>
      <w:r w:rsidRPr="65939FAD" w:rsidR="65939FAD">
        <w:rPr>
          <w:rFonts w:ascii="Century Schoolbook L" w:hAnsi="Century Schoolbook L"/>
          <w:sz w:val="22"/>
          <w:szCs w:val="22"/>
        </w:rPr>
        <w:t xml:space="preserve"> students. Consequently, the examiners will want to know how the tasks were assigned and exactly what your role was. </w:t>
      </w:r>
      <w:r w:rsidRPr="65939FAD" w:rsidR="65939FAD">
        <w:rPr>
          <w:rFonts w:ascii="Century Schoolbook L" w:hAnsi="Century Schoolbook L"/>
          <w:sz w:val="22"/>
          <w:szCs w:val="22"/>
        </w:rPr>
        <w:t xml:space="preserve">Students in the past failed </w:t>
      </w:r>
      <w:r w:rsidRPr="65939FAD" w:rsidR="65939FAD">
        <w:rPr>
          <w:rFonts w:ascii="Century Schoolbook L" w:hAnsi="Century Schoolbook L"/>
          <w:sz w:val="22"/>
          <w:szCs w:val="22"/>
        </w:rPr>
        <w:t>at explaining</w:t>
      </w:r>
      <w:r w:rsidRPr="65939FAD" w:rsidR="65939FAD">
        <w:rPr>
          <w:rFonts w:ascii="Century Schoolbook L" w:hAnsi="Century Schoolbook L"/>
          <w:sz w:val="22"/>
          <w:szCs w:val="22"/>
        </w:rPr>
        <w:t xml:space="preserve"> the basics of the project (</w:t>
      </w:r>
      <w:r w:rsidRPr="65939FAD" w:rsidR="65939FAD">
        <w:rPr>
          <w:rFonts w:ascii="Century Schoolbook L" w:hAnsi="Century Schoolbook L"/>
          <w:sz w:val="22"/>
          <w:szCs w:val="22"/>
        </w:rPr>
        <w:t>i.e.</w:t>
      </w:r>
      <w:r w:rsidRPr="65939FAD" w:rsidR="65939FAD">
        <w:rPr>
          <w:rFonts w:ascii="Century Schoolbook L" w:hAnsi="Century Schoolbook L"/>
          <w:sz w:val="22"/>
          <w:szCs w:val="22"/>
        </w:rPr>
        <w:t xml:space="preserve"> understanding the basic physics of the phenomena studied in the project, or understanding the basics of the methods used). </w:t>
      </w:r>
      <w:r w:rsidRPr="65939FAD" w:rsidR="65939FAD">
        <w:rPr>
          <w:rFonts w:ascii="Century Schoolbook L" w:hAnsi="Century Schoolbook L"/>
          <w:b w:val="1"/>
          <w:bCs w:val="1"/>
          <w:i w:val="1"/>
          <w:iCs w:val="1"/>
          <w:sz w:val="22"/>
          <w:szCs w:val="22"/>
          <w:u w:val="single"/>
        </w:rPr>
        <w:t>Please do not make the same mistake.</w:t>
      </w:r>
    </w:p>
    <w:p xmlns:wp14="http://schemas.microsoft.com/office/word/2010/wordml" w14:paraId="54CD245A"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76D916BA" wp14:textId="77777777">
      <w:pPr>
        <w:pStyle w:val="Normal"/>
        <w:jc w:val="both"/>
        <w:rPr>
          <w:rFonts w:ascii="Century Schoolbook L" w:hAnsi="Century Schoolbook L"/>
        </w:rPr>
      </w:pPr>
      <w:r>
        <w:rPr>
          <w:rFonts w:ascii="Century Schoolbook L" w:hAnsi="Century Schoolbook L"/>
          <w:sz w:val="22"/>
        </w:rPr>
        <w:t xml:space="preserve">The major part of the viva will arise from the written report, so you should bring a copy along </w:t>
      </w:r>
      <w:r>
        <w:rPr>
          <w:rFonts w:ascii="Century Schoolbook L" w:hAnsi="Century Schoolbook L"/>
          <w:sz w:val="22"/>
        </w:rPr>
        <w:t>for reference as and when necessary. The introductory section may raise questions about your knowledge of the background to the project. In the theory section they will want to know whether you understand what you have written. Are you clear about the meaning of the symbols in formulae? In the case of simple formulae, they may ask you to derive the formula and probe carefully your understanding of the basic physics involved.</w:t>
      </w:r>
    </w:p>
    <w:p xmlns:wp14="http://schemas.microsoft.com/office/word/2010/wordml" w14:paraId="1231BE67"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3533C1E7" wp14:textId="77777777">
      <w:pPr>
        <w:pStyle w:val="Normal"/>
        <w:jc w:val="both"/>
        <w:rPr>
          <w:rFonts w:ascii="Century Schoolbook L" w:hAnsi="Century Schoolbook L"/>
        </w:rPr>
      </w:pPr>
      <w:r>
        <w:rPr>
          <w:rFonts w:ascii="Century Schoolbook L" w:hAnsi="Century Schoolbook L"/>
          <w:sz w:val="22"/>
        </w:rPr>
        <w:t xml:space="preserve">As far as the results are concerned, the examiners will have seen what has been achieved. </w:t>
      </w:r>
      <w:r>
        <w:rPr>
          <w:rFonts w:ascii="Century Schoolbook L" w:hAnsi="Century Schoolbook L"/>
          <w:sz w:val="22"/>
        </w:rPr>
        <w:t xml:space="preserve">This may raise questions about the progress of the project and any difficulties that were encountered. They will pay particular attention to your analysis of the data and its interpretation and conclusions. Have you shown the errors on your graphs and if not why not? Is a particular conclusion justified in view of the size of these errors? </w:t>
      </w:r>
    </w:p>
    <w:p xmlns:wp14="http://schemas.microsoft.com/office/word/2010/wordml" w14:paraId="36FEB5B0"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0F24D1DA" wp14:textId="77777777">
      <w:pPr>
        <w:pStyle w:val="Normal"/>
        <w:jc w:val="both"/>
        <w:rPr>
          <w:rFonts w:ascii="Century Schoolbook L" w:hAnsi="Century Schoolbook L"/>
        </w:rPr>
      </w:pPr>
      <w:r>
        <w:rPr>
          <w:rFonts w:ascii="Century Schoolbook L" w:hAnsi="Century Schoolbook L"/>
          <w:sz w:val="22"/>
        </w:rPr>
        <w:t xml:space="preserve">At the end you may be asked how you see the project being taken forward and finally whether </w:t>
      </w:r>
      <w:r>
        <w:rPr>
          <w:rFonts w:ascii="Century Schoolbook L" w:hAnsi="Century Schoolbook L"/>
          <w:sz w:val="22"/>
        </w:rPr>
        <w:t>you would like to make any other points not yet covered during the viva.</w:t>
      </w:r>
    </w:p>
    <w:p xmlns:wp14="http://schemas.microsoft.com/office/word/2010/wordml" w14:paraId="30D7AA69"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6659990C" wp14:textId="3A60D5CF">
      <w:pPr>
        <w:pStyle w:val="Normal"/>
        <w:jc w:val="both"/>
        <w:rPr>
          <w:rFonts w:ascii="Century Schoolbook L" w:hAnsi="Century Schoolbook L"/>
        </w:rPr>
      </w:pPr>
      <w:r w:rsidRPr="65939FAD" w:rsidR="65939FAD">
        <w:rPr>
          <w:rFonts w:ascii="Century Schoolbook L" w:hAnsi="Century Schoolbook L"/>
          <w:sz w:val="22"/>
          <w:szCs w:val="22"/>
        </w:rPr>
        <w:t xml:space="preserve">As you see, the viva aims to cover many things. If the examiners are not careful, it is easy to </w:t>
      </w:r>
      <w:r w:rsidRPr="65939FAD" w:rsidR="666ECE4B">
        <w:rPr>
          <w:rFonts w:ascii="Century Schoolbook L" w:hAnsi="Century Schoolbook L"/>
          <w:sz w:val="22"/>
          <w:szCs w:val="22"/>
        </w:rPr>
        <w:t xml:space="preserve">get lost </w:t>
      </w:r>
      <w:r w:rsidRPr="65939FAD" w:rsidR="65939FAD">
        <w:rPr>
          <w:rFonts w:ascii="Century Schoolbook L" w:hAnsi="Century Schoolbook L"/>
          <w:sz w:val="22"/>
          <w:szCs w:val="22"/>
        </w:rPr>
        <w:t xml:space="preserve"> </w:t>
      </w:r>
      <w:r w:rsidRPr="65939FAD" w:rsidR="65939FAD">
        <w:rPr>
          <w:rFonts w:ascii="Century Schoolbook L" w:hAnsi="Century Schoolbook L"/>
          <w:sz w:val="22"/>
          <w:szCs w:val="22"/>
        </w:rPr>
        <w:t>on</w:t>
      </w:r>
      <w:r w:rsidRPr="65939FAD" w:rsidR="65939FAD">
        <w:rPr>
          <w:rFonts w:ascii="Century Schoolbook L" w:hAnsi="Century Schoolbook L"/>
          <w:sz w:val="22"/>
          <w:szCs w:val="22"/>
        </w:rPr>
        <w:t xml:space="preserve"> </w:t>
      </w:r>
      <w:r w:rsidRPr="65939FAD" w:rsidR="65939FAD">
        <w:rPr>
          <w:rFonts w:ascii="Century Schoolbook L" w:hAnsi="Century Schoolbook L"/>
          <w:sz w:val="22"/>
          <w:szCs w:val="22"/>
        </w:rPr>
        <w:t>small details</w:t>
      </w:r>
      <w:r w:rsidRPr="65939FAD" w:rsidR="65939FAD">
        <w:rPr>
          <w:rFonts w:ascii="Century Schoolbook L" w:hAnsi="Century Schoolbook L"/>
          <w:sz w:val="22"/>
          <w:szCs w:val="22"/>
        </w:rPr>
        <w:t xml:space="preserve"> and use up a lot of the time. </w:t>
      </w:r>
      <w:r w:rsidRPr="65939FAD" w:rsidR="65939FAD">
        <w:rPr>
          <w:rFonts w:ascii="Century Schoolbook L" w:hAnsi="Century Schoolbook L"/>
          <w:sz w:val="22"/>
          <w:szCs w:val="22"/>
        </w:rPr>
        <w:t>This is clearly undesirable, because if the examiners still keep to the allotted half hour, some aspects of your work that you are very pleased with might not be covered.</w:t>
      </w:r>
    </w:p>
    <w:p xmlns:wp14="http://schemas.microsoft.com/office/word/2010/wordml" w14:paraId="7196D064" wp14:textId="77777777">
      <w:pPr>
        <w:pStyle w:val="Normal"/>
        <w:jc w:val="start"/>
        <w:rPr>
          <w:rFonts w:ascii="Century Schoolbook L" w:hAnsi="Century Schoolbook L"/>
          <w:sz w:val="22"/>
        </w:rPr>
      </w:pPr>
      <w:r>
        <w:rPr>
          <w:rFonts w:ascii="Century Schoolbook L" w:hAnsi="Century Schoolbook L"/>
          <w:sz w:val="22"/>
        </w:rPr>
      </w:r>
    </w:p>
    <w:p xmlns:wp14="http://schemas.microsoft.com/office/word/2010/wordml" w14:paraId="3689598F" wp14:textId="77777777">
      <w:pPr>
        <w:pStyle w:val="Normal"/>
        <w:jc w:val="both"/>
        <w:rPr>
          <w:rFonts w:ascii="Century Schoolbook L" w:hAnsi="Century Schoolbook L"/>
        </w:rPr>
      </w:pPr>
      <w:r>
        <w:rPr>
          <w:rFonts w:ascii="Century Schoolbook L" w:hAnsi="Century Schoolbook L"/>
          <w:sz w:val="22"/>
        </w:rPr>
        <w:t xml:space="preserve">The examiners will make an independent report and assessment against the following </w:t>
      </w:r>
      <w:r>
        <w:rPr>
          <w:rFonts w:ascii="Century Schoolbook L" w:hAnsi="Century Schoolbook L"/>
          <w:sz w:val="22"/>
        </w:rPr>
        <w:t>headings:</w:t>
      </w:r>
    </w:p>
    <w:p xmlns:wp14="http://schemas.microsoft.com/office/word/2010/wordml" w14:paraId="34FF1C98"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4FCCDADB" wp14:textId="77777777">
      <w:pPr>
        <w:pStyle w:val="Normal"/>
        <w:numPr>
          <w:ilvl w:val="0"/>
          <w:numId w:val="6"/>
        </w:numPr>
        <w:jc w:val="both"/>
        <w:rPr>
          <w:rFonts w:ascii="Century Schoolbook L" w:hAnsi="Century Schoolbook L"/>
        </w:rPr>
      </w:pPr>
      <w:r>
        <w:rPr>
          <w:rFonts w:ascii="Century Schoolbook L" w:hAnsi="Century Schoolbook L"/>
          <w:sz w:val="22"/>
        </w:rPr>
        <w:t xml:space="preserve">Understanding </w:t>
      </w:r>
      <w:r>
        <w:rPr>
          <w:rFonts w:ascii="Century Schoolbook L" w:hAnsi="Century Schoolbook L"/>
          <w:sz w:val="22"/>
        </w:rPr>
        <w:t>of relevant physics</w:t>
      </w:r>
    </w:p>
    <w:p xmlns:wp14="http://schemas.microsoft.com/office/word/2010/wordml" w14:paraId="0CB295E9" wp14:textId="77777777">
      <w:pPr>
        <w:pStyle w:val="Normal"/>
        <w:numPr>
          <w:ilvl w:val="0"/>
          <w:numId w:val="6"/>
        </w:numPr>
        <w:jc w:val="start"/>
        <w:rPr>
          <w:rFonts w:ascii="Century Schoolbook L" w:hAnsi="Century Schoolbook L"/>
          <w:sz w:val="22"/>
        </w:rPr>
      </w:pPr>
      <w:r>
        <w:rPr>
          <w:rFonts w:ascii="Century Schoolbook L" w:hAnsi="Century Schoolbook L"/>
          <w:sz w:val="22"/>
        </w:rPr>
        <w:t>Ability to discuss methods and results critically</w:t>
      </w:r>
    </w:p>
    <w:p xmlns:wp14="http://schemas.microsoft.com/office/word/2010/wordml" w14:paraId="77BAB9B3" wp14:textId="77777777">
      <w:pPr>
        <w:pStyle w:val="Normal"/>
        <w:numPr>
          <w:ilvl w:val="0"/>
          <w:numId w:val="6"/>
        </w:numPr>
        <w:jc w:val="start"/>
        <w:rPr>
          <w:rFonts w:ascii="Century Schoolbook L" w:hAnsi="Century Schoolbook L"/>
          <w:sz w:val="22"/>
        </w:rPr>
      </w:pPr>
      <w:r>
        <w:rPr>
          <w:rFonts w:ascii="Century Schoolbook L" w:hAnsi="Century Schoolbook L"/>
          <w:sz w:val="22"/>
        </w:rPr>
        <w:t>Clarity of explanation</w:t>
      </w:r>
    </w:p>
    <w:p xmlns:wp14="http://schemas.microsoft.com/office/word/2010/wordml" w:rsidP="65939FAD" w14:paraId="47E66962" wp14:textId="4AD5DB06">
      <w:pPr>
        <w:pStyle w:val="Normal"/>
        <w:numPr>
          <w:ilvl w:val="0"/>
          <w:numId w:val="6"/>
        </w:numPr>
        <w:rPr>
          <w:rFonts w:ascii="Century Schoolbook L" w:hAnsi="Century Schoolbook L"/>
          <w:sz w:val="22"/>
          <w:szCs w:val="22"/>
        </w:rPr>
      </w:pPr>
      <w:r w:rsidRPr="65939FAD" w:rsidR="34CE7A64">
        <w:rPr>
          <w:rFonts w:ascii="Century Schoolbook L" w:hAnsi="Century Schoolbook L"/>
          <w:sz w:val="22"/>
          <w:szCs w:val="22"/>
        </w:rPr>
        <w:t>Understanding</w:t>
      </w:r>
      <w:r w:rsidRPr="65939FAD" w:rsidR="65939FAD">
        <w:rPr>
          <w:rFonts w:ascii="Century Schoolbook L" w:hAnsi="Century Schoolbook L"/>
          <w:sz w:val="22"/>
          <w:szCs w:val="22"/>
        </w:rPr>
        <w:t xml:space="preserve"> the </w:t>
      </w:r>
      <w:r w:rsidRPr="65939FAD" w:rsidR="18809672">
        <w:rPr>
          <w:rFonts w:ascii="Century Schoolbook L" w:hAnsi="Century Schoolbook L"/>
          <w:sz w:val="22"/>
          <w:szCs w:val="22"/>
        </w:rPr>
        <w:t>background</w:t>
      </w:r>
      <w:r w:rsidRPr="65939FAD" w:rsidR="65939FAD">
        <w:rPr>
          <w:rFonts w:ascii="Century Schoolbook L" w:hAnsi="Century Schoolbook L"/>
          <w:sz w:val="22"/>
          <w:szCs w:val="22"/>
        </w:rPr>
        <w:t xml:space="preserve"> and significance of the project.</w:t>
      </w:r>
    </w:p>
    <w:p xmlns:wp14="http://schemas.microsoft.com/office/word/2010/wordml" w14:paraId="6D072C0D"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48A21919"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2007B04C" wp14:textId="77777777">
      <w:pPr>
        <w:pStyle w:val="Normal"/>
        <w:jc w:val="both"/>
        <w:rPr>
          <w:rFonts w:ascii="Century Schoolbook L" w:hAnsi="Century Schoolbook L"/>
        </w:rPr>
      </w:pPr>
      <w:r>
        <w:rPr>
          <w:rFonts w:ascii="Century Schoolbook L" w:hAnsi="Century Schoolbook L"/>
          <w:sz w:val="22"/>
        </w:rPr>
        <w:t xml:space="preserve">Preparing for the viva is not a matter of mugging up something the night before but of doing a </w:t>
      </w:r>
      <w:r>
        <w:rPr>
          <w:rFonts w:ascii="Century Schoolbook L" w:hAnsi="Century Schoolbook L"/>
          <w:sz w:val="22"/>
        </w:rPr>
        <w:t>good job on the project throughout the year. There is no point in preparing any notes. You should reflect on what you would have to say about the topics mentioned above. Have a look through your project report to remind yourself what is in it.</w:t>
      </w:r>
    </w:p>
    <w:p xmlns:wp14="http://schemas.microsoft.com/office/word/2010/wordml" w14:paraId="6BD18F9B" wp14:textId="77777777">
      <w:pPr>
        <w:pStyle w:val="Normal"/>
        <w:jc w:val="both"/>
        <w:rPr>
          <w:rFonts w:ascii="Century Schoolbook L" w:hAnsi="Century Schoolbook L"/>
          <w:sz w:val="22"/>
        </w:rPr>
      </w:pPr>
      <w:r>
        <w:rPr>
          <w:rFonts w:ascii="Century Schoolbook L" w:hAnsi="Century Schoolbook L"/>
          <w:sz w:val="22"/>
        </w:rPr>
      </w:r>
    </w:p>
    <w:sectPr>
      <w:type w:val="nextPage"/>
      <w:pgSz w:w="12240" w:h="15840" w:orient="portrait"/>
      <w:pgMar w:top="1134" w:right="1134" w:bottom="1134" w:left="1134" w:header="0" w:footer="0" w:gutter="0"/>
      <w:pgNumType w:fmt="decimal"/>
      <w:formProt w:val="false"/>
      <w:textDirection w:val="lrTb"/>
      <w:docGrid w:type="default" w:linePitch="312" w:charSpace="4294961151"/>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entury Schoolbook L">
    <w:charset w:val="01" w:characterSet="utf-8"/>
    <w:family w:val="roman"/>
    <w:pitch w:val="variable"/>
  </w:font>
  <w:font w:name="Symbol">
    <w:charset w:val="02"/>
    <w:family w:val="auto"/>
    <w:pitch w:val="default"/>
  </w:font>
  <w:font w:name="OpenSymbol">
    <w:altName w:val="Arial Unicode MS"/>
    <w:charset w:val="01"/>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7">
    <w:nsid w:val="94c8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nsid w:val="100a2f84"/>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b513975"/>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bullet"/>
      <w:lvlText w:val="◦"/>
      <w:lvlJc w:val="start"/>
      <w:pPr>
        <w:tabs>
          <w:tab w:val="num" w:pos="1440"/>
        </w:tabs>
        <w:ind w:start="1440" w:hanging="360"/>
      </w:pPr>
      <w:rPr>
        <w:rFonts w:hint="default" w:ascii="OpenSymbol" w:hAnsi="OpenSymbol" w:cs="OpenSymbol"/>
      </w:rPr>
    </w:lvl>
    <w:lvl w:ilvl="2">
      <w:start w:val="1"/>
      <w:numFmt w:val="bullet"/>
      <w:lvlText w:val="▪"/>
      <w:lvlJc w:val="start"/>
      <w:pPr>
        <w:tabs>
          <w:tab w:val="num" w:pos="1800"/>
        </w:tabs>
        <w:ind w:start="1800" w:hanging="360"/>
      </w:pPr>
      <w:rPr>
        <w:rFonts w:hint="default" w:ascii="OpenSymbol" w:hAnsi="OpenSymbol" w:cs="OpenSymbol"/>
      </w:rPr>
    </w:lvl>
    <w:lvl w:ilvl="3">
      <w:start w:val="1"/>
      <w:numFmt w:val="bullet"/>
      <w:lvlText w:val=""/>
      <w:lvlJc w:val="start"/>
      <w:pPr>
        <w:tabs>
          <w:tab w:val="num" w:pos="2160"/>
        </w:tabs>
        <w:ind w:start="2160" w:hanging="360"/>
      </w:pPr>
      <w:rPr>
        <w:rFonts w:hint="default" w:ascii="Symbol" w:hAnsi="Symbol" w:cs="Symbol"/>
      </w:rPr>
    </w:lvl>
    <w:lvl w:ilvl="4">
      <w:start w:val="1"/>
      <w:numFmt w:val="bullet"/>
      <w:lvlText w:val="◦"/>
      <w:lvlJc w:val="start"/>
      <w:pPr>
        <w:tabs>
          <w:tab w:val="num" w:pos="2520"/>
        </w:tabs>
        <w:ind w:start="2520" w:hanging="360"/>
      </w:pPr>
      <w:rPr>
        <w:rFonts w:hint="default" w:ascii="OpenSymbol" w:hAnsi="OpenSymbol" w:cs="OpenSymbol"/>
      </w:rPr>
    </w:lvl>
    <w:lvl w:ilvl="5">
      <w:start w:val="1"/>
      <w:numFmt w:val="bullet"/>
      <w:lvlText w:val="▪"/>
      <w:lvlJc w:val="start"/>
      <w:pPr>
        <w:tabs>
          <w:tab w:val="num" w:pos="2880"/>
        </w:tabs>
        <w:ind w:start="2880" w:hanging="360"/>
      </w:pPr>
      <w:rPr>
        <w:rFonts w:hint="default" w:ascii="OpenSymbol" w:hAnsi="OpenSymbol" w:cs="OpenSymbol"/>
      </w:rPr>
    </w:lvl>
    <w:lvl w:ilvl="6">
      <w:start w:val="1"/>
      <w:numFmt w:val="bullet"/>
      <w:lvlText w:val=""/>
      <w:lvlJc w:val="start"/>
      <w:pPr>
        <w:tabs>
          <w:tab w:val="num" w:pos="3240"/>
        </w:tabs>
        <w:ind w:start="3240" w:hanging="360"/>
      </w:pPr>
      <w:rPr>
        <w:rFonts w:hint="default" w:ascii="Symbol" w:hAnsi="Symbol" w:cs="Symbol"/>
      </w:rPr>
    </w:lvl>
    <w:lvl w:ilvl="7">
      <w:start w:val="1"/>
      <w:numFmt w:val="bullet"/>
      <w:lvlText w:val="◦"/>
      <w:lvlJc w:val="start"/>
      <w:pPr>
        <w:tabs>
          <w:tab w:val="num" w:pos="3600"/>
        </w:tabs>
        <w:ind w:start="3600" w:hanging="360"/>
      </w:pPr>
      <w:rPr>
        <w:rFonts w:hint="default" w:ascii="OpenSymbol" w:hAnsi="OpenSymbol" w:cs="OpenSymbol"/>
      </w:rPr>
    </w:lvl>
    <w:lvl w:ilvl="8">
      <w:start w:val="1"/>
      <w:numFmt w:val="bullet"/>
      <w:lvlText w:val="▪"/>
      <w:lvlJc w:val="start"/>
      <w:pPr>
        <w:tabs>
          <w:tab w:val="num" w:pos="3960"/>
        </w:tabs>
        <w:ind w:start="3960" w:hanging="360"/>
      </w:pPr>
      <w:rPr>
        <w:rFonts w:hint="default" w:ascii="OpenSymbol" w:hAnsi="OpenSymbol" w:cs="OpenSymbol"/>
      </w:rPr>
    </w:lvl>
    <w:nsid w:val="22aad4f8"/>
  </w:abstractNum>
  <w:abstractNum w:abstractNumId="4">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53ac6db5"/>
  </w:abstractNum>
  <w:abstractNum w:abstractNumId="5">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78431567"/>
  </w:abstractNum>
  <w:abstractNum w:abstractNumId="6">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3e8ed30"/>
  </w:abstractNum>
  <w:num w:numId="7">
    <w:abstractNumId w:val="7"/>
  </w: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51"/>
  <w:trackRevisions w:val="false"/>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042C4D5"/>
    <w:rsid w:val="0042C4D5"/>
    <w:rsid w:val="01E56592"/>
    <w:rsid w:val="02B53BC2"/>
    <w:rsid w:val="02D719E4"/>
    <w:rsid w:val="04E86156"/>
    <w:rsid w:val="04E86156"/>
    <w:rsid w:val="05DD08E3"/>
    <w:rsid w:val="0613E351"/>
    <w:rsid w:val="09333A02"/>
    <w:rsid w:val="097235F2"/>
    <w:rsid w:val="0AF99B0B"/>
    <w:rsid w:val="0B2D764E"/>
    <w:rsid w:val="0CE627DA"/>
    <w:rsid w:val="0E5D4B03"/>
    <w:rsid w:val="0E5D4B03"/>
    <w:rsid w:val="0F9DBCED"/>
    <w:rsid w:val="106EB295"/>
    <w:rsid w:val="11A650DA"/>
    <w:rsid w:val="11EE1098"/>
    <w:rsid w:val="145FCCF9"/>
    <w:rsid w:val="1566DFBB"/>
    <w:rsid w:val="18809672"/>
    <w:rsid w:val="1890D6D6"/>
    <w:rsid w:val="18DD5E11"/>
    <w:rsid w:val="1ADF46A6"/>
    <w:rsid w:val="1CC7CA6B"/>
    <w:rsid w:val="1EF7BF86"/>
    <w:rsid w:val="1FF6C9A3"/>
    <w:rsid w:val="208F7432"/>
    <w:rsid w:val="22FEA567"/>
    <w:rsid w:val="23F08FF1"/>
    <w:rsid w:val="240E9900"/>
    <w:rsid w:val="25CB0A98"/>
    <w:rsid w:val="27032F62"/>
    <w:rsid w:val="27288F52"/>
    <w:rsid w:val="27600ED0"/>
    <w:rsid w:val="2AF6BA5C"/>
    <w:rsid w:val="2D2BD2E5"/>
    <w:rsid w:val="2FA94DAB"/>
    <w:rsid w:val="324667BE"/>
    <w:rsid w:val="34C4A34D"/>
    <w:rsid w:val="34CE7A64"/>
    <w:rsid w:val="3616F6DB"/>
    <w:rsid w:val="38414D22"/>
    <w:rsid w:val="385AE722"/>
    <w:rsid w:val="3F2F9030"/>
    <w:rsid w:val="3F700864"/>
    <w:rsid w:val="3F700864"/>
    <w:rsid w:val="405E4DBB"/>
    <w:rsid w:val="414C343C"/>
    <w:rsid w:val="414C343C"/>
    <w:rsid w:val="41E232F5"/>
    <w:rsid w:val="437010D9"/>
    <w:rsid w:val="4394132A"/>
    <w:rsid w:val="4394132A"/>
    <w:rsid w:val="445402C5"/>
    <w:rsid w:val="4AB1B339"/>
    <w:rsid w:val="4E548E8C"/>
    <w:rsid w:val="4E548E8C"/>
    <w:rsid w:val="4E800EF4"/>
    <w:rsid w:val="4FE92B46"/>
    <w:rsid w:val="50A1D140"/>
    <w:rsid w:val="518CD848"/>
    <w:rsid w:val="538B630C"/>
    <w:rsid w:val="591EBDE2"/>
    <w:rsid w:val="59319120"/>
    <w:rsid w:val="5B2EE0FE"/>
    <w:rsid w:val="5B645BCE"/>
    <w:rsid w:val="5C557938"/>
    <w:rsid w:val="5D1DBA2F"/>
    <w:rsid w:val="5DE0BA14"/>
    <w:rsid w:val="5E96362F"/>
    <w:rsid w:val="65939FAD"/>
    <w:rsid w:val="666ECE4B"/>
    <w:rsid w:val="6928A789"/>
    <w:rsid w:val="69611BFB"/>
    <w:rsid w:val="72028FFB"/>
    <w:rsid w:val="76D6DC02"/>
    <w:rsid w:val="78C33C84"/>
    <w:rsid w:val="78C33C84"/>
  </w:rsids>
  <w14:docId w14:val="49211C90"/>
  <w15:docId w15:val="{76DBEEAF-B635-40A4-93CF-151136BACD7C}"/>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Source Han Sans CN Normal"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urce Han Sans CN Normal" w:cs="Lohit Devanagari"/>
      <w:color w:val="auto"/>
      <w:kern w:val="2"/>
      <w:sz w:val="24"/>
      <w:szCs w:val="24"/>
      <w:lang w:val="en-US" w:eastAsia="zh-CN" w:bidi="hi-IN"/>
    </w:rPr>
  </w:style>
  <w:style w:type="paragraph" w:styleId="Heading1">
    <w:name w:val="heading 1"/>
    <w:basedOn w:val="Heading"/>
    <w:qFormat/>
    <w:pP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lang w:val="zxx" w:eastAsia="zxx" w:bidi="zxx"/>
    </w:rPr>
  </w:style>
  <w:style w:type="character" w:styleId="Teletype">
    <w:name w:val="Teletype"/>
    <w:qFormat/>
    <w:rPr>
      <w:rFonts w:ascii="Liberation Mono" w:hAnsi="Liberation Mono" w:eastAsia="Courier New" w:cs="Liberation Mono"/>
    </w:rPr>
  </w:style>
  <w:style w:type="paragraph" w:styleId="Heading">
    <w:name w:val="Heading"/>
    <w:basedOn w:val="Normal"/>
    <w:next w:val="BodyText"/>
    <w:qFormat/>
    <w:pPr>
      <w:keepNext w:val="true"/>
      <w:spacing w:before="240" w:after="120"/>
    </w:pPr>
    <w:rPr>
      <w:rFonts w:ascii="Liberation Sans" w:hAnsi="Liberation Sans" w:eastAsia="Source Han Sans CN Normal" w:cs="Lohit Devanagari"/>
      <w:sz w:val="28"/>
      <w:szCs w:val="28"/>
    </w:rPr>
  </w:style>
  <w:style w:type="paragraph" w:styleId="BodyText">
    <w:name w:val="Body Text"/>
    <w:basedOn w:val="Normal"/>
    <w:pPr>
      <w:spacing w:before="0" w:after="140" w:line="288"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rPr/>
  </w:style>
  <w:style w:type="paragraph" w:styleId="TableHeading">
    <w:name w:val="Table Heading"/>
    <w:basedOn w:val="TableContents"/>
    <w:qFormat/>
    <w:pPr/>
    <w:rPr/>
  </w:style>
  <w:style w:type="paragraph" w:styleId="ListParagraph">
    <w:uiPriority w:val="34"/>
    <w:name w:val="List Paragraph"/>
    <w:basedOn w:val="Normal"/>
    <w:qFormat/>
    <w:rsid w:val="02D719E4"/>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2017-03-14T11:10:14Z</dcterms:created>
  <dc:creator>diego </dc:creator>
  <dc:description/>
  <dc:language>en-GB</dc:language>
  <cp:lastModifiedBy/>
  <dcterms:modified xsi:type="dcterms:W3CDTF">2021-09-01T15:26:29Z</dcterms:modified>
  <cp:revision>10</cp:revision>
  <dc:subject/>
  <dc:title/>
</cp:coreProperties>
</file>