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2D44" w14:textId="77777777" w:rsidR="00E45B28" w:rsidRDefault="00E45B28"/>
    <w:p w14:paraId="3558519F" w14:textId="13DD1BA5" w:rsidR="00EA44FB" w:rsidRDefault="00EA44FB" w:rsidP="00EA44FB">
      <w:pPr>
        <w:jc w:val="center"/>
      </w:pPr>
      <w:r w:rsidRPr="00EA44FB">
        <w:t>Monte Carlo Simulation and Integration for European Option Pricing</w:t>
      </w:r>
    </w:p>
    <w:p w14:paraId="6936F52C" w14:textId="77777777" w:rsidR="00EA44FB" w:rsidRDefault="00EA44FB" w:rsidP="00EA44FB">
      <w:pPr>
        <w:jc w:val="both"/>
      </w:pPr>
    </w:p>
    <w:p w14:paraId="668EEBAA" w14:textId="77777777" w:rsidR="00EA44FB" w:rsidRPr="00EA44FB" w:rsidRDefault="00EA44FB" w:rsidP="00EA44FB">
      <w:pPr>
        <w:jc w:val="both"/>
        <w:rPr>
          <w:b/>
          <w:bCs/>
        </w:rPr>
      </w:pPr>
      <w:r w:rsidRPr="00EA44FB">
        <w:rPr>
          <w:b/>
          <w:bCs/>
        </w:rPr>
        <w:t>Project Abstract</w:t>
      </w:r>
    </w:p>
    <w:p w14:paraId="13F3CB07" w14:textId="77777777" w:rsidR="00EA44FB" w:rsidRPr="00EA44FB" w:rsidRDefault="00EA44FB" w:rsidP="00EA44FB">
      <w:pPr>
        <w:jc w:val="both"/>
      </w:pPr>
      <w:r w:rsidRPr="00EA44FB">
        <w:t>Financial markets are uncertain and influenced by many random factors, making exact predictions impossible. Instead, computers are often used to explore many possible future outcomes and estimate average results. In this project, Monte Carlo methods are used to estimate the fair value of a financial option, which is a contract whose value depends on the future price of an asset.</w:t>
      </w:r>
    </w:p>
    <w:p w14:paraId="0AC07F19" w14:textId="77777777" w:rsidR="00EA44FB" w:rsidRPr="00EA44FB" w:rsidRDefault="00EA44FB" w:rsidP="00EA44FB">
      <w:pPr>
        <w:jc w:val="both"/>
      </w:pPr>
      <w:r w:rsidRPr="00EA44FB">
        <w:t>The project models the asset price as a randomly fluctuating process, similar to diffusion or Brownian motion in physics. A large number of possible price paths are generated using a computer, and the option value is estimated by averaging the outcomes across these simulated scenarios. This approach demonstrates how randomness can be handled systematically using numerical methods rather than exact formulas.</w:t>
      </w:r>
    </w:p>
    <w:p w14:paraId="15D8945D" w14:textId="77777777" w:rsidR="00EA44FB" w:rsidRPr="00EA44FB" w:rsidRDefault="00EA44FB" w:rsidP="00EA44FB">
      <w:pPr>
        <w:jc w:val="both"/>
      </w:pPr>
      <w:r w:rsidRPr="00EA44FB">
        <w:t>The accuracy of the results is investigated by studying how the estimate improves as more simulations are performed and by quantifying the remaining uncertainty using confidence intervals. The numerical result is also compared with a known analytical solution to validate the method. Through this process, the project illustrates how Monte Carlo simulation and numerical integration are applied to real-world problems, highlighting their importance in both computational physics and modern financial modelling.</w:t>
      </w:r>
    </w:p>
    <w:p w14:paraId="516273C9" w14:textId="51C908FF" w:rsidR="00EA44FB" w:rsidRDefault="00EA44FB" w:rsidP="00EA44FB">
      <w:pPr>
        <w:jc w:val="both"/>
        <w:rPr>
          <w:b/>
          <w:bCs/>
        </w:rPr>
      </w:pPr>
      <w:r>
        <w:rPr>
          <w:b/>
          <w:bCs/>
        </w:rPr>
        <w:t>Method</w:t>
      </w:r>
    </w:p>
    <w:p w14:paraId="2B60AB45" w14:textId="580D51B2" w:rsidR="00EA44FB" w:rsidRDefault="00C14144" w:rsidP="00EA44FB">
      <w:pPr>
        <w:jc w:val="both"/>
      </w:pPr>
      <w:r w:rsidRPr="00C14144">
        <w:t>Geometric Brownian Motion (GBM)</w:t>
      </w:r>
    </w:p>
    <w:sectPr w:rsidR="00EA4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15834"/>
    <w:rsid w:val="00273D1F"/>
    <w:rsid w:val="003933AA"/>
    <w:rsid w:val="003C07E4"/>
    <w:rsid w:val="00540659"/>
    <w:rsid w:val="00972AF1"/>
    <w:rsid w:val="00C14144"/>
    <w:rsid w:val="00C15834"/>
    <w:rsid w:val="00E1714F"/>
    <w:rsid w:val="00E45B28"/>
    <w:rsid w:val="00EA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FC41"/>
  <w15:chartTrackingRefBased/>
  <w15:docId w15:val="{9E79EFA9-CA7E-4F86-8AF0-A2D92C9A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834"/>
    <w:rPr>
      <w:rFonts w:eastAsiaTheme="majorEastAsia" w:cstheme="majorBidi"/>
      <w:color w:val="272727" w:themeColor="text1" w:themeTint="D8"/>
    </w:rPr>
  </w:style>
  <w:style w:type="paragraph" w:styleId="Title">
    <w:name w:val="Title"/>
    <w:basedOn w:val="Normal"/>
    <w:next w:val="Normal"/>
    <w:link w:val="TitleChar"/>
    <w:uiPriority w:val="10"/>
    <w:qFormat/>
    <w:rsid w:val="00C1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834"/>
    <w:pPr>
      <w:spacing w:before="160"/>
      <w:jc w:val="center"/>
    </w:pPr>
    <w:rPr>
      <w:i/>
      <w:iCs/>
      <w:color w:val="404040" w:themeColor="text1" w:themeTint="BF"/>
    </w:rPr>
  </w:style>
  <w:style w:type="character" w:customStyle="1" w:styleId="QuoteChar">
    <w:name w:val="Quote Char"/>
    <w:basedOn w:val="DefaultParagraphFont"/>
    <w:link w:val="Quote"/>
    <w:uiPriority w:val="29"/>
    <w:rsid w:val="00C15834"/>
    <w:rPr>
      <w:i/>
      <w:iCs/>
      <w:color w:val="404040" w:themeColor="text1" w:themeTint="BF"/>
    </w:rPr>
  </w:style>
  <w:style w:type="paragraph" w:styleId="ListParagraph">
    <w:name w:val="List Paragraph"/>
    <w:basedOn w:val="Normal"/>
    <w:uiPriority w:val="34"/>
    <w:qFormat/>
    <w:rsid w:val="00C15834"/>
    <w:pPr>
      <w:ind w:left="720"/>
      <w:contextualSpacing/>
    </w:pPr>
  </w:style>
  <w:style w:type="character" w:styleId="IntenseEmphasis">
    <w:name w:val="Intense Emphasis"/>
    <w:basedOn w:val="DefaultParagraphFont"/>
    <w:uiPriority w:val="21"/>
    <w:qFormat/>
    <w:rsid w:val="00C15834"/>
    <w:rPr>
      <w:i/>
      <w:iCs/>
      <w:color w:val="2F5496" w:themeColor="accent1" w:themeShade="BF"/>
    </w:rPr>
  </w:style>
  <w:style w:type="paragraph" w:styleId="IntenseQuote">
    <w:name w:val="Intense Quote"/>
    <w:basedOn w:val="Normal"/>
    <w:next w:val="Normal"/>
    <w:link w:val="IntenseQuoteChar"/>
    <w:uiPriority w:val="30"/>
    <w:qFormat/>
    <w:rsid w:val="00C15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834"/>
    <w:rPr>
      <w:i/>
      <w:iCs/>
      <w:color w:val="2F5496" w:themeColor="accent1" w:themeShade="BF"/>
    </w:rPr>
  </w:style>
  <w:style w:type="character" w:styleId="IntenseReference">
    <w:name w:val="Intense Reference"/>
    <w:basedOn w:val="DefaultParagraphFont"/>
    <w:uiPriority w:val="32"/>
    <w:qFormat/>
    <w:rsid w:val="00C15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1162</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Kay</dc:creator>
  <cp:keywords/>
  <dc:description/>
  <cp:lastModifiedBy>Neil Kay</cp:lastModifiedBy>
  <cp:revision>2</cp:revision>
  <dcterms:created xsi:type="dcterms:W3CDTF">2025-12-26T22:17:00Z</dcterms:created>
  <dcterms:modified xsi:type="dcterms:W3CDTF">2025-12-28T09:38:00Z</dcterms:modified>
</cp:coreProperties>
</file>