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6FF2B" w14:textId="28574858" w:rsidR="00893099" w:rsidRPr="00E938CF" w:rsidRDefault="00543F80">
      <w:pPr>
        <w:rPr>
          <w:rFonts w:ascii="Times New Roman" w:hAnsi="Times New Roman" w:cs="Times New Roman"/>
        </w:rPr>
      </w:pPr>
      <w:r w:rsidRPr="00E938CF">
        <w:rPr>
          <w:rFonts w:ascii="Times New Roman" w:hAnsi="Times New Roman" w:cs="Times New Roman"/>
        </w:rPr>
        <w:t>Sasha Kovtun DATA 303 Assignment 7 Responses</w:t>
      </w:r>
    </w:p>
    <w:p w14:paraId="08B3DD42" w14:textId="77777777" w:rsidR="00543F80" w:rsidRPr="00E938CF" w:rsidRDefault="00543F80">
      <w:pPr>
        <w:rPr>
          <w:rFonts w:ascii="Times New Roman" w:hAnsi="Times New Roman" w:cs="Times New Roman"/>
        </w:rPr>
      </w:pPr>
    </w:p>
    <w:p w14:paraId="4F77AFCE" w14:textId="10A1D184" w:rsidR="00543F80" w:rsidRPr="00E938CF" w:rsidRDefault="00543F80">
      <w:pPr>
        <w:rPr>
          <w:rFonts w:ascii="Times New Roman" w:hAnsi="Times New Roman" w:cs="Times New Roman"/>
        </w:rPr>
      </w:pPr>
      <w:r w:rsidRPr="00E938CF">
        <w:rPr>
          <w:rFonts w:ascii="Times New Roman" w:hAnsi="Times New Roman" w:cs="Times New Roman"/>
        </w:rPr>
        <w:t>Part 2, Task 2</w:t>
      </w:r>
    </w:p>
    <w:p w14:paraId="15102DB6" w14:textId="77777777" w:rsidR="00E938CF" w:rsidRPr="00E938CF" w:rsidRDefault="00E938CF" w:rsidP="00E938CF">
      <w:pPr>
        <w:rPr>
          <w:rFonts w:ascii="Times New Roman" w:hAnsi="Times New Roman" w:cs="Times New Roman"/>
        </w:rPr>
      </w:pPr>
      <w:r w:rsidRPr="00E938CF">
        <w:rPr>
          <w:rFonts w:ascii="Times New Roman" w:hAnsi="Times New Roman" w:cs="Times New Roman"/>
        </w:rPr>
        <w:t xml:space="preserve">In general, Indigenous populations are concentrated in the northernmost territories in Canada (Nunavut, Yukon, and the Northwest Territories.) Despite having a small population size overall, the Inuit peoples make up </w:t>
      </w:r>
      <w:proofErr w:type="gramStart"/>
      <w:r w:rsidRPr="00E938CF">
        <w:rPr>
          <w:rFonts w:ascii="Times New Roman" w:hAnsi="Times New Roman" w:cs="Times New Roman"/>
        </w:rPr>
        <w:t>the majority of</w:t>
      </w:r>
      <w:proofErr w:type="gramEnd"/>
      <w:r w:rsidRPr="00E938CF">
        <w:rPr>
          <w:rFonts w:ascii="Times New Roman" w:hAnsi="Times New Roman" w:cs="Times New Roman"/>
        </w:rPr>
        <w:t xml:space="preserve"> the population in Nunavut, being 85% of the population. Indigenous people also make up 51% of the population in the Northwest Territories.</w:t>
      </w:r>
    </w:p>
    <w:p w14:paraId="3C60E2D3" w14:textId="642433A3" w:rsidR="00543F80" w:rsidRDefault="00E938CF" w:rsidP="00E938CF">
      <w:pPr>
        <w:rPr>
          <w:rFonts w:ascii="Times New Roman" w:hAnsi="Times New Roman" w:cs="Times New Roman"/>
        </w:rPr>
      </w:pPr>
      <w:r w:rsidRPr="00E938CF">
        <w:rPr>
          <w:rFonts w:ascii="Times New Roman" w:hAnsi="Times New Roman" w:cs="Times New Roman"/>
        </w:rPr>
        <w:t xml:space="preserve">Métis people and people of the First Nations primarily live in the southern territories of Canada, while </w:t>
      </w:r>
      <w:proofErr w:type="gramStart"/>
      <w:r w:rsidRPr="00E938CF">
        <w:rPr>
          <w:rFonts w:ascii="Times New Roman" w:hAnsi="Times New Roman" w:cs="Times New Roman"/>
        </w:rPr>
        <w:t>the majority of</w:t>
      </w:r>
      <w:proofErr w:type="gramEnd"/>
      <w:r w:rsidRPr="00E938CF">
        <w:rPr>
          <w:rFonts w:ascii="Times New Roman" w:hAnsi="Times New Roman" w:cs="Times New Roman"/>
        </w:rPr>
        <w:t xml:space="preserve"> Inuit people live in the north. Of course, Nunavut is the territory where most Inuit people live, while Quebec and Ontario are the areas where most First Nations people live, and </w:t>
      </w:r>
      <w:proofErr w:type="gramStart"/>
      <w:r w:rsidRPr="00E938CF">
        <w:rPr>
          <w:rFonts w:ascii="Times New Roman" w:hAnsi="Times New Roman" w:cs="Times New Roman"/>
        </w:rPr>
        <w:t>the majority of</w:t>
      </w:r>
      <w:proofErr w:type="gramEnd"/>
      <w:r w:rsidRPr="00E938CF">
        <w:rPr>
          <w:rFonts w:ascii="Times New Roman" w:hAnsi="Times New Roman" w:cs="Times New Roman"/>
        </w:rPr>
        <w:t xml:space="preserve"> Métis people live in Alberta and Ontario.</w:t>
      </w:r>
    </w:p>
    <w:p w14:paraId="41DB7E83" w14:textId="77777777" w:rsidR="00E938CF" w:rsidRPr="00E938CF" w:rsidRDefault="00E938CF" w:rsidP="00E938CF">
      <w:pPr>
        <w:rPr>
          <w:rFonts w:ascii="Times New Roman" w:hAnsi="Times New Roman" w:cs="Times New Roman"/>
        </w:rPr>
      </w:pPr>
    </w:p>
    <w:p w14:paraId="20B24112" w14:textId="7F60BCEE" w:rsidR="00543F80" w:rsidRPr="00E938CF" w:rsidRDefault="00543F80">
      <w:pPr>
        <w:rPr>
          <w:rFonts w:ascii="Times New Roman" w:hAnsi="Times New Roman" w:cs="Times New Roman"/>
        </w:rPr>
      </w:pPr>
      <w:r w:rsidRPr="00E938CF">
        <w:rPr>
          <w:rFonts w:ascii="Times New Roman" w:hAnsi="Times New Roman" w:cs="Times New Roman"/>
        </w:rPr>
        <w:t xml:space="preserve">Part 3, Task </w:t>
      </w:r>
      <w:r w:rsidR="00E938CF" w:rsidRPr="00E938CF">
        <w:rPr>
          <w:rFonts w:ascii="Times New Roman" w:hAnsi="Times New Roman" w:cs="Times New Roman"/>
        </w:rPr>
        <w:t>2</w:t>
      </w:r>
    </w:p>
    <w:p w14:paraId="686C0EB9" w14:textId="77777777" w:rsidR="00E938CF" w:rsidRPr="00E938CF" w:rsidRDefault="00E938CF" w:rsidP="00E938CF">
      <w:pPr>
        <w:numPr>
          <w:ilvl w:val="0"/>
          <w:numId w:val="1"/>
        </w:numPr>
        <w:autoSpaceDE w:val="0"/>
        <w:autoSpaceDN w:val="0"/>
        <w:adjustRightInd w:val="0"/>
        <w:spacing w:after="0" w:line="240" w:lineRule="auto"/>
        <w:ind w:left="0" w:firstLine="0"/>
        <w:rPr>
          <w:rFonts w:ascii="Times New Roman" w:hAnsi="Times New Roman" w:cs="Times New Roman"/>
          <w:kern w:val="0"/>
        </w:rPr>
      </w:pPr>
      <w:r w:rsidRPr="00E938CF">
        <w:rPr>
          <w:rFonts w:ascii="Times New Roman" w:hAnsi="Times New Roman" w:cs="Times New Roman"/>
          <w:kern w:val="0"/>
        </w:rPr>
        <w:t xml:space="preserve">In general, for both sexes, a smaller percent of non-indigenous people reported having poor mental </w:t>
      </w:r>
      <w:proofErr w:type="gramStart"/>
      <w:r w:rsidRPr="00E938CF">
        <w:rPr>
          <w:rFonts w:ascii="Times New Roman" w:hAnsi="Times New Roman" w:cs="Times New Roman"/>
          <w:kern w:val="0"/>
        </w:rPr>
        <w:t>health  than</w:t>
      </w:r>
      <w:proofErr w:type="gramEnd"/>
      <w:r w:rsidRPr="00E938CF">
        <w:rPr>
          <w:rFonts w:ascii="Times New Roman" w:hAnsi="Times New Roman" w:cs="Times New Roman"/>
          <w:kern w:val="0"/>
        </w:rPr>
        <w:t xml:space="preserve"> indigenous populations. One notable population that experiences a high percentage of poor mental health is the First Nations population, and this trend is consistent for both sexes. Overall, a smaller percentage of males tends to self-report having poor mental health than females.</w:t>
      </w:r>
    </w:p>
    <w:p w14:paraId="147DBE67" w14:textId="77777777" w:rsidR="00E938CF" w:rsidRPr="00E938CF" w:rsidRDefault="00E938CF" w:rsidP="00E938CF">
      <w:pPr>
        <w:numPr>
          <w:ilvl w:val="0"/>
          <w:numId w:val="1"/>
        </w:numPr>
        <w:autoSpaceDE w:val="0"/>
        <w:autoSpaceDN w:val="0"/>
        <w:adjustRightInd w:val="0"/>
        <w:spacing w:after="0" w:line="240" w:lineRule="auto"/>
        <w:ind w:left="0" w:firstLine="0"/>
        <w:rPr>
          <w:rFonts w:ascii="Times New Roman" w:hAnsi="Times New Roman" w:cs="Times New Roman"/>
          <w:kern w:val="0"/>
        </w:rPr>
      </w:pPr>
      <w:r w:rsidRPr="00E938CF">
        <w:rPr>
          <w:rFonts w:ascii="Times New Roman" w:hAnsi="Times New Roman" w:cs="Times New Roman"/>
          <w:kern w:val="0"/>
        </w:rPr>
        <w:t>A similar trend follows for percentages of the Canadian population that experiences food insecurity. The Inuit population experiences the largest proportion of those who struggle with food insecurity, and males have a slightly higher self-reported rate of food insecurity.</w:t>
      </w:r>
    </w:p>
    <w:p w14:paraId="36FE3E2D" w14:textId="77777777" w:rsidR="00E938CF" w:rsidRPr="00E938CF" w:rsidRDefault="00E938CF" w:rsidP="00E938CF">
      <w:pPr>
        <w:numPr>
          <w:ilvl w:val="0"/>
          <w:numId w:val="1"/>
        </w:numPr>
        <w:autoSpaceDE w:val="0"/>
        <w:autoSpaceDN w:val="0"/>
        <w:adjustRightInd w:val="0"/>
        <w:spacing w:after="0" w:line="240" w:lineRule="auto"/>
        <w:ind w:left="0" w:firstLine="0"/>
        <w:rPr>
          <w:rFonts w:ascii="Times New Roman" w:hAnsi="Times New Roman" w:cs="Times New Roman"/>
          <w:kern w:val="0"/>
        </w:rPr>
      </w:pPr>
      <w:r w:rsidRPr="00E938CF">
        <w:rPr>
          <w:rFonts w:ascii="Times New Roman" w:hAnsi="Times New Roman" w:cs="Times New Roman"/>
          <w:kern w:val="0"/>
        </w:rPr>
        <w:t xml:space="preserve">This relationship that the scatterplot for both sexes suggests is that non-indigenous groups struggle less with both mental health and food insecurity since a smaller percentage self-reported experiencing these issues.  </w:t>
      </w:r>
    </w:p>
    <w:p w14:paraId="52A40622" w14:textId="6B649CB4" w:rsidR="00E938CF" w:rsidRPr="00E938CF" w:rsidRDefault="00E938CF" w:rsidP="00E938CF">
      <w:pPr>
        <w:pStyle w:val="ListParagraph"/>
        <w:numPr>
          <w:ilvl w:val="0"/>
          <w:numId w:val="2"/>
        </w:numPr>
        <w:autoSpaceDE w:val="0"/>
        <w:autoSpaceDN w:val="0"/>
        <w:adjustRightInd w:val="0"/>
        <w:spacing w:after="0" w:line="240" w:lineRule="auto"/>
        <w:rPr>
          <w:rFonts w:ascii="Times New Roman" w:hAnsi="Times New Roman" w:cs="Times New Roman"/>
          <w:kern w:val="0"/>
        </w:rPr>
      </w:pPr>
      <w:r w:rsidRPr="00E938CF">
        <w:rPr>
          <w:rFonts w:ascii="Times New Roman" w:hAnsi="Times New Roman" w:cs="Times New Roman"/>
          <w:kern w:val="0"/>
        </w:rPr>
        <w:t>This scatterplot for self-reporting males alone shows clusters based on population group, while the relationships for female population groups are more scattered. This suggests women have self-reported more varying rates of poor mental health and food insecurity than men.</w:t>
      </w:r>
    </w:p>
    <w:p w14:paraId="645745F4" w14:textId="77777777" w:rsidR="00E938CF" w:rsidRPr="00E938CF" w:rsidRDefault="00E938CF">
      <w:pPr>
        <w:rPr>
          <w:rFonts w:ascii="Times New Roman" w:hAnsi="Times New Roman" w:cs="Times New Roman"/>
        </w:rPr>
      </w:pPr>
    </w:p>
    <w:sectPr w:rsidR="00E938CF" w:rsidRPr="00E938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FDD197B"/>
    <w:multiLevelType w:val="hybridMultilevel"/>
    <w:tmpl w:val="733AF7A0"/>
    <w:lvl w:ilvl="0" w:tplc="6F14EA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6449083">
    <w:abstractNumId w:val="0"/>
  </w:num>
  <w:num w:numId="2" w16cid:durableId="1345280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F80"/>
    <w:rsid w:val="001753E8"/>
    <w:rsid w:val="001B4921"/>
    <w:rsid w:val="00394DB9"/>
    <w:rsid w:val="00520ADF"/>
    <w:rsid w:val="00543F80"/>
    <w:rsid w:val="00751904"/>
    <w:rsid w:val="007D1C80"/>
    <w:rsid w:val="00821C86"/>
    <w:rsid w:val="00893099"/>
    <w:rsid w:val="00C365E7"/>
    <w:rsid w:val="00C425EC"/>
    <w:rsid w:val="00E93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A9FBAF"/>
  <w15:chartTrackingRefBased/>
  <w15:docId w15:val="{EBB0CDC6-EAF4-5C44-81E7-921C721D8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F80"/>
    <w:rPr>
      <w:rFonts w:eastAsiaTheme="majorEastAsia" w:cstheme="majorBidi"/>
      <w:color w:val="272727" w:themeColor="text1" w:themeTint="D8"/>
    </w:rPr>
  </w:style>
  <w:style w:type="paragraph" w:styleId="Title">
    <w:name w:val="Title"/>
    <w:basedOn w:val="Normal"/>
    <w:next w:val="Normal"/>
    <w:link w:val="TitleChar"/>
    <w:uiPriority w:val="10"/>
    <w:qFormat/>
    <w:rsid w:val="00543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F80"/>
    <w:pPr>
      <w:spacing w:before="160"/>
      <w:jc w:val="center"/>
    </w:pPr>
    <w:rPr>
      <w:i/>
      <w:iCs/>
      <w:color w:val="404040" w:themeColor="text1" w:themeTint="BF"/>
    </w:rPr>
  </w:style>
  <w:style w:type="character" w:customStyle="1" w:styleId="QuoteChar">
    <w:name w:val="Quote Char"/>
    <w:basedOn w:val="DefaultParagraphFont"/>
    <w:link w:val="Quote"/>
    <w:uiPriority w:val="29"/>
    <w:rsid w:val="00543F80"/>
    <w:rPr>
      <w:i/>
      <w:iCs/>
      <w:color w:val="404040" w:themeColor="text1" w:themeTint="BF"/>
    </w:rPr>
  </w:style>
  <w:style w:type="paragraph" w:styleId="ListParagraph">
    <w:name w:val="List Paragraph"/>
    <w:basedOn w:val="Normal"/>
    <w:uiPriority w:val="34"/>
    <w:qFormat/>
    <w:rsid w:val="00543F80"/>
    <w:pPr>
      <w:ind w:left="720"/>
      <w:contextualSpacing/>
    </w:pPr>
  </w:style>
  <w:style w:type="character" w:styleId="IntenseEmphasis">
    <w:name w:val="Intense Emphasis"/>
    <w:basedOn w:val="DefaultParagraphFont"/>
    <w:uiPriority w:val="21"/>
    <w:qFormat/>
    <w:rsid w:val="00543F80"/>
    <w:rPr>
      <w:i/>
      <w:iCs/>
      <w:color w:val="0F4761" w:themeColor="accent1" w:themeShade="BF"/>
    </w:rPr>
  </w:style>
  <w:style w:type="paragraph" w:styleId="IntenseQuote">
    <w:name w:val="Intense Quote"/>
    <w:basedOn w:val="Normal"/>
    <w:next w:val="Normal"/>
    <w:link w:val="IntenseQuoteChar"/>
    <w:uiPriority w:val="30"/>
    <w:qFormat/>
    <w:rsid w:val="00543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F80"/>
    <w:rPr>
      <w:i/>
      <w:iCs/>
      <w:color w:val="0F4761" w:themeColor="accent1" w:themeShade="BF"/>
    </w:rPr>
  </w:style>
  <w:style w:type="character" w:styleId="IntenseReference">
    <w:name w:val="Intense Reference"/>
    <w:basedOn w:val="DefaultParagraphFont"/>
    <w:uiPriority w:val="32"/>
    <w:qFormat/>
    <w:rsid w:val="00543F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293</Words>
  <Characters>1676</Characters>
  <Application>Microsoft Office Word</Application>
  <DocSecurity>0</DocSecurity>
  <Lines>13</Lines>
  <Paragraphs>3</Paragraphs>
  <ScaleCrop>false</ScaleCrop>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Kovtun, Sasha</dc:creator>
  <cp:keywords/>
  <dc:description/>
  <cp:lastModifiedBy>Kovtun, Sasha</cp:lastModifiedBy>
  <cp:revision>2</cp:revision>
  <dcterms:created xsi:type="dcterms:W3CDTF">2025-11-10T02:51:00Z</dcterms:created>
  <dcterms:modified xsi:type="dcterms:W3CDTF">2025-11-10T02:53:00Z</dcterms:modified>
</cp:coreProperties>
</file>