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5.99999999999994" w:lineRule="auto"/>
        <w:rPr>
          <w:color w:val="1a62ff"/>
          <w:sz w:val="24"/>
          <w:szCs w:val="24"/>
          <w:u w:val="single"/>
        </w:rPr>
      </w:pPr>
      <w:hyperlink r:id="rId6">
        <w:r w:rsidDel="00000000" w:rsidR="00000000" w:rsidRPr="00000000">
          <w:rPr>
            <w:color w:val="1a62ff"/>
            <w:sz w:val="24"/>
            <w:szCs w:val="24"/>
            <w:u w:val="single"/>
            <w:rtl w:val="0"/>
          </w:rPr>
          <w:t xml:space="preserve">https://meaakrist-1656175.postman.co/workspace/My-Workspace~91a4f4ef-1dc9-48f1-a757-5c39ab28c400/request/49066886-40329115-834e-4ea3-957b-bdf6e62c5e8b?action=share&amp;creator=49066886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aakrist-1656175.postman.co/workspace/My-Workspace~91a4f4ef-1dc9-48f1-a757-5c39ab28c400/request/49066886-40329115-834e-4ea3-957b-bdf6e62c5e8b?action=share&amp;creator=490668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