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F345" w14:textId="77777777" w:rsidR="00866E81" w:rsidRPr="00866E81" w:rsidRDefault="00866E81" w:rsidP="00C90EE6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kern w:val="0"/>
        </w:rPr>
      </w:pPr>
      <w:r w:rsidRPr="00866E81">
        <w:rPr>
          <w:rFonts w:cs="Times New Roman"/>
          <w:b/>
          <w:bCs/>
          <w:kern w:val="0"/>
        </w:rPr>
        <w:t>Research Question</w:t>
      </w:r>
    </w:p>
    <w:p w14:paraId="081C7295" w14:textId="77777777" w:rsidR="00866E81" w:rsidRPr="00866E81" w:rsidRDefault="00866E81" w:rsidP="00C90EE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</w:rPr>
      </w:pPr>
    </w:p>
    <w:p w14:paraId="5BB56E4B" w14:textId="46646E75" w:rsidR="00C90EE6" w:rsidRPr="00866E81" w:rsidRDefault="00C90EE6" w:rsidP="00C90EE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</w:rPr>
      </w:pPr>
      <w:r w:rsidRPr="00866E81">
        <w:rPr>
          <w:rFonts w:cs="Times New Roman"/>
          <w:kern w:val="0"/>
        </w:rPr>
        <w:t>How does waste composition differ across income groups and regions? And does a country's waste composition predict its recycling or open dumping rates?</w:t>
      </w:r>
    </w:p>
    <w:p w14:paraId="5A5507B0" w14:textId="77777777" w:rsidR="00C90EE6" w:rsidRPr="00866E81" w:rsidRDefault="00C90EE6" w:rsidP="00C90EE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</w:rPr>
      </w:pPr>
    </w:p>
    <w:p w14:paraId="5B89312B" w14:textId="77777777" w:rsidR="00650D80" w:rsidRPr="00866E81" w:rsidRDefault="00650D80">
      <w:pPr>
        <w:rPr>
          <w:rFonts w:cs="Times New Roman"/>
        </w:rPr>
      </w:pPr>
    </w:p>
    <w:sectPr w:rsidR="00650D80" w:rsidRPr="00866E81" w:rsidSect="00C90EE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E6"/>
    <w:rsid w:val="00035620"/>
    <w:rsid w:val="002C308C"/>
    <w:rsid w:val="002E79B1"/>
    <w:rsid w:val="005C4650"/>
    <w:rsid w:val="00650D80"/>
    <w:rsid w:val="00866E81"/>
    <w:rsid w:val="00A8469A"/>
    <w:rsid w:val="00C423EB"/>
    <w:rsid w:val="00C73830"/>
    <w:rsid w:val="00C9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CAEE6"/>
  <w15:chartTrackingRefBased/>
  <w15:docId w15:val="{5CF65889-4C98-F745-A18C-D5BD2403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Aakriti Poudel</dc:creator>
  <cp:keywords/>
  <dc:description/>
  <cp:lastModifiedBy>Aakriti Poudel</cp:lastModifiedBy>
  <cp:revision>2</cp:revision>
  <dcterms:created xsi:type="dcterms:W3CDTF">2026-04-16T03:48:00Z</dcterms:created>
  <dcterms:modified xsi:type="dcterms:W3CDTF">2026-04-16T21:34:00Z</dcterms:modified>
</cp:coreProperties>
</file>