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79345E">
      <w:pPr>
        <w:pStyle w:val="4"/>
        <w:keepNext w:val="0"/>
        <w:keepLines w:val="0"/>
        <w:widowControl/>
        <w:suppressLineNumbers w:val="0"/>
        <w:rPr>
          <w:rStyle w:val="5"/>
        </w:rPr>
      </w:pPr>
    </w:p>
    <w:p w14:paraId="4D9BD08A">
      <w:pPr>
        <w:pStyle w:val="4"/>
        <w:keepNext w:val="0"/>
        <w:keepLines w:val="0"/>
        <w:widowControl/>
        <w:numPr>
          <w:ilvl w:val="0"/>
          <w:numId w:val="1"/>
        </w:numPr>
        <w:suppressLineNumbers w:val="0"/>
        <w:ind w:left="420" w:leftChars="0" w:hanging="420" w:firstLineChars="0"/>
      </w:pPr>
      <w:r>
        <w:rPr>
          <w:rStyle w:val="5"/>
        </w:rPr>
        <w:t>Description:</w:t>
      </w:r>
    </w:p>
    <w:p w14:paraId="4372B2BB">
      <w:pPr>
        <w:pStyle w:val="4"/>
        <w:keepNext w:val="0"/>
        <w:keepLines w:val="0"/>
        <w:widowControl/>
        <w:suppressLineNumbers w:val="0"/>
      </w:pPr>
      <w:r>
        <w:t>Multiple test cases related to weak password validation are failing. This bug affects the security of user accounts as it allows users to create accounts with weak passwords, making their accounts vulnerable to unauthorized access and hacking. This significantly impacts user security and trust in the application.</w:t>
      </w:r>
    </w:p>
    <w:p w14:paraId="1D6064EE">
      <w:pPr>
        <w:pStyle w:val="4"/>
        <w:keepNext w:val="0"/>
        <w:keepLines w:val="0"/>
        <w:widowControl/>
        <w:numPr>
          <w:ilvl w:val="0"/>
          <w:numId w:val="1"/>
        </w:numPr>
        <w:suppressLineNumbers w:val="0"/>
        <w:ind w:left="420" w:leftChars="0" w:hanging="420" w:firstLineChars="0"/>
      </w:pPr>
      <w:r>
        <w:rPr>
          <w:rStyle w:val="5"/>
        </w:rPr>
        <w:t>Steps to Reproduce:</w:t>
      </w:r>
    </w:p>
    <w:p w14:paraId="5A85B79D">
      <w:pPr>
        <w:pStyle w:val="4"/>
        <w:keepNext w:val="0"/>
        <w:keepLines w:val="0"/>
        <w:widowControl/>
        <w:numPr>
          <w:ilvl w:val="0"/>
          <w:numId w:val="2"/>
        </w:numPr>
        <w:suppressLineNumbers w:val="0"/>
        <w:ind w:left="425" w:leftChars="0" w:hanging="425" w:firstLineChars="0"/>
      </w:pPr>
      <w:r>
        <w:t>Open the Fusion Mobile App.</w:t>
      </w:r>
    </w:p>
    <w:p w14:paraId="23FB62DF">
      <w:pPr>
        <w:pStyle w:val="4"/>
        <w:keepNext w:val="0"/>
        <w:keepLines w:val="0"/>
        <w:widowControl/>
        <w:numPr>
          <w:ilvl w:val="0"/>
          <w:numId w:val="2"/>
        </w:numPr>
        <w:suppressLineNumbers w:val="0"/>
        <w:ind w:left="425" w:leftChars="0" w:hanging="425" w:firstLineChars="0"/>
      </w:pPr>
      <w:r>
        <w:t>Navigate to the account creation or password change section.</w:t>
      </w:r>
    </w:p>
    <w:p w14:paraId="74745626">
      <w:pPr>
        <w:pStyle w:val="4"/>
        <w:keepNext w:val="0"/>
        <w:keepLines w:val="0"/>
        <w:widowControl/>
        <w:numPr>
          <w:ilvl w:val="0"/>
          <w:numId w:val="2"/>
        </w:numPr>
        <w:suppressLineNumbers w:val="0"/>
        <w:ind w:left="425" w:leftChars="0" w:hanging="425" w:firstLineChars="0"/>
      </w:pPr>
      <w:r>
        <w:t>Enter a weak password (e.g., "12345", "password", "abcd").</w:t>
      </w:r>
    </w:p>
    <w:p w14:paraId="36DDD928">
      <w:pPr>
        <w:pStyle w:val="4"/>
        <w:keepNext w:val="0"/>
        <w:keepLines w:val="0"/>
        <w:widowControl/>
        <w:numPr>
          <w:ilvl w:val="0"/>
          <w:numId w:val="2"/>
        </w:numPr>
        <w:suppressLineNumbers w:val="0"/>
        <w:ind w:left="425" w:leftChars="0" w:hanging="425" w:firstLineChars="0"/>
      </w:pPr>
      <w:r>
        <w:t>Attempt to proceed with the account creation or password change.</w:t>
      </w:r>
    </w:p>
    <w:p w14:paraId="0A4B69CB">
      <w:pPr>
        <w:pStyle w:val="4"/>
        <w:keepNext w:val="0"/>
        <w:keepLines w:val="0"/>
        <w:widowControl/>
        <w:numPr>
          <w:ilvl w:val="0"/>
          <w:numId w:val="3"/>
        </w:numPr>
        <w:suppressLineNumbers w:val="0"/>
        <w:tabs>
          <w:tab w:val="clear" w:pos="420"/>
        </w:tabs>
        <w:ind w:left="420" w:leftChars="0" w:right="0" w:rightChars="0" w:hanging="420" w:firstLineChars="0"/>
      </w:pPr>
      <w:r>
        <w:rPr>
          <w:rStyle w:val="5"/>
        </w:rPr>
        <w:t>Expected Result:</w:t>
      </w:r>
    </w:p>
    <w:p w14:paraId="0B9D7AB3">
      <w:pPr>
        <w:pStyle w:val="4"/>
        <w:keepNext w:val="0"/>
        <w:keepLines w:val="0"/>
        <w:widowControl/>
        <w:suppressLineNumbers w:val="0"/>
      </w:pPr>
      <w:r>
        <w:t>The application should reject the weak password and prompt the user to enter a stronger password that meets specified security criteria (e.g., minimum length, combination of letters, numbers, and special characters</w:t>
      </w:r>
    </w:p>
    <w:p w14:paraId="4BD9A6C0">
      <w:pPr>
        <w:pStyle w:val="4"/>
        <w:keepNext w:val="0"/>
        <w:keepLines w:val="0"/>
        <w:widowControl/>
        <w:numPr>
          <w:ilvl w:val="0"/>
          <w:numId w:val="3"/>
        </w:numPr>
        <w:suppressLineNumbers w:val="0"/>
        <w:ind w:left="420" w:leftChars="0" w:hanging="420" w:firstLineChars="0"/>
      </w:pPr>
      <w:r>
        <w:rPr>
          <w:rStyle w:val="5"/>
        </w:rPr>
        <w:t>Actual Result:</w:t>
      </w:r>
    </w:p>
    <w:p w14:paraId="499A0239">
      <w:pPr>
        <w:pStyle w:val="4"/>
        <w:keepNext w:val="0"/>
        <w:keepLines w:val="0"/>
        <w:widowControl/>
        <w:suppressLineNumbers w:val="0"/>
      </w:pPr>
      <w:r>
        <w:t>The application accepts the weak password and allows the user to proceed with account creation or password change.</w:t>
      </w:r>
    </w:p>
    <w:p w14:paraId="6A7663EF">
      <w:pPr>
        <w:pStyle w:val="4"/>
        <w:keepNext w:val="0"/>
        <w:keepLines w:val="0"/>
        <w:widowControl/>
        <w:numPr>
          <w:ilvl w:val="0"/>
          <w:numId w:val="3"/>
        </w:numPr>
        <w:suppressLineNumbers w:val="0"/>
        <w:ind w:left="420" w:leftChars="0" w:hanging="420" w:firstLineChars="0"/>
      </w:pPr>
      <w:r>
        <w:rPr>
          <w:rStyle w:val="5"/>
        </w:rPr>
        <w:t>Screenshots/Attachments:</w:t>
      </w:r>
      <w:bookmarkStart w:id="0" w:name="_GoBack"/>
      <w:bookmarkEnd w:id="0"/>
    </w:p>
    <w:p w14:paraId="53BE4FC5">
      <w:pPr>
        <w:pStyle w:val="4"/>
        <w:keepNext w:val="0"/>
        <w:keepLines w:val="0"/>
        <w:widowControl/>
        <w:numPr>
          <w:numId w:val="0"/>
        </w:numPr>
        <w:suppressLineNumbers w:val="0"/>
        <w:ind w:leftChars="0" w:right="0" w:rightChars="0"/>
        <w:rPr>
          <w:rStyle w:val="5"/>
        </w:rPr>
      </w:pPr>
    </w:p>
    <w:p w14:paraId="6D4471E4">
      <w:pPr>
        <w:pStyle w:val="4"/>
        <w:keepNext w:val="0"/>
        <w:keepLines w:val="0"/>
        <w:widowControl/>
        <w:numPr>
          <w:numId w:val="0"/>
        </w:numPr>
        <w:suppressLineNumbers w:val="0"/>
        <w:ind w:leftChars="0" w:right="0" w:rightChars="0"/>
        <w:rPr>
          <w:rStyle w:val="5"/>
          <w:rFonts w:hint="default"/>
          <w:lang w:val="en-GB"/>
        </w:rPr>
      </w:pPr>
      <w:r>
        <w:rPr>
          <w:rStyle w:val="5"/>
          <w:rFonts w:hint="default"/>
          <w:lang w:val="en-GB"/>
        </w:rPr>
        <w:drawing>
          <wp:inline distT="0" distB="0" distL="114300" distR="114300">
            <wp:extent cx="5267960" cy="2063115"/>
            <wp:effectExtent l="0" t="0" r="5080" b="9525"/>
            <wp:docPr id="1" name="Picture 1" descr="bu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g 1"/>
                    <pic:cNvPicPr>
                      <a:picLocks noChangeAspect="1"/>
                    </pic:cNvPicPr>
                  </pic:nvPicPr>
                  <pic:blipFill>
                    <a:blip r:embed="rId4"/>
                    <a:stretch>
                      <a:fillRect/>
                    </a:stretch>
                  </pic:blipFill>
                  <pic:spPr>
                    <a:xfrm>
                      <a:off x="0" y="0"/>
                      <a:ext cx="5267960" cy="2063115"/>
                    </a:xfrm>
                    <a:prstGeom prst="rect">
                      <a:avLst/>
                    </a:prstGeom>
                  </pic:spPr>
                </pic:pic>
              </a:graphicData>
            </a:graphic>
          </wp:inline>
        </w:drawing>
      </w:r>
    </w:p>
    <w:p w14:paraId="3BD5461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9ED66D"/>
    <w:multiLevelType w:val="singleLevel"/>
    <w:tmpl w:val="C19ED6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7C5F1C"/>
    <w:multiLevelType w:val="singleLevel"/>
    <w:tmpl w:val="FE7C5F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09886D1"/>
    <w:multiLevelType w:val="singleLevel"/>
    <w:tmpl w:val="409886D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963C0"/>
    <w:rsid w:val="032963C0"/>
    <w:rsid w:val="60515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2024-08-06T13:28:00Z</dcterms:created>
  <dc:creator>aakri</dc:creator>
  <cp:lastModifiedBy>aakri</cp:lastModifiedBy>
  <dcterms:modified xsi:type="dcterms:W3CDTF">2024-08-06T13:34:32Z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2057-12.2.0.17545</vt:lpwstr>
  </property>
  <property fmtid="{D5CDD505-2E9C-101B-9397-08002B2CF9AE}" pid="3" name="ICV">
    <vt:lpwstr>DDC3AC4030AB4FB59162DA609AC35748_11</vt:lpwstr>
  </property>
</Properties>
</file>