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Python: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Dining philosopher: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threading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num_philosophers = 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forks = [threading.Semaphore(1) for _ in range(num_philosophers)]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philosopher(index):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left_cs = forks[index]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right_cs = forks[(index + 1) % num_philosophers]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print(f"Philosopher {index} is thinking")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left_cs.acquire()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right_cs.acquire()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print(f"Philosopher {index} is eating")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time.sleep(1)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left_cs.release()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right_cs.release()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threads = [threading.Thread(target=philosopher, args=(i,)) for i in range(num_philosophers)]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 thread in threads: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thread.start()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 thread in threads: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thread.join()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Used mutex:</w:t>
        <w:br w:type="textWrapping"/>
        <w:br w:type="textWrapping"/>
        <w:t xml:space="preserve">import threading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num_philosophers =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Create a mutex for each fork (chopstick)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forks = [threading.Lock() for _ in range(num_philosophers)]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def philosopher(index):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left_cs = forks[index]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right_cs = forks[(index + 1) % num_philosophers]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print(f"Philosopher {index} is thinking")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time.sleep(1)  # Simulate thinking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with left_cs:  # Lock the left chopstick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with right_cs:  # Lock the right chopstick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print(f"Philosopher {index} is eating")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time.sleep(1)  # Simulate eating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threads = [threading.Thread(target=philosopher, args=(i,)) for i in range(num_philosophers)]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thread in threads: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thread.start()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for thread in threads: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thread.join()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89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