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3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23"/>
        <w:gridCol w:w="4395"/>
        <w:gridCol w:w="1701"/>
        <w:gridCol w:w="1417"/>
        <w:tblGridChange w:id="0">
          <w:tblGrid>
            <w:gridCol w:w="2323"/>
            <w:gridCol w:w="4395"/>
            <w:gridCol w:w="1701"/>
            <w:gridCol w:w="141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Course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Elements of Electrical and Electronics Engineering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Semester: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Date of Performance: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22  / 11  / 2022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Batch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C2-2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Name: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Jyoti Varavedkar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Roll No: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16010122109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Faculty Sign &amp; Date: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Grade/Marks: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    / 25</w:t>
            </w:r>
          </w:p>
        </w:tc>
      </w:tr>
    </w:tbl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Experiment No: 5</w:t>
      </w:r>
    </w:p>
    <w:p w:rsidR="00000000" w:rsidDel="00000000" w:rsidP="00000000" w:rsidRDefault="00000000" w:rsidRPr="00000000" w14:paraId="00000014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line="240" w:lineRule="auto"/>
        <w:ind w:left="-709" w:firstLine="0"/>
        <w:jc w:val="center"/>
        <w:rPr>
          <w:rFonts w:ascii="Times New Roman" w:cs="Times New Roman" w:eastAsia="Times New Roman" w:hAnsi="Times New Roman"/>
          <w:b w:val="1"/>
          <w:color w:val="bc202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bc202e"/>
          <w:sz w:val="28"/>
          <w:szCs w:val="28"/>
          <w:rtl w:val="0"/>
        </w:rPr>
        <w:t xml:space="preserve">Title: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Maximum Power Transfer Theorem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84" w:firstLine="0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hd w:fill="ffffff" w:val="clear"/>
              <w:ind w:left="-709" w:firstLine="709"/>
              <w:rPr>
                <w:rFonts w:ascii="Arial" w:cs="Arial" w:eastAsia="Arial" w:hAnsi="Arial"/>
                <w:b w:val="1"/>
                <w:color w:val="222222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Aim and Objective of the Experiment: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numPr>
                <w:ilvl w:val="0"/>
                <w:numId w:val="2"/>
              </w:numPr>
              <w:ind w:left="720" w:hanging="36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To observe maximum power transfer in D.C. circuit.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hd w:fill="ffffff" w:val="clear"/>
        <w:spacing w:after="0" w:line="240" w:lineRule="auto"/>
        <w:ind w:left="-709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COs to be achieved: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Analyze resistive networks excited by DC sources using various network theorems.</w:t>
              <w:br w:type="textWrapping"/>
              <w:t xml:space="preserve">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Circuit Diagram/ Block Diagram: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Circuit Diagram: 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subscript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= 50 V and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subscript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= 500 Ω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64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64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64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64" w:lineRule="auto"/>
              <w:jc w:val="center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0" distT="0" distL="0" distR="0">
                  <wp:extent cx="4228574" cy="2297145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574" cy="229714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64" w:lineRule="auto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bookmarkStart w:colFirst="0" w:colLast="0" w:name="_heading=h.1fob9te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782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2"/>
        <w:tblGridChange w:id="0">
          <w:tblGrid>
            <w:gridCol w:w="97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Stepwise-Procedure: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widowControl w:val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 D.C. supply voltage V= 15 V.</w:t>
            </w:r>
          </w:p>
          <w:p w:rsidR="00000000" w:rsidDel="00000000" w:rsidP="00000000" w:rsidRDefault="00000000" w:rsidRPr="00000000" w14:paraId="0000002C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 Vary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in the range 50 Ω - 10 KΩ in steps of 100 Ω.</w:t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3.  Note down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I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  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 and 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for each value of 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.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Where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I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  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and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are current through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 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voltage across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respectively.</w:t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4. Prepare observation table showing readings of 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 Vs power P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: </w:t>
            </w:r>
            <m:oMath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I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  </m:t>
                  </m:r>
                </m:sub>
              </m:sSub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.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V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5.  Plot graph of </w:t>
            </w:r>
            <m:oMath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P Vs </m:t>
              </m:r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6. Locate the point of maximum value of power </w:t>
            </w:r>
            <m:oMath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P 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and note down corresponding value of   </w:t>
            </w:r>
            <m:oMath>
              <m:sSub>
                <m:sSubPr>
                  <m:ctrlP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R</m:t>
                  </m:r>
                </m:e>
                <m:sub>
                  <m:r>
                    <w:rPr>
                      <w:rFonts w:ascii="Cambria Math" w:cs="Cambria Math" w:eastAsia="Cambria Math" w:hAnsi="Cambria Math"/>
                      <w:sz w:val="24"/>
                      <w:szCs w:val="24"/>
                    </w:rPr>
                    <m:t xml:space="preserve">L</m:t>
                  </m:r>
                </m:sub>
              </m:sSub>
              <m:r>
                <w:rPr>
                  <w:rFonts w:ascii="Cambria Math" w:cs="Cambria Math" w:eastAsia="Cambria Math" w:hAnsi="Cambria Math"/>
                  <w:sz w:val="24"/>
                  <w:szCs w:val="24"/>
                </w:rPr>
                <m:t xml:space="preserve">.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1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  Verify the results theoretically</w:t>
            </w:r>
          </w:p>
        </w:tc>
      </w:tr>
    </w:tbl>
    <w:p w:rsidR="00000000" w:rsidDel="00000000" w:rsidP="00000000" w:rsidRDefault="00000000" w:rsidRPr="00000000" w14:paraId="00000032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line="264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782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782"/>
        <w:tblGridChange w:id="0">
          <w:tblGrid>
            <w:gridCol w:w="978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Observation Table: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 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vertAlign w:val="sub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 = 815 Ω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7345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865"/>
              <w:gridCol w:w="630"/>
              <w:gridCol w:w="1170"/>
              <w:gridCol w:w="1260"/>
              <w:gridCol w:w="1620"/>
              <w:gridCol w:w="1800"/>
              <w:tblGridChange w:id="0">
                <w:tblGrid>
                  <w:gridCol w:w="865"/>
                  <w:gridCol w:w="630"/>
                  <w:gridCol w:w="1170"/>
                  <w:gridCol w:w="1260"/>
                  <w:gridCol w:w="1620"/>
                  <w:gridCol w:w="18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vMerge w:val="restart"/>
                </w:tcPr>
                <w:p w:rsidR="00000000" w:rsidDel="00000000" w:rsidP="00000000" w:rsidRDefault="00000000" w:rsidRPr="00000000" w14:paraId="00000040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Sr No</w:t>
                  </w:r>
                </w:p>
              </w:tc>
              <w:tc>
                <w:tcPr>
                  <w:vMerge w:val="restart"/>
                </w:tcPr>
                <w:p w:rsidR="00000000" w:rsidDel="00000000" w:rsidP="00000000" w:rsidRDefault="00000000" w:rsidRPr="00000000" w14:paraId="00000041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R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subscript"/>
                      <w:rtl w:val="0"/>
                    </w:rPr>
                    <w:t xml:space="preserve">L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Ω</w:t>
                  </w:r>
                </w:p>
              </w:tc>
              <w:tc>
                <w:tcPr>
                  <w:gridSpan w:val="2"/>
                </w:tcPr>
                <w:p w:rsidR="00000000" w:rsidDel="00000000" w:rsidP="00000000" w:rsidRDefault="00000000" w:rsidRPr="00000000" w14:paraId="00000042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Circuit Current (I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subscript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) mA</w:t>
                  </w:r>
                </w:p>
              </w:tc>
              <w:tc>
                <w:tcPr>
                  <w:gridSpan w:val="2"/>
                </w:tcPr>
                <w:p w:rsidR="00000000" w:rsidDel="00000000" w:rsidP="00000000" w:rsidRDefault="00000000" w:rsidRPr="00000000" w14:paraId="00000044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Power absorbed by load (P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subscript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) W</w:t>
                  </w:r>
                </w:p>
                <w:p w:rsidR="00000000" w:rsidDel="00000000" w:rsidP="00000000" w:rsidRDefault="00000000" w:rsidRPr="00000000" w14:paraId="00000045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subscript"/>
                      <w:rtl w:val="0"/>
                    </w:rPr>
                    <w:t xml:space="preserve">L 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= I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superscript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.R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subscript"/>
                      <w:rtl w:val="0"/>
                    </w:rPr>
                    <w:t xml:space="preserve">L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vMerge w:val="continue"/>
                </w:tcPr>
                <w:p w:rsidR="00000000" w:rsidDel="00000000" w:rsidP="00000000" w:rsidRDefault="00000000" w:rsidRPr="00000000" w14:paraId="00000047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vMerge w:val="continue"/>
                </w:tcPr>
                <w:p w:rsidR="00000000" w:rsidDel="00000000" w:rsidP="00000000" w:rsidRDefault="00000000" w:rsidRPr="00000000" w14:paraId="00000048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76" w:lineRule="auto"/>
                    <w:ind w:left="0" w:right="0" w:firstLine="0"/>
                    <w:jc w:val="left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9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Th</w:t>
                  </w:r>
                </w:p>
              </w:tc>
              <w:tc>
                <w:tcPr/>
                <w:p w:rsidR="00000000" w:rsidDel="00000000" w:rsidP="00000000" w:rsidRDefault="00000000" w:rsidRPr="00000000" w14:paraId="0000004A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Pr</w:t>
                  </w:r>
                </w:p>
              </w:tc>
              <w:tc>
                <w:tcPr/>
                <w:p w:rsidR="00000000" w:rsidDel="00000000" w:rsidP="00000000" w:rsidRDefault="00000000" w:rsidRPr="00000000" w14:paraId="0000004B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Th (*10^4)</w:t>
                  </w:r>
                </w:p>
              </w:tc>
              <w:tc>
                <w:tcPr/>
                <w:p w:rsidR="00000000" w:rsidDel="00000000" w:rsidP="00000000" w:rsidRDefault="00000000" w:rsidRPr="00000000" w14:paraId="0000004C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Pr   (*10^4)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4D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64" w:lineRule="auto"/>
                    <w:ind w:left="720" w:right="0" w:hanging="360"/>
                    <w:jc w:val="both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E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238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4F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14.78</w:t>
                  </w:r>
                </w:p>
              </w:tc>
              <w:tc>
                <w:tcPr/>
                <w:p w:rsidR="00000000" w:rsidDel="00000000" w:rsidP="00000000" w:rsidRDefault="00000000" w:rsidRPr="00000000" w14:paraId="00000050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14.68</w:t>
                  </w:r>
                </w:p>
              </w:tc>
              <w:tc>
                <w:tcPr/>
                <w:p w:rsidR="00000000" w:rsidDel="00000000" w:rsidP="00000000" w:rsidRDefault="00000000" w:rsidRPr="00000000" w14:paraId="00000051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5.2</w:t>
                  </w:r>
                </w:p>
              </w:tc>
              <w:tc>
                <w:tcPr/>
                <w:p w:rsidR="00000000" w:rsidDel="00000000" w:rsidP="00000000" w:rsidRDefault="00000000" w:rsidRPr="00000000" w14:paraId="00000052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4.6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3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64" w:lineRule="auto"/>
                    <w:ind w:left="720" w:right="0" w:hanging="360"/>
                    <w:jc w:val="both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4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365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5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12.66</w:t>
                  </w:r>
                </w:p>
              </w:tc>
              <w:tc>
                <w:tcPr/>
                <w:p w:rsidR="00000000" w:rsidDel="00000000" w:rsidP="00000000" w:rsidRDefault="00000000" w:rsidRPr="00000000" w14:paraId="00000056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12.85</w:t>
                  </w:r>
                </w:p>
              </w:tc>
              <w:tc>
                <w:tcPr/>
                <w:p w:rsidR="00000000" w:rsidDel="00000000" w:rsidP="00000000" w:rsidRDefault="00000000" w:rsidRPr="00000000" w14:paraId="00000057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5.8</w:t>
                  </w:r>
                </w:p>
              </w:tc>
              <w:tc>
                <w:tcPr/>
                <w:p w:rsidR="00000000" w:rsidDel="00000000" w:rsidP="00000000" w:rsidRDefault="00000000" w:rsidRPr="00000000" w14:paraId="00000058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6.2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9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64" w:lineRule="auto"/>
                    <w:ind w:left="720" w:right="0" w:hanging="360"/>
                    <w:jc w:val="both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A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557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5B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10.89</w:t>
                  </w:r>
                </w:p>
              </w:tc>
              <w:tc>
                <w:tcPr/>
                <w:p w:rsidR="00000000" w:rsidDel="00000000" w:rsidP="00000000" w:rsidRDefault="00000000" w:rsidRPr="00000000" w14:paraId="0000005C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11.08</w:t>
                  </w:r>
                </w:p>
              </w:tc>
              <w:tc>
                <w:tcPr/>
                <w:p w:rsidR="00000000" w:rsidDel="00000000" w:rsidP="00000000" w:rsidRDefault="00000000" w:rsidRPr="00000000" w14:paraId="0000005D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6.6</w:t>
                  </w:r>
                </w:p>
              </w:tc>
              <w:tc>
                <w:tcPr/>
                <w:p w:rsidR="00000000" w:rsidDel="00000000" w:rsidP="00000000" w:rsidRDefault="00000000" w:rsidRPr="00000000" w14:paraId="0000005E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6.6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5F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64" w:lineRule="auto"/>
                    <w:ind w:left="720" w:right="0" w:hanging="360"/>
                    <w:jc w:val="both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0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7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00</w:t>
                  </w:r>
                </w:p>
              </w:tc>
              <w:tc>
                <w:tcPr/>
                <w:p w:rsidR="00000000" w:rsidDel="00000000" w:rsidP="00000000" w:rsidRDefault="00000000" w:rsidRPr="00000000" w14:paraId="00000061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9.87</w:t>
                  </w:r>
                </w:p>
              </w:tc>
              <w:tc>
                <w:tcPr/>
                <w:p w:rsidR="00000000" w:rsidDel="00000000" w:rsidP="00000000" w:rsidRDefault="00000000" w:rsidRPr="00000000" w14:paraId="00000062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9.80</w:t>
                  </w:r>
                </w:p>
              </w:tc>
              <w:tc>
                <w:tcPr/>
                <w:p w:rsidR="00000000" w:rsidDel="00000000" w:rsidP="00000000" w:rsidRDefault="00000000" w:rsidRPr="00000000" w14:paraId="00000063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6.81</w:t>
                  </w:r>
                </w:p>
              </w:tc>
              <w:tc>
                <w:tcPr/>
                <w:p w:rsidR="00000000" w:rsidDel="00000000" w:rsidP="00000000" w:rsidRDefault="00000000" w:rsidRPr="00000000" w14:paraId="00000064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6.8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5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64" w:lineRule="auto"/>
                    <w:ind w:left="720" w:right="0" w:hanging="360"/>
                    <w:jc w:val="both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6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815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7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9.17</w:t>
                  </w:r>
                </w:p>
              </w:tc>
              <w:tc>
                <w:tcPr/>
                <w:p w:rsidR="00000000" w:rsidDel="00000000" w:rsidP="00000000" w:rsidRDefault="00000000" w:rsidRPr="00000000" w14:paraId="00000068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9.25</w:t>
                  </w:r>
                </w:p>
              </w:tc>
              <w:tc>
                <w:tcPr/>
                <w:p w:rsidR="00000000" w:rsidDel="00000000" w:rsidP="00000000" w:rsidRDefault="00000000" w:rsidRPr="00000000" w14:paraId="00000069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6.85</w:t>
                  </w:r>
                </w:p>
              </w:tc>
              <w:tc>
                <w:tcPr/>
                <w:p w:rsidR="00000000" w:rsidDel="00000000" w:rsidP="00000000" w:rsidRDefault="00000000" w:rsidRPr="00000000" w14:paraId="0000006A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6.9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6B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64" w:lineRule="auto"/>
                    <w:ind w:left="720" w:right="0" w:hanging="360"/>
                    <w:jc w:val="both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C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1060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6D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7.98</w:t>
                  </w:r>
                </w:p>
              </w:tc>
              <w:tc>
                <w:tcPr/>
                <w:p w:rsidR="00000000" w:rsidDel="00000000" w:rsidP="00000000" w:rsidRDefault="00000000" w:rsidRPr="00000000" w14:paraId="0000006E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8.20</w:t>
                  </w:r>
                </w:p>
              </w:tc>
              <w:tc>
                <w:tcPr/>
                <w:p w:rsidR="00000000" w:rsidDel="00000000" w:rsidP="00000000" w:rsidRDefault="00000000" w:rsidRPr="00000000" w14:paraId="0000006F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6.7</w:t>
                  </w:r>
                </w:p>
              </w:tc>
              <w:tc>
                <w:tcPr/>
                <w:p w:rsidR="00000000" w:rsidDel="00000000" w:rsidP="00000000" w:rsidRDefault="00000000" w:rsidRPr="00000000" w14:paraId="00000070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6.8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1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64" w:lineRule="auto"/>
                    <w:ind w:left="720" w:right="0" w:hanging="360"/>
                    <w:jc w:val="both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2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2030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3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5.26</w:t>
                  </w:r>
                </w:p>
              </w:tc>
              <w:tc>
                <w:tcPr/>
                <w:p w:rsidR="00000000" w:rsidDel="00000000" w:rsidP="00000000" w:rsidRDefault="00000000" w:rsidRPr="00000000" w14:paraId="00000074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5.28</w:t>
                  </w:r>
                </w:p>
              </w:tc>
              <w:tc>
                <w:tcPr/>
                <w:p w:rsidR="00000000" w:rsidDel="00000000" w:rsidP="00000000" w:rsidRDefault="00000000" w:rsidRPr="00000000" w14:paraId="00000075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5.6</w:t>
                  </w:r>
                </w:p>
              </w:tc>
              <w:tc>
                <w:tcPr/>
                <w:p w:rsidR="00000000" w:rsidDel="00000000" w:rsidP="00000000" w:rsidRDefault="00000000" w:rsidRPr="00000000" w14:paraId="00000076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5.9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7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64" w:lineRule="auto"/>
                    <w:ind w:left="720" w:right="0" w:hanging="360"/>
                    <w:jc w:val="both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8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3050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9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3.88</w:t>
                  </w:r>
                </w:p>
              </w:tc>
              <w:tc>
                <w:tcPr/>
                <w:p w:rsidR="00000000" w:rsidDel="00000000" w:rsidP="00000000" w:rsidRDefault="00000000" w:rsidRPr="00000000" w14:paraId="0000007A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3.82</w:t>
                  </w:r>
                </w:p>
              </w:tc>
              <w:tc>
                <w:tcPr/>
                <w:p w:rsidR="00000000" w:rsidDel="00000000" w:rsidP="00000000" w:rsidRDefault="00000000" w:rsidRPr="00000000" w14:paraId="0000007B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4.5</w:t>
                  </w:r>
                </w:p>
              </w:tc>
              <w:tc>
                <w:tcPr/>
                <w:p w:rsidR="00000000" w:rsidDel="00000000" w:rsidP="00000000" w:rsidRDefault="00000000" w:rsidRPr="00000000" w14:paraId="0000007C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4.6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7D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64" w:lineRule="auto"/>
                    <w:ind w:left="720" w:right="0" w:hanging="360"/>
                    <w:jc w:val="both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E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4030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7F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3.09</w:t>
                  </w:r>
                </w:p>
              </w:tc>
              <w:tc>
                <w:tcPr/>
                <w:p w:rsidR="00000000" w:rsidDel="00000000" w:rsidP="00000000" w:rsidRDefault="00000000" w:rsidRPr="00000000" w14:paraId="00000080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3.11</w:t>
                  </w:r>
                </w:p>
              </w:tc>
              <w:tc>
                <w:tcPr/>
                <w:p w:rsidR="00000000" w:rsidDel="00000000" w:rsidP="00000000" w:rsidRDefault="00000000" w:rsidRPr="00000000" w14:paraId="00000081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3.8</w:t>
                  </w:r>
                </w:p>
              </w:tc>
              <w:tc>
                <w:tcPr/>
                <w:p w:rsidR="00000000" w:rsidDel="00000000" w:rsidP="00000000" w:rsidRDefault="00000000" w:rsidRPr="00000000" w14:paraId="00000082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3.9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83">
                  <w:pPr>
                    <w:keepNext w:val="0"/>
                    <w:keepLines w:val="0"/>
                    <w:pageBreakBefore w:val="0"/>
                    <w:widowControl w:val="0"/>
                    <w:numPr>
                      <w:ilvl w:val="0"/>
                      <w:numId w:val="1"/>
                    </w:numPr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200" w:before="0" w:line="264" w:lineRule="auto"/>
                    <w:ind w:left="720" w:right="0" w:hanging="360"/>
                    <w:jc w:val="both"/>
                    <w:rPr>
                      <w:rFonts w:ascii="Times New Roman" w:cs="Times New Roman" w:eastAsia="Times New Roman" w:hAnsi="Times New Roman"/>
                      <w:b w:val="0"/>
                      <w:i w:val="0"/>
                      <w:smallCaps w:val="0"/>
                      <w:strike w:val="0"/>
                      <w:color w:val="000000"/>
                      <w:sz w:val="24"/>
                      <w:szCs w:val="24"/>
                      <w:u w:val="none"/>
                      <w:shd w:fill="auto" w:val="clear"/>
                      <w:vertAlign w:val="baseline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84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5040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85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2.56</w:t>
                  </w:r>
                </w:p>
              </w:tc>
              <w:tc>
                <w:tcPr/>
                <w:p w:rsidR="00000000" w:rsidDel="00000000" w:rsidP="00000000" w:rsidRDefault="00000000" w:rsidRPr="00000000" w14:paraId="00000086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2.56</w:t>
                  </w:r>
                </w:p>
              </w:tc>
              <w:tc>
                <w:tcPr/>
                <w:p w:rsidR="00000000" w:rsidDel="00000000" w:rsidP="00000000" w:rsidRDefault="00000000" w:rsidRPr="00000000" w14:paraId="00000087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3.3</w:t>
                  </w:r>
                </w:p>
              </w:tc>
              <w:tc>
                <w:tcPr/>
                <w:p w:rsidR="00000000" w:rsidDel="00000000" w:rsidP="00000000" w:rsidRDefault="00000000" w:rsidRPr="00000000" w14:paraId="00000088">
                  <w:pPr>
                    <w:widowControl w:val="0"/>
                    <w:spacing w:line="264" w:lineRule="auto"/>
                    <w:jc w:val="both"/>
                    <w:rPr>
                      <w:rFonts w:ascii="Times New Roman" w:cs="Times New Roman" w:eastAsia="Times New Roman" w:hAnsi="Times New Roman"/>
                      <w:sz w:val="24"/>
                      <w:szCs w:val="24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4"/>
                      <w:szCs w:val="24"/>
                      <w:rtl w:val="0"/>
                    </w:rPr>
                    <w:t xml:space="preserve">3.3</w:t>
                  </w:r>
                </w:p>
              </w:tc>
            </w:tr>
          </w:tbl>
          <w:p w:rsidR="00000000" w:rsidDel="00000000" w:rsidP="00000000" w:rsidRDefault="00000000" w:rsidRPr="00000000" w14:paraId="00000089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A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Output Snap: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64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64" w:lineRule="auto"/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134100" cy="2451100"/>
                  <wp:effectExtent b="0" l="0" r="0" t="0"/>
                  <wp:docPr id="11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245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6134100" cy="4381500"/>
                  <wp:effectExtent b="0" l="0" r="0" t="0"/>
                  <wp:docPr id="16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438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widowControl w:val="0"/>
        <w:spacing w:after="0" w:line="264" w:lineRule="auto"/>
        <w:ind w:hanging="851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914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914"/>
        <w:tblGridChange w:id="0">
          <w:tblGrid>
            <w:gridCol w:w="991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0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Graph: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91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  <w:drawing>
                <wp:inline distB="114300" distT="114300" distL="114300" distR="114300">
                  <wp:extent cx="6219825" cy="7063259"/>
                  <wp:effectExtent b="0" l="0" r="0" t="0"/>
                  <wp:docPr id="12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9825" cy="706325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4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Conclusion: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By this experiment we get to know about the maximum power transfer in D.C. circuit.</w:t>
            </w:r>
          </w:p>
          <w:p w:rsidR="00000000" w:rsidDel="00000000" w:rsidP="00000000" w:rsidRDefault="00000000" w:rsidRPr="00000000" w14:paraId="0000009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4758.0" w:type="dxa"/>
        <w:jc w:val="left"/>
        <w:tblInd w:w="507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58"/>
        <w:tblGridChange w:id="0">
          <w:tblGrid>
            <w:gridCol w:w="475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spacing w:line="264" w:lineRule="auto"/>
              <w:jc w:val="both"/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c202e"/>
                <w:sz w:val="24"/>
                <w:szCs w:val="24"/>
                <w:rtl w:val="0"/>
              </w:rPr>
              <w:t xml:space="preserve">Signature of faculty in-charge with Date:</w:t>
            </w:r>
          </w:p>
        </w:tc>
      </w:tr>
    </w:tbl>
    <w:p w:rsidR="00000000" w:rsidDel="00000000" w:rsidP="00000000" w:rsidRDefault="00000000" w:rsidRPr="00000000" w14:paraId="0000009E">
      <w:pPr>
        <w:rPr/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1440" w:top="1530" w:left="1440" w:right="90" w:header="9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mbria Math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rPr/>
    </w:pPr>
    <w:r w:rsidDel="00000000" w:rsidR="00000000" w:rsidRPr="00000000">
      <w:rPr>
        <w:rtl w:val="0"/>
      </w:rPr>
    </w:r>
  </w:p>
  <w:tbl>
    <w:tblPr>
      <w:tblStyle w:val="Table11"/>
      <w:tblW w:w="10916.0" w:type="dxa"/>
      <w:jc w:val="left"/>
      <w:tblInd w:w="-743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544"/>
      <w:gridCol w:w="3969"/>
      <w:gridCol w:w="3403"/>
      <w:tblGridChange w:id="0">
        <w:tblGrid>
          <w:gridCol w:w="3544"/>
          <w:gridCol w:w="3969"/>
          <w:gridCol w:w="340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0A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EEEE</w:t>
          </w:r>
        </w:p>
      </w:tc>
      <w:tc>
        <w:tcPr/>
        <w:p w:rsidR="00000000" w:rsidDel="00000000" w:rsidP="00000000" w:rsidRDefault="00000000" w:rsidRPr="00000000" w14:paraId="000000A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Semester: I</w:t>
          </w:r>
        </w:p>
      </w:tc>
      <w:tc>
        <w:tcPr/>
        <w:p w:rsidR="00000000" w:rsidDel="00000000" w:rsidP="00000000" w:rsidRDefault="00000000" w:rsidRPr="00000000" w14:paraId="000000A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Academic Year: 2022-23</w:t>
          </w:r>
        </w:p>
      </w:tc>
    </w:tr>
    <w:tr>
      <w:trPr>
        <w:cantSplit w:val="0"/>
        <w:tblHeader w:val="0"/>
      </w:trPr>
      <w:tc>
        <w:tcPr/>
        <w:p w:rsidR="00000000" w:rsidDel="00000000" w:rsidP="00000000" w:rsidRDefault="00000000" w:rsidRPr="00000000" w14:paraId="000000A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ind w:right="1310"/>
            <w:jc w:val="right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                     </w:t>
          </w:r>
        </w:p>
      </w:tc>
    </w:tr>
  </w:tbl>
  <w:p w:rsidR="00000000" w:rsidDel="00000000" w:rsidP="00000000" w:rsidRDefault="00000000" w:rsidRPr="00000000" w14:paraId="000000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ind w:left="-1440" w:firstLine="0"/>
      <w:jc w:val="center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10"/>
      <w:tblW w:w="11925.0" w:type="dxa"/>
      <w:jc w:val="left"/>
      <w:tblInd w:w="-1395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3572"/>
      <w:gridCol w:w="6154"/>
      <w:gridCol w:w="2199"/>
      <w:tblGridChange w:id="0">
        <w:tblGrid>
          <w:gridCol w:w="3572"/>
          <w:gridCol w:w="6154"/>
          <w:gridCol w:w="2199"/>
        </w:tblGrid>
      </w:tblGridChange>
    </w:tblGrid>
    <w:tr>
      <w:trPr>
        <w:cantSplit w:val="0"/>
        <w:trHeight w:val="907" w:hRule="atLeast"/>
        <w:tblHeader w:val="0"/>
      </w:trPr>
      <w:tc>
        <w:tcPr/>
        <w:p w:rsidR="00000000" w:rsidDel="00000000" w:rsidP="00000000" w:rsidRDefault="00000000" w:rsidRPr="00000000" w14:paraId="000000A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colFirst="0" w:colLast="0" w:name="_heading=h.30j0zll" w:id="2"/>
          <w:bookmarkEnd w:id="2"/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1973580" cy="609600"/>
                <wp:effectExtent b="0" l="0" r="0" t="0"/>
                <wp:docPr descr="A picture containing drawing&#10;&#10;Description automatically generated" id="15" name="image1.jpg"/>
                <a:graphic>
                  <a:graphicData uri="http://schemas.openxmlformats.org/drawingml/2006/picture">
                    <pic:pic>
                      <pic:nvPicPr>
                        <pic:cNvPr descr="A picture containing drawing&#10;&#10;Description automatically generated" id="0" name="image1.jpg"/>
                        <pic:cNvPicPr preferRelativeResize="0"/>
                      </pic:nvPicPr>
                      <pic:blipFill>
                        <a:blip r:embed="rId1"/>
                        <a:srcRect b="0" l="2579" r="871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1">
          <w:pPr>
            <w:tabs>
              <w:tab w:val="center" w:pos="4513"/>
              <w:tab w:val="right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000000"/>
              <w:sz w:val="24"/>
              <w:szCs w:val="24"/>
              <w:rtl w:val="0"/>
            </w:rPr>
            <w:t xml:space="preserve">K. J. Somaiya College of Engineering, Mumbai-77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2">
          <w:pPr>
            <w:tabs>
              <w:tab w:val="center" w:pos="4513"/>
              <w:tab w:val="right" w:pos="9026"/>
            </w:tabs>
            <w:jc w:val="center"/>
            <w:rPr>
              <w:rFonts w:ascii="Times New Roman" w:cs="Times New Roman" w:eastAsia="Times New Roman" w:hAnsi="Times New Roman"/>
              <w:color w:val="000000"/>
              <w:sz w:val="20"/>
              <w:szCs w:val="20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color w:val="000000"/>
              <w:sz w:val="20"/>
              <w:szCs w:val="20"/>
              <w:rtl w:val="0"/>
            </w:rPr>
            <w:t xml:space="preserve">(A Constituent College of Somaiya Vidyavihar University)</w:t>
          </w:r>
        </w:p>
        <w:p w:rsidR="00000000" w:rsidDel="00000000" w:rsidP="00000000" w:rsidRDefault="00000000" w:rsidRPr="00000000" w14:paraId="000000A3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1"/>
              <w:color w:val="bc202e"/>
              <w:sz w:val="24"/>
              <w:szCs w:val="24"/>
              <w:rtl w:val="0"/>
            </w:rPr>
            <w:t xml:space="preserve">Department of Sciences and Humanities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A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 w:rsidDel="00000000" w:rsidR="00000000" w:rsidRPr="00000000">
            <w:rPr>
              <w:color w:val="000000"/>
            </w:rPr>
            <w:drawing>
              <wp:inline distB="0" distT="0" distL="0" distR="0">
                <wp:extent cx="982980" cy="609600"/>
                <wp:effectExtent b="0" l="0" r="0" t="0"/>
                <wp:docPr descr="A close up of a sign&#10;&#10;Description automatically generated" id="14" name="image2.png"/>
                <a:graphic>
                  <a:graphicData uri="http://schemas.openxmlformats.org/drawingml/2006/picture">
                    <pic:pic>
                      <pic:nvPicPr>
                        <pic:cNvPr descr="A close up of a sign&#10;&#10;Description automatically generated" id="0" name="image2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75C8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Header">
    <w:name w:val="header"/>
    <w:basedOn w:val="Normal"/>
    <w:link w:val="HeaderChar"/>
    <w:uiPriority w:val="99"/>
    <w:unhideWhenUsed w:val="1"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75C8"/>
  </w:style>
  <w:style w:type="paragraph" w:styleId="Footer">
    <w:name w:val="footer"/>
    <w:basedOn w:val="Normal"/>
    <w:link w:val="FooterChar"/>
    <w:uiPriority w:val="99"/>
    <w:unhideWhenUsed w:val="1"/>
    <w:rsid w:val="00E675C8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75C8"/>
  </w:style>
  <w:style w:type="table" w:styleId="TableGrid">
    <w:name w:val="Table Grid"/>
    <w:basedOn w:val="TableNormal"/>
    <w:uiPriority w:val="59"/>
    <w:rsid w:val="00E675C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NoSpacing">
    <w:name w:val="No Spacing"/>
    <w:qFormat w:val="1"/>
    <w:rsid w:val="00E675C8"/>
    <w:pPr>
      <w:suppressAutoHyphens w:val="1"/>
      <w:spacing w:after="0" w:line="240" w:lineRule="auto"/>
    </w:pPr>
    <w:rPr>
      <w:rFonts w:eastAsia="Times New Roman"/>
      <w:lang w:eastAsia="zh-CN"/>
    </w:rPr>
  </w:style>
  <w:style w:type="paragraph" w:styleId="TableContents" w:customStyle="1">
    <w:name w:val="Table Contents"/>
    <w:basedOn w:val="Normal"/>
    <w:rsid w:val="00E675C8"/>
    <w:pPr>
      <w:suppressLineNumbers w:val="1"/>
      <w:suppressAutoHyphens w:val="1"/>
    </w:pPr>
    <w:rPr>
      <w:lang w:eastAsia="zh-CN" w:val="en-IN"/>
    </w:rPr>
  </w:style>
  <w:style w:type="paragraph" w:styleId="ListParagraph">
    <w:name w:val="List Paragraph"/>
    <w:basedOn w:val="Normal"/>
    <w:uiPriority w:val="34"/>
    <w:qFormat w:val="1"/>
    <w:rsid w:val="00E675C8"/>
    <w:pPr>
      <w:ind w:left="720"/>
      <w:contextualSpacing w:val="1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E675C8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E675C8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1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2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3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4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5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6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7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8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styleId="a9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unhideWhenUsed w:val="1"/>
    <w:rsid w:val="00FC559F"/>
    <w:pPr>
      <w:spacing w:after="115" w:before="100" w:beforeAutospacing="1"/>
    </w:pPr>
    <w:rPr>
      <w:rFonts w:ascii="Times New Roman" w:cs="Times New Roman" w:eastAsia="Times New Roman" w:hAnsi="Times New Roman"/>
      <w:color w:val="000000"/>
      <w:sz w:val="24"/>
      <w:szCs w:val="24"/>
      <w:lang w:eastAsia="en-US"/>
    </w:rPr>
  </w:style>
  <w:style w:type="character" w:styleId="ez-toc-section" w:customStyle="1">
    <w:name w:val="ez-toc-section"/>
    <w:rsid w:val="00FC559F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6.jpg"/><Relationship Id="rId12" Type="http://schemas.openxmlformats.org/officeDocument/2006/relationships/footer" Target="footer1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CambriaMath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PbXkt4kJOllHJd3EqZMctIwULg==">AMUW2mV+Mm6U1a6F+uEeam9q8GJnjjtKNvBNsBQXsOFbzyYYdjBtqg9FFy+AalWN4hLjKQ6RxUVmdIdbEQf3VO1bEnm3Wov5Vp7QfJeFQuq9Ww6axJMXCEupdhEuUfMyRxeL7XgtqSUlJqSjOicLQISg3qMGGQYn/A==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2022-08-30T08:22:00Z</dcterms:created>
  <dc:creator>MGK</dc:creator>
</cp:coreProperties>
</file>