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2485390</wp:posOffset>
                </wp:positionH>
                <wp:positionV relativeFrom="paragraph">
                  <wp:posOffset>21591</wp:posOffset>
                </wp:positionV>
                <wp:extent cx="3200400" cy="1830472"/>
                <wp:effectExtent b="0" l="0" r="0" t="0"/>
                <wp:wrapNone/>
                <wp:docPr id="7"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C2-1               Roll No.: 16010122109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2485390</wp:posOffset>
                </wp:positionH>
                <wp:positionV relativeFrom="paragraph">
                  <wp:posOffset>21591</wp:posOffset>
                </wp:positionV>
                <wp:extent cx="3200400" cy="1830472"/>
                <wp:effectExtent b="0" l="0" r="0" t="0"/>
                <wp:wrapNone/>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200400" cy="1830472"/>
                        </a:xfrm>
                        <a:prstGeom prst="rect"/>
                        <a:ln/>
                      </pic:spPr>
                    </pic:pic>
                  </a:graphicData>
                </a:graphic>
              </wp:anchor>
            </w:drawing>
          </mc:Fallback>
        </mc:AlternateConten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115.0"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Basic concepts in python</w:t>
            </w:r>
          </w:p>
        </w:tc>
      </w:tr>
    </w:tbl>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1) Program to find the distance between two points</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Program to perform string operations.</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Fonts w:ascii="Times New Roman" w:cs="Times New Roman" w:eastAsia="Times New Roman" w:hAnsi="Times New Roman"/>
          <w:sz w:val="24"/>
          <w:szCs w:val="24"/>
          <w:rtl w:val="0"/>
        </w:rPr>
        <w:t xml:space="preserve">Use of input output function, arithmetic operators in python and different operations on string.</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input function works in Python:</w:t>
      </w: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When input() function executes program flow will be stopped until the user has given an input.</w:t>
      </w: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text or message displayed on the output screen to ask a user to enter input value is optional i.e. the prompt, will be printed on the screen is optional.</w:t>
      </w: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Whatever you enter as input, the input function converts it into a string. If you enter an integer value still input() function convert it into a string. You need to explicitly convert it into an integer in your code using </w:t>
      </w:r>
      <w:hyperlink r:id="rId8">
        <w:r w:rsidDel="00000000" w:rsidR="00000000" w:rsidRPr="00000000">
          <w:rPr>
            <w:rFonts w:ascii="Times New Roman" w:cs="Times New Roman" w:eastAsia="Times New Roman" w:hAnsi="Times New Roman"/>
            <w:sz w:val="24"/>
            <w:szCs w:val="24"/>
            <w:rtl w:val="0"/>
          </w:rPr>
          <w:t xml:space="preserve">typecasting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1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Name=input("Enter your name")</w:t>
      </w:r>
    </w:p>
    <w:p w:rsidR="00000000" w:rsidDel="00000000" w:rsidP="00000000" w:rsidRDefault="00000000" w:rsidRPr="00000000" w14:paraId="0000001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print('Hello, ' + Name)</w:t>
      </w:r>
    </w:p>
    <w:p w:rsidR="00000000" w:rsidDel="00000000" w:rsidP="00000000" w:rsidRDefault="00000000" w:rsidRPr="00000000" w14:paraId="0000001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name Mahesh</w:t>
      </w:r>
    </w:p>
    <w:p w:rsidR="00000000" w:rsidDel="00000000" w:rsidP="00000000" w:rsidRDefault="00000000" w:rsidRPr="00000000" w14:paraId="0000001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Mahesh</w:t>
      </w:r>
    </w:p>
    <w:p w:rsidR="00000000" w:rsidDel="00000000" w:rsidP="00000000" w:rsidRDefault="00000000" w:rsidRPr="00000000" w14:paraId="0000001F">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0">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1">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2">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3">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4">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Arithmetic Operators: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variable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holds 10 and variable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holds 20, then</w:t>
      </w:r>
    </w:p>
    <w:tbl>
      <w:tblPr>
        <w:tblStyle w:val="Table2"/>
        <w:tblW w:w="9464.0" w:type="dxa"/>
        <w:jc w:val="left"/>
        <w:tblInd w:w="-120.0" w:type="dxa"/>
        <w:tblBorders>
          <w:top w:color="dddddd" w:space="0" w:sz="6" w:val="single"/>
          <w:left w:color="dddddd" w:space="0" w:sz="6" w:val="single"/>
          <w:bottom w:color="dddddd" w:space="0" w:sz="6" w:val="single"/>
          <w:right w:color="dddddd" w:space="0" w:sz="6" w:val="single"/>
        </w:tblBorders>
        <w:tblLayout w:type="fixed"/>
        <w:tblLook w:val="0400"/>
      </w:tblPr>
      <w:tblGrid>
        <w:gridCol w:w="1794"/>
        <w:gridCol w:w="5079"/>
        <w:gridCol w:w="2591"/>
        <w:tblGridChange w:id="0">
          <w:tblGrid>
            <w:gridCol w:w="1794"/>
            <w:gridCol w:w="5079"/>
            <w:gridCol w:w="2591"/>
          </w:tblGrid>
        </w:tblGridChange>
      </w:tblGrid>
      <w:tr>
        <w:trPr>
          <w:cantSplit w:val="0"/>
          <w:trHeight w:val="582"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7">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8">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9">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851"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C">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30</w:t>
            </w:r>
          </w:p>
        </w:tc>
      </w:tr>
      <w:tr>
        <w:trPr>
          <w:cantSplit w:val="0"/>
          <w:trHeight w:val="83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D">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Subtraction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E">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Subtracts right hand operand from left hand operand.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F">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-10</w:t>
            </w:r>
          </w:p>
        </w:tc>
      </w:tr>
      <w:tr>
        <w:trPr>
          <w:cantSplit w:val="0"/>
          <w:trHeight w:val="851"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0">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Multiplication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1">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2">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200</w:t>
            </w:r>
          </w:p>
        </w:tc>
      </w:tr>
      <w:tr>
        <w:trPr>
          <w:cantSplit w:val="0"/>
          <w:trHeight w:val="58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3">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Division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4">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left hand operand by right hand operand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5">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 = 2</w:t>
            </w:r>
          </w:p>
        </w:tc>
      </w:tr>
      <w:tr>
        <w:trPr>
          <w:cantSplit w:val="0"/>
          <w:trHeight w:val="83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6">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Modulus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left hand operand by right hand operand and returns remainder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 = 0</w:t>
            </w:r>
          </w:p>
        </w:tc>
      </w:tr>
      <w:tr>
        <w:trPr>
          <w:cantSplit w:val="0"/>
          <w:trHeight w:val="113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Exponent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A">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exponential (power) calculation on operators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B">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=10 to the power 20</w:t>
            </w:r>
          </w:p>
        </w:tc>
      </w:tr>
      <w:tr>
        <w:trPr>
          <w:cantSplit w:val="0"/>
          <w:trHeight w:val="2494"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C">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D">
            <w:pPr>
              <w:spacing w:after="300"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Floor Division - The division of operands where the result is the quotient in which the digits after the decimal point are removed. But if one of the operands is negative, the result is floored, i.e., rounded away from zero (towards negative infinity)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E">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 4 and         9.0//2.0 = 4.0,                -11//3 = -4,                     -11.0//3 = -4.0</w:t>
            </w:r>
          </w:p>
        </w:tc>
      </w:tr>
    </w:tbl>
    <w:p w:rsidR="00000000" w:rsidDel="00000000" w:rsidP="00000000" w:rsidRDefault="00000000" w:rsidRPr="00000000" w14:paraId="0000003F">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0">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1">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2">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3">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4">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5">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color w:val="252c33"/>
          <w:sz w:val="24"/>
          <w:szCs w:val="24"/>
          <w:highlight w:val="white"/>
        </w:rPr>
      </w:pPr>
      <w:r w:rsidDel="00000000" w:rsidR="00000000" w:rsidRPr="00000000">
        <w:rPr>
          <w:rFonts w:ascii="Times New Roman" w:cs="Times New Roman" w:eastAsia="Times New Roman" w:hAnsi="Times New Roman"/>
          <w:b w:val="1"/>
          <w:color w:val="252c33"/>
          <w:sz w:val="24"/>
          <w:szCs w:val="24"/>
          <w:highlight w:val="white"/>
          <w:rtl w:val="0"/>
        </w:rPr>
        <w:t xml:space="preserve">Strings: </w:t>
      </w:r>
    </w:p>
    <w:p w:rsidR="00000000" w:rsidDel="00000000" w:rsidP="00000000" w:rsidRDefault="00000000" w:rsidRPr="00000000" w14:paraId="00000047">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can create string simply by enclosing characters in quotes. Python treats single quotes the same as double quotes. Creating strings is as simple as assigning a value to a variable.</w:t>
      </w:r>
    </w:p>
    <w:p w:rsidR="00000000" w:rsidDel="00000000" w:rsidP="00000000" w:rsidRDefault="00000000" w:rsidRPr="00000000" w14:paraId="00000048">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Example:-</w:t>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var1= “Hello World”</w:t>
      </w:r>
    </w:p>
    <w:p w:rsidR="00000000" w:rsidDel="00000000" w:rsidP="00000000" w:rsidRDefault="00000000" w:rsidRPr="00000000" w14:paraId="0000004B">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var2=”Python Programming”</w:t>
      </w:r>
    </w:p>
    <w:p w:rsidR="00000000" w:rsidDel="00000000" w:rsidP="00000000" w:rsidRDefault="00000000" w:rsidRPr="00000000" w14:paraId="0000004C">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D">
      <w:pPr>
        <w:pStyle w:val="Heading2"/>
        <w:tabs>
          <w:tab w:val="left" w:leader="none" w:pos="3360"/>
        </w:tabs>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String Special Operators:</w:t>
        <w:tab/>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44" w:before="120"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Assume string variable </w:t>
      </w:r>
      <w:r w:rsidDel="00000000" w:rsidR="00000000" w:rsidRPr="00000000">
        <w:rPr>
          <w:rFonts w:ascii="Times New Roman" w:cs="Times New Roman" w:eastAsia="Times New Roman" w:hAnsi="Times New Roman"/>
          <w:b w:val="1"/>
          <w:color w:val="000000"/>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holds 'Hello' and variable </w:t>
      </w:r>
      <w:r w:rsidDel="00000000" w:rsidR="00000000" w:rsidRPr="00000000">
        <w:rPr>
          <w:rFonts w:ascii="Times New Roman" w:cs="Times New Roman" w:eastAsia="Times New Roman" w:hAnsi="Times New Roman"/>
          <w:b w:val="1"/>
          <w:color w:val="000000"/>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 holds 'Python', then </w:t>
      </w:r>
    </w:p>
    <w:tbl>
      <w:tblPr>
        <w:tblStyle w:val="Table3"/>
        <w:tblW w:w="9089.0" w:type="dxa"/>
        <w:jc w:val="left"/>
        <w:tblInd w:w="-120.0" w:type="dxa"/>
        <w:tblBorders>
          <w:top w:color="dddddd" w:space="0" w:sz="6" w:val="single"/>
          <w:left w:color="dddddd" w:space="0" w:sz="6" w:val="single"/>
          <w:bottom w:color="dddddd" w:space="0" w:sz="6" w:val="single"/>
          <w:right w:color="dddddd" w:space="0" w:sz="6" w:val="single"/>
        </w:tblBorders>
        <w:tblLayout w:type="fixed"/>
        <w:tblLook w:val="0400"/>
      </w:tblPr>
      <w:tblGrid>
        <w:gridCol w:w="1200"/>
        <w:gridCol w:w="5764"/>
        <w:gridCol w:w="2125"/>
        <w:tblGridChange w:id="0">
          <w:tblGrid>
            <w:gridCol w:w="1200"/>
            <w:gridCol w:w="5764"/>
            <w:gridCol w:w="2125"/>
          </w:tblGrid>
        </w:tblGridChange>
      </w:tblGrid>
      <w:tr>
        <w:trPr>
          <w:cantSplit w:val="0"/>
          <w:trHeight w:val="58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F">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0">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1">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1160"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2">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Concatenation - Adds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4">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will give HelloPython</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5">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6">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Repetition - Creates new strings, concatenating multiple copies of the same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7">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will give -HelloHello</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8">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9">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Slice - Gives the character from the given index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A">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will give e</w:t>
            </w:r>
          </w:p>
        </w:tc>
      </w:tr>
      <w:tr>
        <w:trPr>
          <w:cantSplit w:val="0"/>
          <w:trHeight w:val="86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B">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C">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Slice - Gives the characters from the given range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D">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a[1:4] will give ell</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E">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F">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 Returns true if a character exists in the given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0">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in a will give 1</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1">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2">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 Returns true if a character does not exist in the given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not in a will give 1</w:t>
            </w:r>
          </w:p>
        </w:tc>
      </w:tr>
    </w:tbl>
    <w:p w:rsidR="00000000" w:rsidDel="00000000" w:rsidP="00000000" w:rsidRDefault="00000000" w:rsidRPr="00000000" w14:paraId="00000064">
      <w:pPr>
        <w:pBdr>
          <w:bottom w:color="000000" w:space="1" w:sz="12" w:val="single"/>
        </w:pBd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5">
      <w:pPr>
        <w:pBdr>
          <w:bottom w:color="000000" w:space="1" w:sz="12" w:val="single"/>
        </w:pBd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6">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7">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Style w:val="Heading2"/>
        <w:tabs>
          <w:tab w:val="left" w:leader="none" w:pos="3360"/>
        </w:tabs>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String Methods:</w:t>
      </w:r>
    </w:p>
    <w:tbl>
      <w:tblPr>
        <w:tblStyle w:val="Table4"/>
        <w:tblW w:w="8750.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8"/>
        <w:gridCol w:w="6872"/>
        <w:tblGridChange w:id="0">
          <w:tblGrid>
            <w:gridCol w:w="1878"/>
            <w:gridCol w:w="6872"/>
          </w:tblGrid>
        </w:tblGridChange>
      </w:tblGrid>
      <w:tr>
        <w:trPr>
          <w:cantSplit w:val="0"/>
          <w:tblHeader w:val="1"/>
        </w:trPr>
        <w:tc>
          <w:tcPr>
            <w:shd w:fill="eeece1" w:val="clear"/>
            <w:tcMar>
              <w:top w:w="150.0" w:type="dxa"/>
              <w:left w:w="150.0" w:type="dxa"/>
              <w:bottom w:w="150.0" w:type="dxa"/>
              <w:right w:w="150.0" w:type="dxa"/>
            </w:tcMar>
            <w:vAlign w:val="bottom"/>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 </w:t>
            </w:r>
          </w:p>
        </w:tc>
        <w:tc>
          <w:tcPr>
            <w:shd w:fill="eeece1" w:val="clear"/>
            <w:tcMar>
              <w:top w:w="150.0" w:type="dxa"/>
              <w:left w:w="150.0" w:type="dxa"/>
              <w:bottom w:w="150.0" w:type="dxa"/>
              <w:right w:w="150.0" w:type="dxa"/>
            </w:tcMar>
            <w:vAlign w:val="bottom"/>
          </w:tcPr>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C">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80"/>
                  <w:sz w:val="24"/>
                  <w:szCs w:val="24"/>
                  <w:u w:val="single"/>
                  <w:rtl w:val="0"/>
                </w:rPr>
                <w:t xml:space="preserve">capitalize()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the first character of the string to a capital (uppercase) letter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E">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80"/>
                  <w:sz w:val="24"/>
                  <w:szCs w:val="24"/>
                  <w:u w:val="single"/>
                  <w:rtl w:val="0"/>
                </w:rPr>
                <w:t xml:space="preserve">casefold()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caseless string matching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0">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80"/>
                  <w:sz w:val="24"/>
                  <w:szCs w:val="24"/>
                  <w:u w:val="single"/>
                  <w:rtl w:val="0"/>
                </w:rPr>
                <w:t xml:space="preserve">center()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 the string with the specified character.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2">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80"/>
                  <w:sz w:val="24"/>
                  <w:szCs w:val="24"/>
                  <w:u w:val="single"/>
                  <w:rtl w:val="0"/>
                </w:rPr>
                <w:t xml:space="preserve">count()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occurrences of a substring in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4">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80"/>
                  <w:sz w:val="24"/>
                  <w:szCs w:val="24"/>
                  <w:u w:val="single"/>
                  <w:rtl w:val="0"/>
                </w:rPr>
                <w:t xml:space="preserve">encode()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Encodes strings with the specified encoded scheme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6">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80"/>
                  <w:sz w:val="24"/>
                  <w:szCs w:val="24"/>
                  <w:u w:val="single"/>
                  <w:rtl w:val="0"/>
                </w:rPr>
                <w:t xml:space="preserve">endswith()</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string ends with the given suffix</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8">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80"/>
                  <w:sz w:val="24"/>
                  <w:szCs w:val="24"/>
                  <w:u w:val="single"/>
                  <w:rtl w:val="0"/>
                </w:rPr>
                <w:t xml:space="preserve">expandtabs()</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amount of space to be substituted with the “\t” symbol in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A">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00080"/>
                  <w:sz w:val="24"/>
                  <w:szCs w:val="24"/>
                  <w:u w:val="single"/>
                  <w:rtl w:val="0"/>
                </w:rPr>
                <w:t xml:space="preserve">find()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lowest index of the substring if it is found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C">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00080"/>
                  <w:sz w:val="24"/>
                  <w:szCs w:val="24"/>
                  <w:u w:val="single"/>
                  <w:rtl w:val="0"/>
                </w:rPr>
                <w:t xml:space="preserve">format()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the string for printing it to console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E">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000080"/>
                  <w:sz w:val="24"/>
                  <w:szCs w:val="24"/>
                  <w:u w:val="single"/>
                  <w:rtl w:val="0"/>
                </w:rPr>
                <w:t xml:space="preserve">format_map()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specified values in a string using a dictionary</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0">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80"/>
                  <w:sz w:val="24"/>
                  <w:szCs w:val="24"/>
                  <w:u w:val="single"/>
                  <w:rtl w:val="0"/>
                </w:rPr>
                <w:t xml:space="preserve">index()</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position of the first occurrence of a substring in a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2">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80"/>
                  <w:sz w:val="24"/>
                  <w:szCs w:val="24"/>
                  <w:u w:val="single"/>
                  <w:rtl w:val="0"/>
                </w:rPr>
                <w:t xml:space="preserve">isalnum()</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whether all the characters in a given string is alphanumeric or not</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4">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80"/>
                  <w:sz w:val="24"/>
                  <w:szCs w:val="24"/>
                  <w:u w:val="single"/>
                  <w:rtl w:val="0"/>
                </w:rPr>
                <w:t xml:space="preserve">isalpha()</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alphabets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6">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000080"/>
                  <w:sz w:val="24"/>
                  <w:szCs w:val="24"/>
                  <w:u w:val="single"/>
                  <w:rtl w:val="0"/>
                </w:rPr>
                <w:t xml:space="preserve">isdecimal()</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a string are decimal</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8">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80"/>
                  <w:sz w:val="24"/>
                  <w:szCs w:val="24"/>
                  <w:u w:val="single"/>
                  <w:rtl w:val="0"/>
                </w:rPr>
                <w:t xml:space="preserve">isdigit()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digits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A">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80"/>
                  <w:sz w:val="24"/>
                  <w:szCs w:val="24"/>
                  <w:u w:val="single"/>
                  <w:rtl w:val="0"/>
                </w:rPr>
                <w:t xml:space="preserve">isidentifier()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a string is a valid identifier or not</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C">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80"/>
                  <w:sz w:val="24"/>
                  <w:szCs w:val="24"/>
                  <w:u w:val="single"/>
                  <w:rtl w:val="0"/>
                </w:rPr>
                <w:t xml:space="preserve">islower()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all characters in the string are lowercase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E">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80"/>
                  <w:sz w:val="24"/>
                  <w:szCs w:val="24"/>
                  <w:u w:val="single"/>
                  <w:rtl w:val="0"/>
                </w:rPr>
                <w:t xml:space="preserve">isnumeric()</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numeric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0">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80"/>
                  <w:sz w:val="24"/>
                  <w:szCs w:val="24"/>
                  <w:u w:val="single"/>
                  <w:rtl w:val="0"/>
                </w:rPr>
                <w:t xml:space="preserve">isprintable()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printable or the string is empty</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2">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80"/>
                  <w:sz w:val="24"/>
                  <w:szCs w:val="24"/>
                  <w:u w:val="single"/>
                  <w:rtl w:val="0"/>
                </w:rPr>
                <w:t xml:space="preserve">isspace()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whitespace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4">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80"/>
                  <w:sz w:val="24"/>
                  <w:szCs w:val="24"/>
                  <w:u w:val="single"/>
                  <w:rtl w:val="0"/>
                </w:rPr>
                <w:t xml:space="preserve">istitle()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 string is a title cased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6">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000080"/>
                  <w:sz w:val="24"/>
                  <w:szCs w:val="24"/>
                  <w:u w:val="single"/>
                  <w:rtl w:val="0"/>
                </w:rPr>
                <w:t xml:space="preserve">isupper()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all characters in the string are uppercase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8">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80"/>
                  <w:sz w:val="24"/>
                  <w:szCs w:val="24"/>
                  <w:u w:val="single"/>
                  <w:rtl w:val="0"/>
                </w:rPr>
                <w:t xml:space="preserve">join()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concatenated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A">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000080"/>
                  <w:sz w:val="24"/>
                  <w:szCs w:val="24"/>
                  <w:u w:val="single"/>
                  <w:rtl w:val="0"/>
                </w:rPr>
                <w:t xml:space="preserve">ljust</w:t>
              </w:r>
            </w:hyperlink>
            <w:r w:rsidDel="00000000" w:rsidR="00000000" w:rsidRPr="00000000">
              <w:rPr>
                <w:rFonts w:ascii="Times New Roman" w:cs="Times New Roman" w:eastAsia="Times New Roman" w:hAnsi="Times New Roman"/>
                <w:sz w:val="24"/>
                <w:szCs w:val="24"/>
                <w:rtl w:val="0"/>
              </w:rPr>
              <w:t xml:space="preserve">()</w:t>
            </w:r>
          </w:p>
        </w:tc>
        <w:tc>
          <w:tcPr>
            <w:tcMar>
              <w:top w:w="210.0" w:type="dxa"/>
              <w:left w:w="150.0" w:type="dxa"/>
              <w:bottom w:w="210.0" w:type="dxa"/>
              <w:right w:w="150.0" w:type="dxa"/>
            </w:tcMar>
            <w:vAlign w:val="bottom"/>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aligns the string according to the width specified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C">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0080"/>
                  <w:sz w:val="24"/>
                  <w:szCs w:val="24"/>
                  <w:u w:val="single"/>
                  <w:rtl w:val="0"/>
                </w:rPr>
                <w:t xml:space="preserve">lower()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uppercase characters in a string into lowercase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E">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000080"/>
                  <w:sz w:val="24"/>
                  <w:szCs w:val="24"/>
                  <w:u w:val="single"/>
                  <w:rtl w:val="0"/>
                </w:rPr>
                <w:t xml:space="preserve">lstrip()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with leading characters removed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0">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000080"/>
                  <w:sz w:val="24"/>
                  <w:szCs w:val="24"/>
                  <w:u w:val="single"/>
                  <w:rtl w:val="0"/>
                </w:rPr>
                <w:t xml:space="preserve">maketrans</w:t>
              </w:r>
            </w:hyperlink>
            <w:r w:rsidDel="00000000" w:rsidR="00000000" w:rsidRPr="00000000">
              <w:rPr>
                <w:rFonts w:ascii="Times New Roman" w:cs="Times New Roman" w:eastAsia="Times New Roman" w:hAnsi="Times New Roman"/>
                <w:sz w:val="24"/>
                <w:szCs w:val="24"/>
                <w:rtl w:val="0"/>
              </w:rPr>
              <w:t xml:space="preserve">()</w:t>
            </w:r>
          </w:p>
        </w:tc>
        <w:tc>
          <w:tcPr>
            <w:tcMar>
              <w:top w:w="210.0" w:type="dxa"/>
              <w:left w:w="150.0" w:type="dxa"/>
              <w:bottom w:w="210.0" w:type="dxa"/>
              <w:right w:w="150.0" w:type="dxa"/>
            </w:tcMar>
            <w:vAlign w:val="bottom"/>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a translation table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2">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000080"/>
                  <w:sz w:val="24"/>
                  <w:szCs w:val="24"/>
                  <w:u w:val="single"/>
                  <w:rtl w:val="0"/>
                </w:rPr>
                <w:t xml:space="preserve">partition()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Splits the string at the first occurrence of the separator </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4">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000080"/>
                  <w:sz w:val="24"/>
                  <w:szCs w:val="24"/>
                  <w:u w:val="single"/>
                  <w:rtl w:val="0"/>
                </w:rPr>
                <w:t xml:space="preserve">replace()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Replaces all occurrences of a substring with another substring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6">
            <w:pPr>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000080"/>
                  <w:sz w:val="24"/>
                  <w:szCs w:val="24"/>
                  <w:u w:val="single"/>
                  <w:rtl w:val="0"/>
                </w:rPr>
                <w:t xml:space="preserve">rfind()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highest index of the substring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8">
            <w:pPr>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000080"/>
                  <w:sz w:val="24"/>
                  <w:szCs w:val="24"/>
                  <w:u w:val="single"/>
                  <w:rtl w:val="0"/>
                </w:rPr>
                <w:t xml:space="preserve">rindex()</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highest index of the substring inside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A">
            <w:pPr>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000080"/>
                  <w:sz w:val="24"/>
                  <w:szCs w:val="24"/>
                  <w:u w:val="single"/>
                  <w:rtl w:val="0"/>
                </w:rPr>
                <w:t xml:space="preserve">rjust()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aligns the string according to the width specified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C">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000080"/>
                  <w:sz w:val="24"/>
                  <w:szCs w:val="24"/>
                  <w:u w:val="single"/>
                  <w:rtl w:val="0"/>
                </w:rPr>
                <w:t xml:space="preserve">rpartition()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given string into three parts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E">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80"/>
                  <w:sz w:val="24"/>
                  <w:szCs w:val="24"/>
                  <w:u w:val="single"/>
                  <w:rtl w:val="0"/>
                </w:rPr>
                <w:t xml:space="preserve">rsplit()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string from the right by the specified separator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0">
            <w:pPr>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80"/>
                  <w:sz w:val="24"/>
                  <w:szCs w:val="24"/>
                  <w:u w:val="single"/>
                  <w:rtl w:val="0"/>
                </w:rPr>
                <w:t xml:space="preserve">rstrip()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trailing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2">
            <w:pPr>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80"/>
                  <w:sz w:val="24"/>
                  <w:szCs w:val="24"/>
                  <w:u w:val="single"/>
                  <w:rtl w:val="0"/>
                </w:rPr>
                <w:t xml:space="preserve">splitlines()</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lines at line boundaries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4">
            <w:pPr>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80"/>
                  <w:sz w:val="24"/>
                  <w:szCs w:val="24"/>
                  <w:u w:val="single"/>
                  <w:rtl w:val="0"/>
                </w:rPr>
                <w:t xml:space="preserve">startswith()</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string starts with the given prefix</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6">
            <w:pPr>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80"/>
                  <w:sz w:val="24"/>
                  <w:szCs w:val="24"/>
                  <w:u w:val="single"/>
                  <w:rtl w:val="0"/>
                </w:rPr>
                <w:t xml:space="preserve">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with both leading and trailing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8">
            <w:pPr>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80"/>
                  <w:sz w:val="24"/>
                  <w:szCs w:val="24"/>
                  <w:u w:val="single"/>
                  <w:rtl w:val="0"/>
                </w:rPr>
                <w:t xml:space="preserve">swapcase()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uppercase characters to lowercase and vice versa</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A">
            <w:pPr>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0080"/>
                  <w:sz w:val="24"/>
                  <w:szCs w:val="24"/>
                  <w:u w:val="single"/>
                  <w:rtl w:val="0"/>
                </w:rPr>
                <w:t xml:space="preserve">title()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string to title 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C">
            <w:pPr>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80"/>
                  <w:sz w:val="24"/>
                  <w:szCs w:val="24"/>
                  <w:u w:val="single"/>
                  <w:rtl w:val="0"/>
                </w:rPr>
                <w:t xml:space="preserve">translate()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string according to given translation mappings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E">
            <w:pPr>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000080"/>
                  <w:sz w:val="24"/>
                  <w:szCs w:val="24"/>
                  <w:u w:val="single"/>
                  <w:rtl w:val="0"/>
                </w:rPr>
                <w:t xml:space="preserve">upper()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lowercase characters in a string into uppercase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C0">
            <w:pPr>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80"/>
                  <w:sz w:val="24"/>
                  <w:szCs w:val="24"/>
                  <w:u w:val="single"/>
                  <w:rtl w:val="0"/>
                </w:rPr>
                <w:t xml:space="preserve">zfill()</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string with ‘0’ characters padded to the left side of the string</w:t>
            </w:r>
          </w:p>
        </w:tc>
      </w:tr>
    </w:tbl>
    <w:p w:rsidR="00000000" w:rsidDel="00000000" w:rsidP="00000000" w:rsidRDefault="00000000" w:rsidRPr="00000000" w14:paraId="000000C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w:t>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four variables x1, y1, x2 and y2. Assign each of them a value from user input using the input() function. Calculate distance [result] between two points having co-ordinates as (x1,y1) and (x2,y2) by using operators in python and basic built in math functions. </w:t>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use print() to display “The distance between the two points is [result] ” in the output.</w:t>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2)  a) Create a variable and assign it the string “Python programming”</w:t>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Access the character “i” from the variable by index and print it</w:t>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Find the length of the string</w:t>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Print the slice “Python” from the variable</w:t>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Print the slice “program” from the variable</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Get the string “thing” from the variable</w:t>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Convert string into uppercase.</w:t>
      </w:r>
    </w:p>
    <w:p w:rsidR="00000000" w:rsidDel="00000000" w:rsidP="00000000" w:rsidRDefault="00000000" w:rsidRPr="00000000" w14:paraId="000000CE">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Create another variable and assign it the string “ is interesting”. Now concatenate   both the strings</w:t>
      </w:r>
    </w:p>
    <w:p w:rsidR="00000000" w:rsidDel="00000000" w:rsidP="00000000" w:rsidRDefault="00000000" w:rsidRPr="00000000" w14:paraId="000000CF">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Apply different string methods given in table.</w:t>
      </w:r>
    </w:p>
    <w:p w:rsidR="00000000" w:rsidDel="00000000" w:rsidP="00000000" w:rsidRDefault="00000000" w:rsidRPr="00000000" w14:paraId="000000D0">
      <w:pPr>
        <w:spacing w:after="0" w:line="240" w:lineRule="auto"/>
        <w:ind w:left="5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x1=int(input("Enter the value of x1 :"))</w:t>
      </w:r>
    </w:p>
    <w:p w:rsidR="00000000" w:rsidDel="00000000" w:rsidP="00000000" w:rsidRDefault="00000000" w:rsidRPr="00000000" w14:paraId="000000D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y1=int(input("Enter the value of y1 :"))</w:t>
      </w:r>
    </w:p>
    <w:p w:rsidR="00000000" w:rsidDel="00000000" w:rsidP="00000000" w:rsidRDefault="00000000" w:rsidRPr="00000000" w14:paraId="000000D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x2=int(input("Enter the value of x2 :"))</w:t>
      </w:r>
    </w:p>
    <w:p w:rsidR="00000000" w:rsidDel="00000000" w:rsidP="00000000" w:rsidRDefault="00000000" w:rsidRPr="00000000" w14:paraId="000000D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y2=int(input("Enter the value of y2 :"))</w:t>
      </w:r>
    </w:p>
    <w:p w:rsidR="00000000" w:rsidDel="00000000" w:rsidP="00000000" w:rsidRDefault="00000000" w:rsidRPr="00000000" w14:paraId="000000D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d=((x2-x1)**2 +(y2-y1)**2)**(0.5)</w:t>
      </w:r>
    </w:p>
    <w:p w:rsidR="00000000" w:rsidDel="00000000" w:rsidP="00000000" w:rsidRDefault="00000000" w:rsidRPr="00000000" w14:paraId="000000D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print("The distance between x1,y1 and x2,y2 is :",d)</w:t>
      </w:r>
    </w:p>
    <w:p w:rsidR="00000000" w:rsidDel="00000000" w:rsidP="00000000" w:rsidRDefault="00000000" w:rsidRPr="00000000" w14:paraId="000000D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D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my_string=”Python programming”</w:t>
      </w:r>
    </w:p>
    <w:p w:rsidR="00000000" w:rsidDel="00000000" w:rsidP="00000000" w:rsidRDefault="00000000" w:rsidRPr="00000000" w14:paraId="000000D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print(my_string[-3])</w:t>
      </w:r>
    </w:p>
    <w:p w:rsidR="00000000" w:rsidDel="00000000" w:rsidP="00000000" w:rsidRDefault="00000000" w:rsidRPr="00000000" w14:paraId="000000D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print(my_string[0:6])</w:t>
      </w:r>
    </w:p>
    <w:p w:rsidR="00000000" w:rsidDel="00000000" w:rsidP="00000000" w:rsidRDefault="00000000" w:rsidRPr="00000000" w14:paraId="000000D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print(my_string[7:-4])</w:t>
      </w:r>
    </w:p>
    <w:p w:rsidR="00000000" w:rsidDel="00000000" w:rsidP="00000000" w:rsidRDefault="00000000" w:rsidRPr="00000000" w14:paraId="000000E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print(my_string[2:4]+my_string[-3:len(my_string)])</w:t>
      </w:r>
      <w:r w:rsidDel="00000000" w:rsidR="00000000" w:rsidRPr="00000000">
        <w:br w:type="page"/>
      </w:r>
      <w:r w:rsidDel="00000000" w:rsidR="00000000" w:rsidRPr="00000000">
        <w:rPr>
          <w:rtl w:val="0"/>
        </w:rPr>
      </w:r>
    </w:p>
    <w:p w:rsidR="00000000" w:rsidDel="00000000" w:rsidP="00000000" w:rsidRDefault="00000000" w:rsidRPr="00000000" w14:paraId="000000E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print(my_string.upper())</w:t>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other=”is interesting”</w:t>
      </w:r>
    </w:p>
    <w:p w:rsidR="00000000" w:rsidDel="00000000" w:rsidP="00000000" w:rsidRDefault="00000000" w:rsidRPr="00000000" w14:paraId="000000E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print(my_string+other)</w:t>
      </w:r>
    </w:p>
    <w:p w:rsidR="00000000" w:rsidDel="00000000" w:rsidP="00000000" w:rsidRDefault="00000000" w:rsidRPr="00000000" w14:paraId="000000E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print(my_string.rstrip(“ming”))</w:t>
      </w:r>
    </w:p>
    <w:p w:rsidR="00000000" w:rsidDel="00000000" w:rsidP="00000000" w:rsidRDefault="00000000" w:rsidRPr="00000000" w14:paraId="000000E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print(my_string.lstrip(“Pyt”))</w:t>
      </w:r>
    </w:p>
    <w:p w:rsidR="00000000" w:rsidDel="00000000" w:rsidP="00000000" w:rsidRDefault="00000000" w:rsidRPr="00000000" w14:paraId="000000E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print(my_string.lower())</w:t>
      </w:r>
    </w:p>
    <w:p w:rsidR="00000000" w:rsidDel="00000000" w:rsidP="00000000" w:rsidRDefault="00000000" w:rsidRPr="00000000" w14:paraId="000000E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tl w:val="0"/>
        </w:rPr>
      </w:r>
    </w:p>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value of x1 :10</w:t>
      </w:r>
    </w:p>
    <w:p w:rsidR="00000000" w:rsidDel="00000000" w:rsidP="00000000" w:rsidRDefault="00000000" w:rsidRPr="00000000" w14:paraId="000000E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value of y1 :10</w:t>
      </w:r>
    </w:p>
    <w:p w:rsidR="00000000" w:rsidDel="00000000" w:rsidP="00000000" w:rsidRDefault="00000000" w:rsidRPr="00000000" w14:paraId="000000E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value of x2 :23</w:t>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value of y2 :24</w:t>
      </w:r>
    </w:p>
    <w:p w:rsidR="00000000" w:rsidDel="00000000" w:rsidP="00000000" w:rsidRDefault="00000000" w:rsidRPr="00000000" w14:paraId="000000F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distance between x1,y1 and x2,y2 is :5</w:t>
      </w:r>
    </w:p>
    <w:p w:rsidR="00000000" w:rsidDel="00000000" w:rsidP="00000000" w:rsidRDefault="00000000" w:rsidRPr="00000000" w14:paraId="000000F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F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w:t>
      </w:r>
    </w:p>
    <w:p w:rsidR="00000000" w:rsidDel="00000000" w:rsidP="00000000" w:rsidRDefault="00000000" w:rsidRPr="00000000" w14:paraId="000000F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thing</w:t>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PROGRAMMING</w:t>
      </w:r>
    </w:p>
    <w:p w:rsidR="00000000" w:rsidDel="00000000" w:rsidP="00000000" w:rsidRDefault="00000000" w:rsidRPr="00000000" w14:paraId="000000F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programming is interesting</w:t>
      </w:r>
    </w:p>
    <w:p w:rsidR="00000000" w:rsidDel="00000000" w:rsidP="00000000" w:rsidRDefault="00000000" w:rsidRPr="00000000" w14:paraId="000000F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progra</w:t>
      </w:r>
    </w:p>
    <w:p w:rsidR="00000000" w:rsidDel="00000000" w:rsidP="00000000" w:rsidRDefault="00000000" w:rsidRPr="00000000" w14:paraId="000000F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 programming</w:t>
      </w:r>
    </w:p>
    <w:p w:rsidR="00000000" w:rsidDel="00000000" w:rsidP="00000000" w:rsidRDefault="00000000" w:rsidRPr="00000000" w14:paraId="000000F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programming</w:t>
      </w:r>
    </w:p>
    <w:p w:rsidR="00000000" w:rsidDel="00000000" w:rsidP="00000000" w:rsidRDefault="00000000" w:rsidRPr="00000000" w14:paraId="000000F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F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learnt how to perform basic functions and  string operations using python.</w:t>
      </w:r>
    </w:p>
    <w:p w:rsidR="00000000" w:rsidDel="00000000" w:rsidP="00000000" w:rsidRDefault="00000000" w:rsidRPr="00000000" w14:paraId="000000F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w:t>
      </w:r>
    </w:p>
    <w:p w:rsidR="00000000" w:rsidDel="00000000" w:rsidP="00000000" w:rsidRDefault="00000000" w:rsidRPr="00000000" w14:paraId="000001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numPr>
          <w:ilvl w:val="0"/>
          <w:numId w:val="2"/>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perform the following operations?</w:t>
      </w:r>
    </w:p>
    <w:p w:rsidR="00000000" w:rsidDel="00000000" w:rsidP="00000000" w:rsidRDefault="00000000" w:rsidRPr="00000000" w14:paraId="00000103">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 integer quotient and remainder while dividing 28 with 6.</w:t>
      </w:r>
    </w:p>
    <w:p w:rsidR="00000000" w:rsidDel="00000000" w:rsidP="00000000" w:rsidRDefault="00000000" w:rsidRPr="00000000" w14:paraId="00000104">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 remainder on dividing 3.45 with 1.22</w:t>
      </w:r>
    </w:p>
    <w:p w:rsidR="00000000" w:rsidDel="00000000" w:rsidP="00000000" w:rsidRDefault="00000000" w:rsidRPr="00000000" w14:paraId="00000105">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 4 from 3.5567.</w:t>
      </w:r>
    </w:p>
    <w:p w:rsidR="00000000" w:rsidDel="00000000" w:rsidP="00000000" w:rsidRDefault="00000000" w:rsidRPr="00000000" w14:paraId="00000106">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 decimal equivalent of binary ‘1100001110’.</w:t>
      </w:r>
    </w:p>
    <w:p w:rsidR="00000000" w:rsidDel="00000000" w:rsidP="00000000" w:rsidRDefault="00000000" w:rsidRPr="00000000" w14:paraId="00000107">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 real part, imaginary part and conjugate of 4 + 2j.</w:t>
      </w:r>
    </w:p>
    <w:p w:rsidR="00000000" w:rsidDel="00000000" w:rsidP="00000000" w:rsidRDefault="00000000" w:rsidRPr="00000000" w14:paraId="00000108">
      <w:pPr>
        <w:numPr>
          <w:ilvl w:val="0"/>
          <w:numId w:val="2"/>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data type will you use to represent the following data values?</w:t>
      </w:r>
    </w:p>
    <w:p w:rsidR="00000000" w:rsidDel="00000000" w:rsidP="00000000" w:rsidRDefault="00000000" w:rsidRPr="00000000" w14:paraId="00000109">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days in a year</w:t>
      </w:r>
    </w:p>
    <w:p w:rsidR="00000000" w:rsidDel="00000000" w:rsidP="00000000" w:rsidRDefault="00000000" w:rsidRPr="00000000" w14:paraId="0000010A">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circumference of a circle</w:t>
      </w:r>
    </w:p>
    <w:p w:rsidR="00000000" w:rsidDel="00000000" w:rsidP="00000000" w:rsidRDefault="00000000" w:rsidRPr="00000000" w14:paraId="0000010B">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between moon and earth</w:t>
      </w:r>
    </w:p>
    <w:p w:rsidR="00000000" w:rsidDel="00000000" w:rsidP="00000000" w:rsidRDefault="00000000" w:rsidRPr="00000000" w14:paraId="0000010C">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Whether you will go for a trip?</w:t>
      </w:r>
    </w:p>
    <w:p w:rsidR="00000000" w:rsidDel="00000000" w:rsidP="00000000" w:rsidRDefault="00000000" w:rsidRPr="00000000" w14:paraId="0000010D">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your favourite celebrity</w:t>
      </w:r>
    </w:p>
    <w:p w:rsidR="00000000" w:rsidDel="00000000" w:rsidP="00000000" w:rsidRDefault="00000000" w:rsidRPr="00000000" w14:paraId="0000010E">
      <w:pPr>
        <w:spacing w:after="0" w:line="240" w:lineRule="auto"/>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1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use // for quotient</w:t>
      </w:r>
    </w:p>
    <w:p w:rsidR="00000000" w:rsidDel="00000000" w:rsidP="00000000" w:rsidRDefault="00000000" w:rsidRPr="00000000" w14:paraId="0000011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 % for remainder</w:t>
      </w:r>
    </w:p>
    <w:p w:rsidR="00000000" w:rsidDel="00000000" w:rsidP="00000000" w:rsidRDefault="00000000" w:rsidRPr="00000000" w14:paraId="0000011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x=int(28%6)</w:t>
      </w:r>
    </w:p>
    <w:p w:rsidR="00000000" w:rsidDel="00000000" w:rsidP="00000000" w:rsidRDefault="00000000" w:rsidRPr="00000000" w14:paraId="000001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y=int(28/6)</w:t>
      </w:r>
    </w:p>
    <w:p w:rsidR="00000000" w:rsidDel="00000000" w:rsidP="00000000" w:rsidRDefault="00000000" w:rsidRPr="00000000" w14:paraId="0000011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print(“Remainder=”,x)</w:t>
      </w:r>
    </w:p>
    <w:p w:rsidR="00000000" w:rsidDel="00000000" w:rsidP="00000000" w:rsidRDefault="00000000" w:rsidRPr="00000000" w14:paraId="000001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print(“Quotient=”,y)</w:t>
      </w:r>
    </w:p>
    <w:p w:rsidR="00000000" w:rsidDel="00000000" w:rsidP="00000000" w:rsidRDefault="00000000" w:rsidRPr="00000000" w14:paraId="000001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x=3.45%1.22</w:t>
      </w:r>
    </w:p>
    <w:p w:rsidR="00000000" w:rsidDel="00000000" w:rsidP="00000000" w:rsidRDefault="00000000" w:rsidRPr="00000000" w14:paraId="0000011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print(“Remainder=”,x)</w:t>
      </w:r>
    </w:p>
    <w:p w:rsidR="00000000" w:rsidDel="00000000" w:rsidP="00000000" w:rsidRDefault="00000000" w:rsidRPr="00000000" w14:paraId="0000011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3.5567+0.4433</w:t>
      </w:r>
    </w:p>
    <w:p w:rsidR="00000000" w:rsidDel="00000000" w:rsidP="00000000" w:rsidRDefault="00000000" w:rsidRPr="00000000" w14:paraId="0000011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print(round(3.556))</w:t>
      </w:r>
    </w:p>
    <w:p w:rsidR="00000000" w:rsidDel="00000000" w:rsidP="00000000" w:rsidRDefault="00000000" w:rsidRPr="00000000" w14:paraId="000001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d]print(int(“1100011100”,2))</w:t>
      </w:r>
    </w:p>
    <w:p w:rsidR="00000000" w:rsidDel="00000000" w:rsidP="00000000" w:rsidRDefault="00000000" w:rsidRPr="00000000" w14:paraId="0000011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e]s=4+2j</w:t>
      </w:r>
    </w:p>
    <w:p w:rsidR="00000000" w:rsidDel="00000000" w:rsidP="00000000" w:rsidRDefault="00000000" w:rsidRPr="00000000" w14:paraId="0000012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print(“real part= “,s.real)</w:t>
      </w:r>
    </w:p>
    <w:p w:rsidR="00000000" w:rsidDel="00000000" w:rsidP="00000000" w:rsidRDefault="00000000" w:rsidRPr="00000000" w14:paraId="0000012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print(“Imaginary part=” s.imag)</w:t>
      </w:r>
    </w:p>
    <w:p w:rsidR="00000000" w:rsidDel="00000000" w:rsidP="00000000" w:rsidRDefault="00000000" w:rsidRPr="00000000" w14:paraId="0000012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=4</w:t>
      </w:r>
    </w:p>
    <w:p w:rsidR="00000000" w:rsidDel="00000000" w:rsidP="00000000" w:rsidRDefault="00000000" w:rsidRPr="00000000" w14:paraId="0000012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imaginary =2</w:t>
      </w:r>
    </w:p>
    <w:p w:rsidR="00000000" w:rsidDel="00000000" w:rsidP="00000000" w:rsidRDefault="00000000" w:rsidRPr="00000000" w14:paraId="0000012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conjugate=4-2j</w:t>
      </w:r>
    </w:p>
    <w:p w:rsidR="00000000" w:rsidDel="00000000" w:rsidP="00000000" w:rsidRDefault="00000000" w:rsidRPr="00000000" w14:paraId="0000012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p>
    <w:p w:rsidR="00000000" w:rsidDel="00000000" w:rsidP="00000000" w:rsidRDefault="00000000" w:rsidRPr="00000000" w14:paraId="0000012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int</w:t>
      </w:r>
    </w:p>
    <w:p w:rsidR="00000000" w:rsidDel="00000000" w:rsidP="00000000" w:rsidRDefault="00000000" w:rsidRPr="00000000" w14:paraId="0000012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float</w:t>
      </w:r>
    </w:p>
    <w:p w:rsidR="00000000" w:rsidDel="00000000" w:rsidP="00000000" w:rsidRDefault="00000000" w:rsidRPr="00000000" w14:paraId="0000012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c]float</w:t>
      </w:r>
    </w:p>
    <w:p w:rsidR="00000000" w:rsidDel="00000000" w:rsidP="00000000" w:rsidRDefault="00000000" w:rsidRPr="00000000" w14:paraId="0000012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d]boolean</w:t>
      </w:r>
    </w:p>
    <w:p w:rsidR="00000000" w:rsidDel="00000000" w:rsidP="00000000" w:rsidRDefault="00000000" w:rsidRPr="00000000" w14:paraId="0000012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e]string</w:t>
      </w:r>
      <w:r w:rsidDel="00000000" w:rsidR="00000000" w:rsidRPr="00000000">
        <w:rPr>
          <w:rtl w:val="0"/>
        </w:rPr>
      </w:r>
    </w:p>
    <w:p w:rsidR="00000000" w:rsidDel="00000000" w:rsidP="00000000" w:rsidRDefault="00000000" w:rsidRPr="00000000" w14:paraId="0000012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12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 </w:t>
      </w:r>
      <w:r w:rsidDel="00000000" w:rsidR="00000000" w:rsidRPr="00000000">
        <w:rPr>
          <w:rFonts w:ascii="Times New Roman" w:cs="Times New Roman" w:eastAsia="Times New Roman" w:hAnsi="Times New Roman"/>
          <w:i w:val="1"/>
          <w:sz w:val="24"/>
          <w:szCs w:val="24"/>
          <w:rtl w:val="0"/>
        </w:rPr>
        <w:t xml:space="preserve">Python Programming: Using Problem Solving Approach</w:t>
      </w:r>
      <w:r w:rsidDel="00000000" w:rsidR="00000000" w:rsidRPr="00000000">
        <w:rPr>
          <w:rFonts w:ascii="Times New Roman" w:cs="Times New Roman" w:eastAsia="Times New Roman" w:hAnsi="Times New Roman"/>
          <w:sz w:val="24"/>
          <w:szCs w:val="24"/>
          <w:rtl w:val="0"/>
        </w:rPr>
        <w:t xml:space="preserve">, Oxford University Press, First Edition 2017, India</w:t>
      </w:r>
    </w:p>
    <w:p w:rsidR="00000000" w:rsidDel="00000000" w:rsidP="00000000" w:rsidRDefault="00000000" w:rsidRPr="00000000" w14:paraId="00000130">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Sheetal Taneja and Naveen Kumar, </w:t>
      </w:r>
      <w:r w:rsidDel="00000000" w:rsidR="00000000" w:rsidRPr="00000000">
        <w:rPr>
          <w:rFonts w:ascii="Times New Roman" w:cs="Times New Roman" w:eastAsia="Times New Roman" w:hAnsi="Times New Roman"/>
          <w:i w:val="1"/>
          <w:sz w:val="24"/>
          <w:szCs w:val="24"/>
          <w:rtl w:val="0"/>
        </w:rPr>
        <w:t xml:space="preserve">Python Programming: A modular Approach</w:t>
      </w:r>
      <w:r w:rsidDel="00000000" w:rsidR="00000000" w:rsidRPr="00000000">
        <w:rPr>
          <w:rFonts w:ascii="Times New Roman" w:cs="Times New Roman" w:eastAsia="Times New Roman" w:hAnsi="Times New Roman"/>
          <w:sz w:val="24"/>
          <w:szCs w:val="24"/>
          <w:rtl w:val="0"/>
        </w:rPr>
        <w:t xml:space="preserve">, Pearson India, Second Edition 2018,India</w:t>
      </w:r>
    </w:p>
    <w:p w:rsidR="00000000" w:rsidDel="00000000" w:rsidP="00000000" w:rsidRDefault="00000000" w:rsidRPr="00000000" w14:paraId="00000131">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https://www.geeksforgeeks.org/python-strings/?ref=lbp</w:t>
      </w:r>
    </w:p>
    <w:p w:rsidR="00000000" w:rsidDel="00000000" w:rsidP="00000000" w:rsidRDefault="00000000" w:rsidRPr="00000000" w14:paraId="00000132">
      <w:pPr>
        <w:spacing w:after="0" w:line="24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p>
    <w:sectPr>
      <w:headerReference r:id="rId52" w:type="default"/>
      <w:footerReference r:id="rId53"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rtl w:val="0"/>
      </w:rPr>
      <w:t xml:space="preserve"> </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PP/SEM II/2022-23</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11416.000000000002" w:type="dxa"/>
      <w:jc w:val="left"/>
      <w:tblInd w:w="-1510.0" w:type="dxa"/>
      <w:tblLayout w:type="fixed"/>
      <w:tblLook w:val="0400"/>
    </w:tblPr>
    <w:tblGrid>
      <w:gridCol w:w="3063"/>
      <w:gridCol w:w="6154"/>
      <w:gridCol w:w="2199"/>
      <w:tblGridChange w:id="0">
        <w:tblGrid>
          <w:gridCol w:w="3063"/>
          <w:gridCol w:w="6154"/>
          <w:gridCol w:w="2199"/>
        </w:tblGrid>
      </w:tblGridChange>
    </w:tblGrid>
    <w:tr>
      <w:trPr>
        <w:cantSplit w:val="0"/>
        <w:trHeight w:val="907" w:hRule="atLeast"/>
        <w:tblHeader w:val="0"/>
      </w:trPr>
      <w:tc>
        <w:tcPr>
          <w:shd w:fill="auto" w:val="clear"/>
        </w:tcPr>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1fob9te" w:id="2"/>
          <w:bookmarkEnd w:id="2"/>
          <w:r w:rsidDel="00000000" w:rsidR="00000000" w:rsidRPr="00000000">
            <w:rPr>
              <w:color w:val="000000"/>
            </w:rPr>
            <w:drawing>
              <wp:inline distB="0" distT="0" distL="0" distR="0">
                <wp:extent cx="1628775" cy="609600"/>
                <wp:effectExtent b="0" l="0" r="0" t="0"/>
                <wp:docPr descr="A picture containing drawing&#10;&#10;Description automatically generated" id="8"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3B">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3C">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3D">
          <w:pPr>
            <w:tabs>
              <w:tab w:val="center" w:leader="none" w:pos="4513"/>
              <w:tab w:val="right" w:leader="none" w:pos="9026"/>
            </w:tabs>
            <w:spacing w:after="0" w:line="240" w:lineRule="auto"/>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9"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115.0" w:type="dxa"/>
        <w:right w:w="115.0" w:type="dxa"/>
      </w:tblCellMar>
    </w:tblPr>
  </w:style>
  <w:style w:type="paragraph" w:styleId="BalloonText">
    <w:name w:val="Balloon Text"/>
    <w:basedOn w:val="Normal"/>
    <w:link w:val="BalloonTextChar"/>
    <w:uiPriority w:val="99"/>
    <w:semiHidden w:val="1"/>
    <w:unhideWhenUsed w:val="1"/>
    <w:rsid w:val="000B560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B5606"/>
    <w:rPr>
      <w:rFonts w:ascii="Tahoma" w:cs="Tahoma" w:hAnsi="Tahoma"/>
      <w:sz w:val="16"/>
      <w:szCs w:val="16"/>
    </w:rPr>
  </w:style>
  <w:style w:type="paragraph" w:styleId="Header">
    <w:name w:val="header"/>
    <w:basedOn w:val="Normal"/>
    <w:link w:val="HeaderChar"/>
    <w:uiPriority w:val="99"/>
    <w:unhideWhenUsed w:val="1"/>
    <w:rsid w:val="000B4624"/>
    <w:pPr>
      <w:tabs>
        <w:tab w:val="center" w:pos="4513"/>
        <w:tab w:val="right" w:pos="9026"/>
      </w:tabs>
      <w:spacing w:after="0" w:line="240" w:lineRule="auto"/>
    </w:pPr>
  </w:style>
  <w:style w:type="character" w:styleId="HeaderChar" w:customStyle="1">
    <w:name w:val="Header Char"/>
    <w:basedOn w:val="DefaultParagraphFont"/>
    <w:link w:val="Header"/>
    <w:uiPriority w:val="99"/>
    <w:rsid w:val="000B4624"/>
  </w:style>
  <w:style w:type="paragraph" w:styleId="Footer">
    <w:name w:val="footer"/>
    <w:basedOn w:val="Normal"/>
    <w:link w:val="FooterChar"/>
    <w:uiPriority w:val="99"/>
    <w:unhideWhenUsed w:val="1"/>
    <w:rsid w:val="000B4624"/>
    <w:pPr>
      <w:tabs>
        <w:tab w:val="center" w:pos="4513"/>
        <w:tab w:val="right" w:pos="9026"/>
      </w:tabs>
      <w:spacing w:after="0" w:line="240" w:lineRule="auto"/>
    </w:pPr>
  </w:style>
  <w:style w:type="character" w:styleId="FooterChar" w:customStyle="1">
    <w:name w:val="Footer Char"/>
    <w:basedOn w:val="DefaultParagraphFont"/>
    <w:link w:val="Footer"/>
    <w:uiPriority w:val="99"/>
    <w:rsid w:val="000B4624"/>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string-rjust-ljust-python/" TargetMode="External"/><Relationship Id="rId42" Type="http://schemas.openxmlformats.org/officeDocument/2006/relationships/hyperlink" Target="https://www.geeksforgeeks.org/python-string-rsplit/" TargetMode="External"/><Relationship Id="rId41" Type="http://schemas.openxmlformats.org/officeDocument/2006/relationships/hyperlink" Target="https://www.geeksforgeeks.org/python-string-rpartition/" TargetMode="External"/><Relationship Id="rId44" Type="http://schemas.openxmlformats.org/officeDocument/2006/relationships/hyperlink" Target="https://www.geeksforgeeks.org/python-string-splitlines/" TargetMode="External"/><Relationship Id="rId43" Type="http://schemas.openxmlformats.org/officeDocument/2006/relationships/hyperlink" Target="https://www.geeksforgeeks.org/python-string-rstrip/" TargetMode="External"/><Relationship Id="rId46" Type="http://schemas.openxmlformats.org/officeDocument/2006/relationships/hyperlink" Target="https://www.geeksforgeeks.org/python-string-strip/" TargetMode="External"/><Relationship Id="rId45" Type="http://schemas.openxmlformats.org/officeDocument/2006/relationships/hyperlink" Target="https://www.geeksforgeeks.org/python-string-startswi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tring-capitalize-python/" TargetMode="External"/><Relationship Id="rId48" Type="http://schemas.openxmlformats.org/officeDocument/2006/relationships/hyperlink" Target="https://www.geeksforgeeks.org/title-in-python/" TargetMode="External"/><Relationship Id="rId47" Type="http://schemas.openxmlformats.org/officeDocument/2006/relationships/hyperlink" Target="https://www.geeksforgeeks.org/python-string-swapcase/" TargetMode="External"/><Relationship Id="rId49" Type="http://schemas.openxmlformats.org/officeDocument/2006/relationships/hyperlink" Target="https://www.geeksforgeeks.org/python-string-transla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geeksforgeeks.org/taking-input-from-console-in-python/" TargetMode="External"/><Relationship Id="rId31" Type="http://schemas.openxmlformats.org/officeDocument/2006/relationships/hyperlink" Target="https://www.geeksforgeeks.org/join-function-python/" TargetMode="External"/><Relationship Id="rId30" Type="http://schemas.openxmlformats.org/officeDocument/2006/relationships/hyperlink" Target="https://www.geeksforgeeks.org/python-string-isupper-method/" TargetMode="External"/><Relationship Id="rId33" Type="http://schemas.openxmlformats.org/officeDocument/2006/relationships/hyperlink" Target="https://www.geeksforgeeks.org/python-string-lower/" TargetMode="External"/><Relationship Id="rId32" Type="http://schemas.openxmlformats.org/officeDocument/2006/relationships/hyperlink" Target="https://www.geeksforgeeks.org/string-rjust-ljust-python/" TargetMode="External"/><Relationship Id="rId35" Type="http://schemas.openxmlformats.org/officeDocument/2006/relationships/hyperlink" Target="https://www.geeksforgeeks.org/python-maketrans-translate-functions/" TargetMode="External"/><Relationship Id="rId34" Type="http://schemas.openxmlformats.org/officeDocument/2006/relationships/hyperlink" Target="https://www.geeksforgeeks.org/python-string-lstrip-method/" TargetMode="External"/><Relationship Id="rId37" Type="http://schemas.openxmlformats.org/officeDocument/2006/relationships/hyperlink" Target="https://www.geeksforgeeks.org/python-string-replace/" TargetMode="External"/><Relationship Id="rId36" Type="http://schemas.openxmlformats.org/officeDocument/2006/relationships/hyperlink" Target="https://www.geeksforgeeks.org/string-partition-python/" TargetMode="External"/><Relationship Id="rId39" Type="http://schemas.openxmlformats.org/officeDocument/2006/relationships/hyperlink" Target="https://www.geeksforgeeks.org/string-rindex-python/" TargetMode="External"/><Relationship Id="rId38" Type="http://schemas.openxmlformats.org/officeDocument/2006/relationships/hyperlink" Target="https://www.geeksforgeeks.org/python-string-rfind/" TargetMode="External"/><Relationship Id="rId20" Type="http://schemas.openxmlformats.org/officeDocument/2006/relationships/hyperlink" Target="https://www.geeksforgeeks.org/python-string-isalnum/" TargetMode="External"/><Relationship Id="rId22" Type="http://schemas.openxmlformats.org/officeDocument/2006/relationships/hyperlink" Target="https://www.geeksforgeeks.org/python-string-isdecimal/" TargetMode="External"/><Relationship Id="rId21" Type="http://schemas.openxmlformats.org/officeDocument/2006/relationships/hyperlink" Target="https://www.geeksforgeeks.org/python-string-isalpha-application/" TargetMode="External"/><Relationship Id="rId24" Type="http://schemas.openxmlformats.org/officeDocument/2006/relationships/hyperlink" Target="https://www.geeksforgeeks.org/python-string-isidentifier/" TargetMode="External"/><Relationship Id="rId23" Type="http://schemas.openxmlformats.org/officeDocument/2006/relationships/hyperlink" Target="https://www.geeksforgeeks.org/python-string-isdigit-application/" TargetMode="External"/><Relationship Id="rId26" Type="http://schemas.openxmlformats.org/officeDocument/2006/relationships/hyperlink" Target="https://www.geeksforgeeks.org/python-string-isnumeric-application/" TargetMode="External"/><Relationship Id="rId25" Type="http://schemas.openxmlformats.org/officeDocument/2006/relationships/hyperlink" Target="https://www.geeksforgeeks.org/python-string-islower-method/" TargetMode="External"/><Relationship Id="rId28" Type="http://schemas.openxmlformats.org/officeDocument/2006/relationships/hyperlink" Target="https://www.geeksforgeeks.org/python-string-isspace-application/" TargetMode="External"/><Relationship Id="rId27" Type="http://schemas.openxmlformats.org/officeDocument/2006/relationships/hyperlink" Target="https://www.geeksforgeeks.org/isprintable-python-application/" TargetMode="External"/><Relationship Id="rId29" Type="http://schemas.openxmlformats.org/officeDocument/2006/relationships/hyperlink" Target="https://www.geeksforgeeks.org/python-string-istitle/" TargetMode="External"/><Relationship Id="rId51" Type="http://schemas.openxmlformats.org/officeDocument/2006/relationships/hyperlink" Target="https://www.geeksforgeeks.org/python-string-zfill/" TargetMode="External"/><Relationship Id="rId50" Type="http://schemas.openxmlformats.org/officeDocument/2006/relationships/hyperlink" Target="https://www.geeksforgeeks.org/python-string-upper/" TargetMode="External"/><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hyperlink" Target="https://www.geeksforgeeks.org/string-center-python/" TargetMode="External"/><Relationship Id="rId10" Type="http://schemas.openxmlformats.org/officeDocument/2006/relationships/hyperlink" Target="https://www.geeksforgeeks.org/casefold-string-python/" TargetMode="External"/><Relationship Id="rId13" Type="http://schemas.openxmlformats.org/officeDocument/2006/relationships/hyperlink" Target="https://www.geeksforgeeks.org/python-strings-encode-method/" TargetMode="External"/><Relationship Id="rId12" Type="http://schemas.openxmlformats.org/officeDocument/2006/relationships/hyperlink" Target="https://www.geeksforgeeks.org/python-string-count/" TargetMode="External"/><Relationship Id="rId15" Type="http://schemas.openxmlformats.org/officeDocument/2006/relationships/hyperlink" Target="https://www.geeksforgeeks.org/python-expandtabs-method/" TargetMode="External"/><Relationship Id="rId14" Type="http://schemas.openxmlformats.org/officeDocument/2006/relationships/hyperlink" Target="https://www.geeksforgeeks.org/string-endswith-python/" TargetMode="External"/><Relationship Id="rId17" Type="http://schemas.openxmlformats.org/officeDocument/2006/relationships/hyperlink" Target="https://www.geeksforgeeks.org/python-format-function/" TargetMode="External"/><Relationship Id="rId16" Type="http://schemas.openxmlformats.org/officeDocument/2006/relationships/hyperlink" Target="https://www.geeksforgeeks.org/python-string-find/" TargetMode="External"/><Relationship Id="rId19" Type="http://schemas.openxmlformats.org/officeDocument/2006/relationships/hyperlink" Target="https://www.geeksforgeeks.org/python-string-index-applications/" TargetMode="External"/><Relationship Id="rId18" Type="http://schemas.openxmlformats.org/officeDocument/2006/relationships/hyperlink" Target="https://www.geeksforgeeks.org/python-string-format_m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zH9UaUKC0ejR12QHWdLytHLyQ==">AMUW2mWuf4FwD4SWNmzZOL6imHP0WvXJInClVX85dK7SMQQxBJQNpcXYt32HfJAt83Ieb8fuA8GgSAOWB9hwuvEn1emOc4u0IQnpOV8hqeQqoQ0plNP+vnlVeheaJin2tEMMzxUsTyHt61gMNOa86lTKUzHejq+ZOQ==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2023-02-16T09:31:00Z</dcterms:created>
  <dc:creator>Pragya Gupta</dc:creator>
</cp:coreProperties>
</file>