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3">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5">
      <w:pPr>
        <w:spacing w:after="280" w:before="280" w:line="240" w:lineRule="auto"/>
        <w:jc w:val="both"/>
        <w:rPr>
          <w:rFonts w:ascii="Cambria" w:cs="Cambria" w:eastAsia="Cambria" w:hAnsi="Cambria"/>
          <w:color w:val="000000"/>
          <w:sz w:val="22"/>
          <w:szCs w:val="22"/>
        </w:rPr>
      </w:pPr>
      <w:r>
        <w:t>EduGenie is a lightweight AI-based learning assistant created to make studying easier with generative AI. The application is designed to help students learn, revise, and explore topics through simple interactive features. EduGenie enables users to:</w:t>
      </w:r>
    </w:p>
    <w:p w:rsidR="00000000" w:rsidDel="00000000" w:rsidP="00000000" w:rsidRDefault="00000000" w:rsidRPr="00000000" w14:paraId="00000006">
      <w:pPr>
        <w:numPr>
          <w:ilvl w:val="0"/>
          <w:numId w:val="1"/>
        </w:numPr>
        <w:spacing w:after="0" w:before="280" w:line="240" w:lineRule="auto"/>
        <w:ind w:left="720" w:hanging="360"/>
        <w:jc w:val="both"/>
        <w:rPr>
          <w:rFonts w:ascii="Cambria" w:cs="Cambria" w:eastAsia="Cambria" w:hAnsi="Cambria"/>
          <w:color w:val="000000"/>
          <w:sz w:val="22"/>
          <w:szCs w:val="22"/>
        </w:rPr>
      </w:pPr>
      <w:r>
        <w:t>Ask questions and receive clear and concise answers</w:t>
      </w:r>
    </w:p>
    <w:p w:rsidR="00000000" w:rsidDel="00000000" w:rsidP="00000000" w:rsidRDefault="00000000" w:rsidRPr="00000000" w14:paraId="00000007">
      <w:pPr>
        <w:numPr>
          <w:ilvl w:val="0"/>
          <w:numId w:val="1"/>
        </w:numPr>
        <w:spacing w:after="0" w:before="0" w:line="240" w:lineRule="auto"/>
        <w:ind w:left="720" w:hanging="360"/>
        <w:jc w:val="both"/>
        <w:rPr>
          <w:rFonts w:ascii="Cambria" w:cs="Cambria" w:eastAsia="Cambria" w:hAnsi="Cambria"/>
          <w:color w:val="000000"/>
          <w:sz w:val="22"/>
          <w:szCs w:val="22"/>
        </w:rPr>
      </w:pPr>
      <w:r>
        <w:t>Understand difficult concepts through simple explanations</w:t>
      </w:r>
    </w:p>
    <w:p w:rsidR="00000000" w:rsidDel="00000000" w:rsidP="00000000" w:rsidRDefault="00000000" w:rsidRPr="00000000" w14:paraId="00000008">
      <w:pPr>
        <w:numPr>
          <w:ilvl w:val="0"/>
          <w:numId w:val="1"/>
        </w:numPr>
        <w:spacing w:after="0" w:before="0" w:line="240" w:lineRule="auto"/>
        <w:ind w:left="720" w:hanging="360"/>
        <w:jc w:val="both"/>
        <w:rPr>
          <w:rFonts w:ascii="Cambria" w:cs="Cambria" w:eastAsia="Cambria" w:hAnsi="Cambria"/>
          <w:color w:val="000000"/>
          <w:sz w:val="22"/>
          <w:szCs w:val="22"/>
        </w:rPr>
      </w:pPr>
      <w:r>
        <w:t>Generate quizzes from a topic or given text</w:t>
      </w:r>
    </w:p>
    <w:p w:rsidR="00000000" w:rsidDel="00000000" w:rsidP="00000000" w:rsidRDefault="00000000" w:rsidRPr="00000000" w14:paraId="00000009">
      <w:pPr>
        <w:numPr>
          <w:ilvl w:val="0"/>
          <w:numId w:val="1"/>
        </w:numPr>
        <w:spacing w:after="0" w:before="0" w:line="240" w:lineRule="auto"/>
        <w:ind w:left="720" w:hanging="360"/>
        <w:jc w:val="both"/>
        <w:rPr>
          <w:rFonts w:ascii="Cambria" w:cs="Cambria" w:eastAsia="Cambria" w:hAnsi="Cambria"/>
          <w:color w:val="000000"/>
          <w:sz w:val="22"/>
          <w:szCs w:val="22"/>
        </w:rPr>
      </w:pPr>
      <w:r>
        <w:t>Get personalized learning recommendations</w:t>
      </w:r>
    </w:p>
    <w:p w:rsidR="00000000" w:rsidDel="00000000" w:rsidP="00000000" w:rsidRDefault="00000000" w:rsidRPr="00000000" w14:paraId="0000000A">
      <w:pPr>
        <w:numPr>
          <w:ilvl w:val="0"/>
          <w:numId w:val="1"/>
        </w:numPr>
        <w:spacing w:after="280" w:before="0" w:line="240" w:lineRule="auto"/>
        <w:ind w:left="720" w:hanging="360"/>
        <w:jc w:val="both"/>
        <w:rPr>
          <w:rFonts w:ascii="Cambria" w:cs="Cambria" w:eastAsia="Cambria" w:hAnsi="Cambria"/>
          <w:color w:val="000000"/>
          <w:sz w:val="22"/>
          <w:szCs w:val="22"/>
        </w:rPr>
      </w:pPr>
      <w:r>
        <w:t>Summarize long educational passages</w:t>
      </w:r>
    </w:p>
    <w:p w:rsidR="00000000" w:rsidDel="00000000" w:rsidP="00000000" w:rsidRDefault="00000000" w:rsidRPr="00000000" w14:paraId="0000000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0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0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10">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1">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2">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3">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4">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5">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6">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7">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8">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1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ARCHITECTURAL DIAGRAM</w:t>
      </w:r>
    </w:p>
    <w:p w:rsidR="00000000" w:rsidDel="00000000" w:rsidP="00000000" w:rsidRDefault="00000000" w:rsidRPr="00000000" w14:paraId="0000001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C">
      <w:pPr>
        <w:spacing w:after="280" w:before="280" w:line="240" w:lineRule="auto"/>
        <w:jc w:val="both"/>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Pre-requisites</w:t>
      </w:r>
    </w:p>
    <w:p w:rsidR="00000000" w:rsidDel="00000000" w:rsidP="00000000" w:rsidRDefault="00000000" w:rsidRPr="00000000" w14:paraId="0000001D">
      <w:pPr>
        <w:pStyle w:val="Heading3"/>
        <w:numPr>
          <w:ilvl w:val="1"/>
          <w:numId w:val="5"/>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Python 3.10+</w:t>
      </w:r>
      <w:r w:rsidDel="00000000" w:rsidR="00000000" w:rsidRPr="00000000">
        <w:rPr>
          <w:rtl w:val="0"/>
        </w:rPr>
      </w:r>
    </w:p>
    <w:p w:rsidR="00000000" w:rsidDel="00000000" w:rsidP="00000000" w:rsidRDefault="00000000" w:rsidRPr="00000000" w14:paraId="0000001E">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1F">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Guide</w:t>
      </w:r>
      <w:r w:rsidDel="00000000" w:rsidR="00000000" w:rsidRPr="00000000">
        <w:rPr>
          <w:rFonts w:ascii="Cambria" w:cs="Cambria" w:eastAsia="Cambria" w:hAnsi="Cambria"/>
          <w:b w:val="1"/>
          <w:bCs w:val="1"/>
          <w:color w:val="000000"/>
          <w:sz w:val="22"/>
          <w:szCs w:val="22"/>
          <w:rtl w:val="0"/>
        </w:rPr>
        <w:t xml:space="preserve">: </w:t>
      </w:r>
      <w:hyperlink r:id="rId9">
        <w:r w:rsidDel="00000000" w:rsidR="00000000" w:rsidRPr="00000000">
          <w:rPr>
            <w:rFonts w:ascii="Cambria" w:cs="Cambria" w:eastAsia="Cambria" w:hAnsi="Cambria"/>
            <w:b w:val="1"/>
            <w:bCs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20">
      <w:pPr>
        <w:numPr>
          <w:ilvl w:val="0"/>
          <w:numId w:val="5"/>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10">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21">
      <w:pPr>
        <w:numPr>
          <w:ilvl w:val="0"/>
          <w:numId w:val="5"/>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028">
      <w:pPr>
        <w:numPr>
          <w:ilvl w:val="0"/>
          <w:numId w:val="6"/>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9">
      <w:pPr>
        <w:numPr>
          <w:ilvl w:val="0"/>
          <w:numId w:val="6"/>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2A">
      <w:pPr>
        <w:numPr>
          <w:ilvl w:val="0"/>
          <w:numId w:val="6"/>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02C">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02D">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2E">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2F">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6">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30">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1">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32">
      <w:pPr>
        <w:numPr>
          <w:ilvl w:val="1"/>
          <w:numId w:val="7"/>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33">
      <w:pPr>
        <w:numPr>
          <w:ilvl w:val="1"/>
          <w:numId w:val="7"/>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34">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035">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7">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36">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7">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38">
      <w:pPr>
        <w:pStyle w:val="Heading3"/>
        <w:numPr>
          <w:ilvl w:val="0"/>
          <w:numId w:val="11"/>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039">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03A">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3B">
      <w:pPr>
        <w:numPr>
          <w:ilvl w:val="1"/>
          <w:numId w:val="9"/>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3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3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3">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4">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04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04B">
      <w:pPr>
        <w:spacing w:after="280" w:before="280" w:line="240" w:lineRule="auto"/>
        <w:rPr>
          <w:rFonts w:ascii="Cambria" w:cs="Cambria" w:eastAsia="Cambria" w:hAnsi="Cambria"/>
          <w:color w:val="000000"/>
        </w:rPr>
      </w:pPr>
      <w:r>
        <w:t>Activity 1.1: Selection of AI Models</w:t>
      </w:r>
    </w:p>
    <w:p w:rsidR="00000000" w:rsidDel="00000000" w:rsidP="00000000" w:rsidRDefault="00000000" w:rsidRPr="00000000" w14:paraId="0000004C">
      <w:pPr>
        <w:numPr>
          <w:ilvl w:val="0"/>
          <w:numId w:val="12"/>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04D">
      <w:pPr>
        <w:numPr>
          <w:ilvl w:val="0"/>
          <w:numId w:val="12"/>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04E">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tr>
        <w:trPr>
          <w:cantSplit w:val="0"/>
          <w:tblHeader w:val="0"/>
        </w:trPr>
        <w:tc>
          <w:tcPr/>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tbl>
    <w:p w:rsidR="00000000" w:rsidDel="00000000" w:rsidP="00000000" w:rsidRDefault="00000000" w:rsidRPr="00000000" w14:paraId="00000059">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A">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1.png"/>
            <a:graphic>
              <a:graphicData uri="http://schemas.openxmlformats.org/drawingml/2006/picture">
                <pic:pic>
                  <pic:nvPicPr>
                    <pic:cNvPr id="0" name="image1.png"/>
                    <pic:cNvPicPr preferRelativeResize="0"/>
                  </pic:nvPicPr>
                  <pic:blipFill>
                    <a:blip r:embed="rId18"/>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05C">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05D">
      <w:pPr>
        <w:spacing w:after="280" w:before="280" w:line="240" w:lineRule="auto"/>
        <w:jc w:val="both"/>
        <w:rPr>
          <w:rFonts w:ascii="Cambria" w:cs="Cambria" w:eastAsia="Cambria" w:hAnsi="Cambria"/>
          <w:b w:val="1"/>
          <w:bCs w:val="1"/>
          <w:color w:val="000000"/>
        </w:rPr>
      </w:pPr>
      <w:r>
        <w:t>Activity 2.1: Implementation of Core Modules</w:t>
      </w:r>
    </w:p>
    <w:p w:rsidR="00000000" w:rsidDel="00000000" w:rsidP="00000000" w:rsidRDefault="00000000" w:rsidRPr="00000000" w14:paraId="0000005E">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5F">
      <w:pPr>
        <w:spacing w:after="280" w:before="280" w:line="240" w:lineRule="auto"/>
        <w:jc w:val="both"/>
        <w:rPr>
          <w:rFonts w:ascii="Cambria" w:cs="Cambria" w:eastAsia="Cambria" w:hAnsi="Cambria"/>
          <w:color w:val="000000"/>
          <w:sz w:val="22"/>
          <w:szCs w:val="22"/>
        </w:rPr>
      </w:pPr>
      <w:r>
        <w:t>EduGenie uses the LaMini-Flan-T5 model for the explanation feature. Its lightweight design helps the application produce simple, readable explanations of difficult concepts. The module focuses on presenting important ideas in an easy-to-follow form so that beginners and students can understand a topic without unnecessary complexity.</w:t>
      </w:r>
    </w:p>
    <w:p w:rsidR="00000000" w:rsidDel="00000000" w:rsidP="00000000" w:rsidRDefault="00000000" w:rsidRPr="00000000" w14:paraId="00000060">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062">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63">
      <w:pPr>
        <w:spacing w:after="280" w:before="280" w:line="240" w:lineRule="auto"/>
        <w:jc w:val="both"/>
        <w:rPr>
          <w:rFonts w:ascii="Cambria" w:cs="Cambria" w:eastAsia="Cambria" w:hAnsi="Cambria"/>
          <w:color w:val="000000"/>
          <w:sz w:val="22"/>
          <w:szCs w:val="22"/>
        </w:rPr>
      </w:pPr>
      <w:r>
        <w:t>The QnA module uses Gemini 1.5 Pro to answer academic and general questions. The model processes the user's question and provides a contextual response, making the feature useful for students who need quick assistance while learning.</w:t>
      </w:r>
    </w:p>
    <w:p w:rsidR="00000000" w:rsidDel="00000000" w:rsidP="00000000" w:rsidRDefault="00000000" w:rsidRPr="00000000" w14:paraId="00000064">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066">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67">
      <w:pPr>
        <w:spacing w:after="280" w:before="280" w:line="240" w:lineRule="auto"/>
        <w:jc w:val="both"/>
        <w:rPr>
          <w:rFonts w:ascii="Cambria" w:cs="Cambria" w:eastAsia="Cambria" w:hAnsi="Cambria"/>
          <w:color w:val="000000"/>
          <w:sz w:val="22"/>
          <w:szCs w:val="22"/>
        </w:rPr>
      </w:pPr>
      <w:r>
        <w:t>The Quiz module creates three multiple-choice questions from the supplied passage. Each question contains four options and a correct answer. Gemini is used to understand the passage and generate relevant questions, while the structured JSON output makes the result easy for the application to process.</w:t>
      </w:r>
    </w:p>
    <w:p w:rsidR="00000000" w:rsidDel="00000000" w:rsidP="00000000" w:rsidRDefault="00000000" w:rsidRPr="00000000" w14:paraId="0000006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06A">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6B">
      <w:pPr>
        <w:numPr>
          <w:ilvl w:val="0"/>
          <w:numId w:val="14"/>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6C">
      <w:pPr>
        <w:spacing w:after="280" w:before="280" w:line="240" w:lineRule="auto"/>
        <w:rPr>
          <w:rFonts w:ascii="Cambria" w:cs="Cambria" w:eastAsia="Cambria" w:hAnsi="Cambria"/>
          <w:color w:val="000000"/>
          <w:sz w:val="22"/>
          <w:szCs w:val="22"/>
        </w:rPr>
      </w:pPr>
      <w:r>
        <w:t>The Summary module uses Gemini to convert long passages into shorter and easier-to-understand content. It keeps the main ideas while reducing unnecessary repetition, which makes the feature useful for quick revision and study.</w:t>
      </w:r>
    </w:p>
    <w:p w:rsidR="00000000" w:rsidDel="00000000" w:rsidP="00000000" w:rsidRDefault="00000000" w:rsidRPr="00000000" w14:paraId="000000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179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06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0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074">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76">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07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07C">
      <w:pPr>
        <w:numPr>
          <w:ilvl w:val="0"/>
          <w:numId w:val="15"/>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07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7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081">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082">
      <w:pPr>
        <w:spacing w:after="280" w:before="280" w:line="240" w:lineRule="auto"/>
        <w:rPr>
          <w:rFonts w:ascii="Cambria" w:cs="Cambria" w:eastAsia="Cambria" w:hAnsi="Cambria"/>
          <w:b w:val="1"/>
          <w:bCs w:val="1"/>
          <w:color w:val="000000"/>
        </w:rPr>
      </w:pPr>
      <w:r>
        <w:t>Activity 3.1: Development of Web Interface</w:t>
      </w:r>
    </w:p>
    <w:p w:rsidR="00000000" w:rsidDel="00000000" w:rsidP="00000000" w:rsidRDefault="00000000" w:rsidRPr="00000000" w14:paraId="00000083">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08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087">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088">
      <w:pPr>
        <w:numPr>
          <w:ilvl w:val="1"/>
          <w:numId w:val="4"/>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089">
      <w:pPr>
        <w:numPr>
          <w:ilvl w:val="1"/>
          <w:numId w:val="4"/>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08A">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08C">
      <w:pPr>
        <w:spacing w:after="280" w:before="280" w:line="240" w:lineRule="auto"/>
        <w:rPr>
          <w:rFonts w:ascii="Cambria" w:cs="Cambria" w:eastAsia="Cambria" w:hAnsi="Cambria"/>
          <w:b w:val="1"/>
          <w:bCs w:val="1"/>
          <w:color w:val="000000"/>
        </w:rPr>
      </w:pPr>
      <w:r>
        <w:t>Activity 3.2: Frontend and Backend Integration</w:t>
      </w:r>
    </w:p>
    <w:p w:rsidR="00000000" w:rsidDel="00000000" w:rsidP="00000000" w:rsidRDefault="00000000" w:rsidRPr="00000000" w14:paraId="0000008D">
      <w:pPr>
        <w:numPr>
          <w:ilvl w:val="0"/>
          <w:numId w:val="1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08E">
      <w:pPr>
        <w:numPr>
          <w:ilvl w:val="0"/>
          <w:numId w:val="1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08F">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90">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0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t xml:space="preserve">Activity 4.1: Local Execution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t>Run the application locally using uvicorn main:app --reload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09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0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t>Activity 4.2: Functional Testing of Features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Test question answering</w:t>
        <w:br/>
        <w:t>Test concept explanation</w:t>
        <w:br/>
        <w:t>Test quiz generation</w:t>
        <w:br/>
        <w:t>Test summarization</w:t>
        <w:br/>
        <w:t>Test personalized learning recommendations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D">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A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0B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B7">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0BF">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0C4">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C5">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C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0C7">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0C8">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0C9">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0CA">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0C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0C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0CD">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1">
      <w:pPr>
        <w:spacing w:after="280" w:before="280" w:line="240" w:lineRule="auto"/>
        <w:rPr>
          <w:rFonts w:ascii="Cambria" w:cs="Cambria" w:eastAsia="Cambria" w:hAnsi="Cambria"/>
          <w:b w:val="1"/>
          <w:bCs w:val="1"/>
          <w:color w:val="000000"/>
        </w:rPr>
      </w:pPr>
      <w:r>
        <w:t>Prepared by:</w:t>
      </w:r>
    </w:p>
    <w:p w:rsidR="00000000" w:rsidDel="00000000" w:rsidP="00000000" w:rsidRDefault="00000000" w:rsidRPr="00000000" w14:paraId="000000D2">
      <w:pPr>
        <w:spacing w:before="280" w:line="240" w:lineRule="auto"/>
        <w:rPr>
          <w:rFonts w:ascii="Cambria" w:cs="Cambria" w:eastAsia="Cambria" w:hAnsi="Cambria"/>
          <w:color w:val="000000"/>
        </w:rPr>
      </w:pPr>
      <w:r>
        <w:t>Anisha S</w:t>
        <w:br/>
        <w:t>Mentor: Faculty Mentor</w:t>
        <w:br/>
        <w:t>Date: 30/09/2026</w:t>
      </w:r>
    </w:p>
    <w:sectPr>
      <w:headerReference r:id="rId4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212691689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0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16.png"/><Relationship Id="rId42" Type="http://schemas.openxmlformats.org/officeDocument/2006/relationships/header" Target="header1.xml"/><Relationship Id="rId41"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mshardware.com/how-to/install-python-on-windows-10-and-11?utm_source=chatgpt.com" TargetMode="External"/><Relationship Id="rId26" Type="http://schemas.openxmlformats.org/officeDocument/2006/relationships/image" Target="media/image12.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hyperlink" Target="http://127.0.0.1:800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5.png"/><Relationship Id="rId8" Type="http://schemas.openxmlformats.org/officeDocument/2006/relationships/hyperlink" Target="https://ai.google.dev/gemini-api/docs/api-key?utm_source=chatgpt.com" TargetMode="External"/><Relationship Id="rId31" Type="http://schemas.openxmlformats.org/officeDocument/2006/relationships/image" Target="media/image22.png"/><Relationship Id="rId30" Type="http://schemas.openxmlformats.org/officeDocument/2006/relationships/image" Target="media/image24.png"/><Relationship Id="rId11" Type="http://schemas.openxmlformats.org/officeDocument/2006/relationships/hyperlink" Target="https://fastapi.tiangolo.com/?utm_source=chatgpt.com" TargetMode="External"/><Relationship Id="rId33" Type="http://schemas.openxmlformats.org/officeDocument/2006/relationships/image" Target="media/image18.png"/><Relationship Id="rId10" Type="http://schemas.openxmlformats.org/officeDocument/2006/relationships/hyperlink" Target="https://www.youtube.com/watch?v=_uQrJ0TkZlc" TargetMode="External"/><Relationship Id="rId32" Type="http://schemas.openxmlformats.org/officeDocument/2006/relationships/image" Target="media/image17.png"/><Relationship Id="rId13" Type="http://schemas.openxmlformats.org/officeDocument/2006/relationships/hyperlink" Target="https://www.youtube.com/watch?v=0sOvCWFmrtA" TargetMode="External"/><Relationship Id="rId35" Type="http://schemas.openxmlformats.org/officeDocument/2006/relationships/image" Target="media/image20.png"/><Relationship Id="rId12" Type="http://schemas.openxmlformats.org/officeDocument/2006/relationships/hyperlink" Target="https://fastapi.tiangolo.com/tutorial/?utm_source=chatgpt.com" TargetMode="External"/><Relationship Id="rId34" Type="http://schemas.openxmlformats.org/officeDocument/2006/relationships/image" Target="media/image19.png"/><Relationship Id="rId15" Type="http://schemas.openxmlformats.org/officeDocument/2006/relationships/hyperlink" Target="https://www.geeksforgeeks.org/how-to-use-google-gemini-api-key/?utm_source=chatgpt.com" TargetMode="External"/><Relationship Id="rId37" Type="http://schemas.openxmlformats.org/officeDocument/2006/relationships/image" Target="media/image25.png"/><Relationship Id="rId14" Type="http://schemas.openxmlformats.org/officeDocument/2006/relationships/hyperlink" Target="https://ai.google.dev/gemini-api/docs/api-key?utm_source=chatgpt.com" TargetMode="External"/><Relationship Id="rId36" Type="http://schemas.openxmlformats.org/officeDocument/2006/relationships/image" Target="media/image21.png"/><Relationship Id="rId17" Type="http://schemas.openxmlformats.org/officeDocument/2006/relationships/hyperlink" Target="https://pypi.org/project/uvicorn/?utm_source=chatgpt.com" TargetMode="External"/><Relationship Id="rId39" Type="http://schemas.openxmlformats.org/officeDocument/2006/relationships/image" Target="media/image3.png"/><Relationship Id="rId16" Type="http://schemas.openxmlformats.org/officeDocument/2006/relationships/hyperlink" Target="https://www.youtube.com/watch?v=example" TargetMode="External"/><Relationship Id="rId38" Type="http://schemas.openxmlformats.org/officeDocument/2006/relationships/image" Target="media/image23.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Anisha S</dc:creator>
  <dc:title>EduGenie: Google Gemini Powered Learning Assistant - Project Document</dc:title>
</cp:coreProperties>
</file>