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12E6" w:rsidRPr="00046750" w:rsidRDefault="002067C2" w:rsidP="00046750">
      <w:pPr>
        <w:spacing w:line="360" w:lineRule="auto"/>
        <w:jc w:val="center"/>
        <w:rPr>
          <w:b/>
          <w:bCs/>
        </w:rPr>
      </w:pPr>
      <w:r>
        <w:rPr>
          <w:b/>
          <w:bCs/>
        </w:rPr>
        <w:t xml:space="preserve">Vendim nr. 70 datë </w:t>
      </w:r>
      <w:r w:rsidR="00462350">
        <w:rPr>
          <w:b/>
          <w:bCs/>
        </w:rPr>
        <w:t>24.11.2016</w:t>
      </w:r>
    </w:p>
    <w:p w:rsidR="00ED6910" w:rsidRDefault="00ED6910" w:rsidP="00046750">
      <w:pPr>
        <w:spacing w:line="360" w:lineRule="auto"/>
        <w:ind w:firstLine="720"/>
      </w:pPr>
    </w:p>
    <w:p w:rsidR="002A0E0F" w:rsidRPr="00046750" w:rsidRDefault="00A812E6" w:rsidP="001A6E0A">
      <w:pPr>
        <w:spacing w:line="360" w:lineRule="auto"/>
        <w:ind w:firstLine="720"/>
        <w:rPr>
          <w:rFonts w:eastAsia="Calibri"/>
        </w:rPr>
      </w:pPr>
      <w:r w:rsidRPr="00046750">
        <w:t>Gjykata Kushtetuese e Republikës së Shqipërisë, e përbërë nga:</w:t>
      </w:r>
      <w:r w:rsidR="00ED6910">
        <w:t xml:space="preserve"> </w:t>
      </w:r>
      <w:r w:rsidRPr="00046750">
        <w:t>Bashkim Dedja, Kryetar</w:t>
      </w:r>
      <w:r w:rsidR="00ED6910">
        <w:t xml:space="preserve">, </w:t>
      </w:r>
      <w:r w:rsidRPr="00046750">
        <w:t>Vladimir Kristo,</w:t>
      </w:r>
      <w:r w:rsidR="00ED6910">
        <w:t xml:space="preserve"> </w:t>
      </w:r>
      <w:r w:rsidRPr="00046750">
        <w:t>Sokol Berberi,</w:t>
      </w:r>
      <w:r w:rsidR="00ED6910" w:rsidRPr="00046750">
        <w:t xml:space="preserve"> </w:t>
      </w:r>
      <w:r w:rsidR="00021ACF" w:rsidRPr="00046750">
        <w:t>Altina Xhoxhaj</w:t>
      </w:r>
      <w:r w:rsidR="00ED6910">
        <w:t xml:space="preserve">, </w:t>
      </w:r>
      <w:r w:rsidRPr="00046750">
        <w:t>Fatmir Hoxha,</w:t>
      </w:r>
      <w:r w:rsidR="001A6E0A">
        <w:t xml:space="preserve"> </w:t>
      </w:r>
      <w:r w:rsidR="00AA641F" w:rsidRPr="00046750">
        <w:t>Gani Dizdari</w:t>
      </w:r>
      <w:r w:rsidR="006162D0" w:rsidRPr="00046750">
        <w:t>,</w:t>
      </w:r>
      <w:r w:rsidR="001A6E0A" w:rsidRPr="00046750">
        <w:t xml:space="preserve"> </w:t>
      </w:r>
      <w:r w:rsidR="006162D0" w:rsidRPr="00046750">
        <w:t>Besnik Imeraj,</w:t>
      </w:r>
      <w:r w:rsidR="001A6E0A">
        <w:t xml:space="preserve"> </w:t>
      </w:r>
      <w:r w:rsidR="006162D0" w:rsidRPr="00046750">
        <w:t>Fatos Lulo,</w:t>
      </w:r>
      <w:r w:rsidR="001A6E0A">
        <w:t xml:space="preserve"> </w:t>
      </w:r>
      <w:r w:rsidR="00DD30AF" w:rsidRPr="00046750">
        <w:t>Vitore Tusha,</w:t>
      </w:r>
      <w:r w:rsidR="001A6E0A" w:rsidRPr="00046750">
        <w:t xml:space="preserve"> </w:t>
      </w:r>
      <w:r w:rsidR="001A6E0A">
        <w:t>a</w:t>
      </w:r>
      <w:r w:rsidR="00DD30AF" w:rsidRPr="00046750">
        <w:t>nëtar</w:t>
      </w:r>
      <w:r w:rsidR="001A6E0A">
        <w:t xml:space="preserve">ë, </w:t>
      </w:r>
      <w:r w:rsidR="002C05F0" w:rsidRPr="00046750">
        <w:t xml:space="preserve">me sekretare </w:t>
      </w:r>
      <w:r w:rsidR="009F2A2E" w:rsidRPr="00046750">
        <w:t>Edmira Pacani</w:t>
      </w:r>
      <w:r w:rsidR="002C05F0" w:rsidRPr="00046750">
        <w:t>, në dat</w:t>
      </w:r>
      <w:r w:rsidR="000D2289" w:rsidRPr="00046750">
        <w:t>ë</w:t>
      </w:r>
      <w:r w:rsidR="00811406" w:rsidRPr="00046750">
        <w:t xml:space="preserve">n </w:t>
      </w:r>
      <w:r w:rsidR="00B74216" w:rsidRPr="00046750">
        <w:t>07</w:t>
      </w:r>
      <w:r w:rsidR="00811406" w:rsidRPr="00046750">
        <w:t>.07.2016</w:t>
      </w:r>
      <w:r w:rsidR="002C05F0" w:rsidRPr="00046750">
        <w:t xml:space="preserve"> mori në shqyrtim në seancë plenare</w:t>
      </w:r>
      <w:r w:rsidR="00FD07AF" w:rsidRPr="00046750">
        <w:t>,</w:t>
      </w:r>
      <w:r w:rsidR="002C05F0" w:rsidRPr="00046750">
        <w:t xml:space="preserve"> m</w:t>
      </w:r>
      <w:r w:rsidR="00811406" w:rsidRPr="00046750">
        <w:t>bi baz</w:t>
      </w:r>
      <w:r w:rsidR="000D2289" w:rsidRPr="00046750">
        <w:t>ë</w:t>
      </w:r>
      <w:r w:rsidR="00811406" w:rsidRPr="00046750">
        <w:t xml:space="preserve"> dokumentesh</w:t>
      </w:r>
      <w:r w:rsidR="00FD07AF" w:rsidRPr="00046750">
        <w:t>,</w:t>
      </w:r>
      <w:r w:rsidR="00811406" w:rsidRPr="00046750">
        <w:t xml:space="preserve"> </w:t>
      </w:r>
      <w:r w:rsidR="002C05F0" w:rsidRPr="00046750">
        <w:t xml:space="preserve">çështjen me </w:t>
      </w:r>
      <w:r w:rsidR="002A0E0F" w:rsidRPr="00046750">
        <w:t>nr.</w:t>
      </w:r>
      <w:r w:rsidR="00046750">
        <w:t>36</w:t>
      </w:r>
      <w:r w:rsidR="002A0E0F" w:rsidRPr="00046750">
        <w:t xml:space="preserve"> Akti, që i përket</w:t>
      </w:r>
      <w:r w:rsidR="002A0E0F" w:rsidRPr="00046750">
        <w:rPr>
          <w:rFonts w:eastAsia="Calibri"/>
        </w:rPr>
        <w:t>:</w:t>
      </w:r>
    </w:p>
    <w:p w:rsidR="00764496" w:rsidRPr="00046750" w:rsidRDefault="00764496" w:rsidP="00046750">
      <w:pPr>
        <w:spacing w:line="360" w:lineRule="auto"/>
        <w:ind w:left="2160" w:hanging="2160"/>
        <w:rPr>
          <w:b/>
        </w:rPr>
      </w:pPr>
    </w:p>
    <w:p w:rsidR="001E606F" w:rsidRPr="00046750" w:rsidRDefault="001E606F" w:rsidP="00046750">
      <w:pPr>
        <w:widowControl/>
        <w:adjustRightInd/>
        <w:spacing w:line="360" w:lineRule="auto"/>
        <w:ind w:left="2880" w:hanging="2160"/>
        <w:textAlignment w:val="auto"/>
        <w:rPr>
          <w:b/>
        </w:rPr>
      </w:pPr>
      <w:r w:rsidRPr="00046750">
        <w:rPr>
          <w:b/>
        </w:rPr>
        <w:t xml:space="preserve">KËRKUES: </w:t>
      </w:r>
      <w:r w:rsidRPr="00046750">
        <w:rPr>
          <w:b/>
        </w:rPr>
        <w:tab/>
        <w:t xml:space="preserve">AVOKATI I POPULLIT </w:t>
      </w:r>
    </w:p>
    <w:p w:rsidR="001E606F" w:rsidRPr="00046750" w:rsidRDefault="001E606F" w:rsidP="00046750">
      <w:pPr>
        <w:widowControl/>
        <w:adjustRightInd/>
        <w:spacing w:line="360" w:lineRule="auto"/>
        <w:ind w:left="2880" w:hanging="2160"/>
        <w:textAlignment w:val="auto"/>
        <w:rPr>
          <w:b/>
        </w:rPr>
      </w:pPr>
    </w:p>
    <w:p w:rsidR="001E606F" w:rsidRPr="00046750" w:rsidRDefault="001E606F" w:rsidP="00046750">
      <w:pPr>
        <w:widowControl/>
        <w:adjustRightInd/>
        <w:spacing w:line="360" w:lineRule="auto"/>
        <w:ind w:left="2880" w:hanging="2160"/>
        <w:textAlignment w:val="auto"/>
        <w:rPr>
          <w:b/>
        </w:rPr>
      </w:pPr>
      <w:r w:rsidRPr="00046750">
        <w:rPr>
          <w:b/>
        </w:rPr>
        <w:t>SUBJEKTE TË INTERESUARA:</w:t>
      </w:r>
    </w:p>
    <w:p w:rsidR="001E606F" w:rsidRPr="00046750" w:rsidRDefault="001E606F" w:rsidP="00046750">
      <w:pPr>
        <w:widowControl/>
        <w:adjustRightInd/>
        <w:spacing w:line="360" w:lineRule="auto"/>
        <w:ind w:left="2880" w:hanging="2160"/>
        <w:textAlignment w:val="auto"/>
        <w:rPr>
          <w:b/>
        </w:rPr>
      </w:pPr>
      <w:r w:rsidRPr="00046750">
        <w:rPr>
          <w:b/>
        </w:rPr>
        <w:tab/>
        <w:t>KUVENDI I REPUBLIKËS SË SHQIPËRISË</w:t>
      </w:r>
    </w:p>
    <w:p w:rsidR="001E606F" w:rsidRPr="00046750" w:rsidRDefault="001E606F" w:rsidP="00046750">
      <w:pPr>
        <w:widowControl/>
        <w:adjustRightInd/>
        <w:spacing w:line="360" w:lineRule="auto"/>
        <w:ind w:left="2880"/>
        <w:textAlignment w:val="auto"/>
        <w:rPr>
          <w:b/>
        </w:rPr>
      </w:pPr>
      <w:r w:rsidRPr="00046750">
        <w:rPr>
          <w:b/>
        </w:rPr>
        <w:t>KËSHILLI I MINISTRAVE</w:t>
      </w:r>
    </w:p>
    <w:p w:rsidR="001E606F" w:rsidRPr="00046750" w:rsidRDefault="001E606F" w:rsidP="00046750">
      <w:pPr>
        <w:widowControl/>
        <w:adjustRightInd/>
        <w:spacing w:line="360" w:lineRule="auto"/>
        <w:textAlignment w:val="auto"/>
        <w:rPr>
          <w:b/>
        </w:rPr>
      </w:pPr>
    </w:p>
    <w:p w:rsidR="001E606F" w:rsidRPr="00046750" w:rsidRDefault="005C5E11" w:rsidP="00046750">
      <w:pPr>
        <w:widowControl/>
        <w:adjustRightInd/>
        <w:spacing w:line="360" w:lineRule="auto"/>
        <w:ind w:left="2880" w:hanging="2160"/>
        <w:textAlignment w:val="auto"/>
        <w:rPr>
          <w:b/>
        </w:rPr>
      </w:pPr>
      <w:r w:rsidRPr="00046750">
        <w:rPr>
          <w:b/>
        </w:rPr>
        <w:t xml:space="preserve">OBJEKTI: </w:t>
      </w:r>
      <w:r w:rsidRPr="00046750">
        <w:rPr>
          <w:b/>
        </w:rPr>
        <w:tab/>
      </w:r>
      <w:r w:rsidR="001E606F" w:rsidRPr="00046750">
        <w:rPr>
          <w:b/>
        </w:rPr>
        <w:t>Shfuqizimi si të papajtueshme me Kushtetutën e Republikës së Shqipërisë të pikave 1/1 dhe 2/1 të nenit 62, si dhe të germës “e/3”</w:t>
      </w:r>
      <w:r w:rsidR="005303F1" w:rsidRPr="00046750">
        <w:rPr>
          <w:b/>
        </w:rPr>
        <w:t>, t</w:t>
      </w:r>
      <w:r w:rsidR="00B60640" w:rsidRPr="00046750">
        <w:rPr>
          <w:b/>
        </w:rPr>
        <w:t>ë</w:t>
      </w:r>
      <w:r w:rsidR="005303F1" w:rsidRPr="00046750">
        <w:rPr>
          <w:b/>
        </w:rPr>
        <w:t xml:space="preserve"> pik</w:t>
      </w:r>
      <w:r w:rsidR="00B60640" w:rsidRPr="00046750">
        <w:rPr>
          <w:b/>
        </w:rPr>
        <w:t>ë</w:t>
      </w:r>
      <w:r w:rsidR="005303F1" w:rsidRPr="00046750">
        <w:rPr>
          <w:b/>
        </w:rPr>
        <w:t>s 1</w:t>
      </w:r>
      <w:r w:rsidR="001E606F" w:rsidRPr="00046750">
        <w:rPr>
          <w:b/>
        </w:rPr>
        <w:t xml:space="preserve"> të nenit 66 të </w:t>
      </w:r>
      <w:r w:rsidR="00497D74" w:rsidRPr="00046750">
        <w:rPr>
          <w:b/>
        </w:rPr>
        <w:t>ligjit nr.152/2013 “Për nëpunësin civil”, i ndryshuar me ligjin nr.</w:t>
      </w:r>
      <w:r w:rsidR="001E606F" w:rsidRPr="00046750">
        <w:rPr>
          <w:b/>
        </w:rPr>
        <w:t>178/2014</w:t>
      </w:r>
      <w:r w:rsidR="00497D74" w:rsidRPr="00046750">
        <w:rPr>
          <w:b/>
        </w:rPr>
        <w:t>.</w:t>
      </w:r>
      <w:r w:rsidR="001E606F" w:rsidRPr="00046750">
        <w:rPr>
          <w:b/>
        </w:rPr>
        <w:t xml:space="preserve"> </w:t>
      </w:r>
    </w:p>
    <w:p w:rsidR="001E606F" w:rsidRPr="00046750" w:rsidRDefault="00FD07AF" w:rsidP="00046750">
      <w:pPr>
        <w:widowControl/>
        <w:adjustRightInd/>
        <w:spacing w:line="360" w:lineRule="auto"/>
        <w:ind w:left="2880"/>
        <w:textAlignment w:val="auto"/>
        <w:rPr>
          <w:b/>
        </w:rPr>
      </w:pPr>
      <w:r w:rsidRPr="00046750">
        <w:rPr>
          <w:b/>
        </w:rPr>
        <w:t xml:space="preserve">Shfuqizimi </w:t>
      </w:r>
      <w:r w:rsidR="005303F1" w:rsidRPr="00046750">
        <w:rPr>
          <w:b/>
        </w:rPr>
        <w:t>si i papajtuesh</w:t>
      </w:r>
      <w:r w:rsidR="00B60640" w:rsidRPr="00046750">
        <w:rPr>
          <w:b/>
        </w:rPr>
        <w:t>ë</w:t>
      </w:r>
      <w:r w:rsidR="005303F1" w:rsidRPr="00046750">
        <w:rPr>
          <w:b/>
        </w:rPr>
        <w:t>m me Kushtetut</w:t>
      </w:r>
      <w:r w:rsidR="00B60640" w:rsidRPr="00046750">
        <w:rPr>
          <w:b/>
        </w:rPr>
        <w:t>ë</w:t>
      </w:r>
      <w:r w:rsidR="005303F1" w:rsidRPr="00046750">
        <w:rPr>
          <w:b/>
        </w:rPr>
        <w:t>n i</w:t>
      </w:r>
      <w:r w:rsidRPr="00046750">
        <w:rPr>
          <w:b/>
        </w:rPr>
        <w:t xml:space="preserve"> v</w:t>
      </w:r>
      <w:r w:rsidR="001E606F" w:rsidRPr="00046750">
        <w:rPr>
          <w:b/>
        </w:rPr>
        <w:t>endimit të Këshillit të Ministrave nr.1037, datë 16.12.2015 “Për procedurat e vlerësimit të nëpunësve civil</w:t>
      </w:r>
      <w:r w:rsidR="006F6110" w:rsidRPr="00046750">
        <w:rPr>
          <w:b/>
        </w:rPr>
        <w:t>ë</w:t>
      </w:r>
      <w:r w:rsidR="001E606F" w:rsidRPr="00046750">
        <w:rPr>
          <w:b/>
        </w:rPr>
        <w:t xml:space="preserve"> për përfitimin dhe përditësimin e njohurive shtesë”.</w:t>
      </w:r>
    </w:p>
    <w:p w:rsidR="001E606F" w:rsidRPr="00046750" w:rsidRDefault="005C5E11" w:rsidP="00046750">
      <w:pPr>
        <w:widowControl/>
        <w:adjustRightInd/>
        <w:spacing w:line="360" w:lineRule="auto"/>
        <w:ind w:left="2880" w:hanging="2160"/>
        <w:textAlignment w:val="auto"/>
        <w:rPr>
          <w:b/>
        </w:rPr>
      </w:pPr>
      <w:r w:rsidRPr="00046750">
        <w:rPr>
          <w:b/>
        </w:rPr>
        <w:tab/>
      </w:r>
      <w:r w:rsidR="001E606F" w:rsidRPr="00046750">
        <w:rPr>
          <w:b/>
        </w:rPr>
        <w:t xml:space="preserve">Pezullimi i zbatimit të pikave 1/1 dhe 2/1 të nenit 62, si dhe </w:t>
      </w:r>
      <w:r w:rsidR="00C144CA" w:rsidRPr="00046750">
        <w:rPr>
          <w:b/>
        </w:rPr>
        <w:t>i</w:t>
      </w:r>
      <w:r w:rsidR="001E606F" w:rsidRPr="00046750">
        <w:rPr>
          <w:b/>
        </w:rPr>
        <w:t xml:space="preserve"> germës “e/3” të </w:t>
      </w:r>
      <w:r w:rsidR="005B57E0" w:rsidRPr="00046750">
        <w:rPr>
          <w:b/>
        </w:rPr>
        <w:t>pik</w:t>
      </w:r>
      <w:r w:rsidR="00B60640" w:rsidRPr="00046750">
        <w:rPr>
          <w:b/>
        </w:rPr>
        <w:t>ë</w:t>
      </w:r>
      <w:r w:rsidR="005B57E0" w:rsidRPr="00046750">
        <w:rPr>
          <w:b/>
        </w:rPr>
        <w:t>s 1 t</w:t>
      </w:r>
      <w:r w:rsidR="00B60640" w:rsidRPr="00046750">
        <w:rPr>
          <w:b/>
        </w:rPr>
        <w:t>ë</w:t>
      </w:r>
      <w:r w:rsidR="005B57E0" w:rsidRPr="00046750">
        <w:rPr>
          <w:b/>
        </w:rPr>
        <w:t xml:space="preserve"> </w:t>
      </w:r>
      <w:r w:rsidR="001E606F" w:rsidRPr="00046750">
        <w:rPr>
          <w:b/>
        </w:rPr>
        <w:t xml:space="preserve">nenit 66 të ligjit </w:t>
      </w:r>
      <w:r w:rsidR="005B57E0" w:rsidRPr="00046750">
        <w:rPr>
          <w:b/>
        </w:rPr>
        <w:t>nr.152/2013 “Për nëpunësin civil”, i ndryshuar me ligjin nr.</w:t>
      </w:r>
      <w:r w:rsidR="001E606F" w:rsidRPr="00046750">
        <w:rPr>
          <w:b/>
        </w:rPr>
        <w:t>178/2014</w:t>
      </w:r>
      <w:r w:rsidR="005B57E0" w:rsidRPr="00046750">
        <w:rPr>
          <w:b/>
        </w:rPr>
        <w:t>.</w:t>
      </w:r>
      <w:r w:rsidR="001E606F" w:rsidRPr="00046750">
        <w:rPr>
          <w:b/>
        </w:rPr>
        <w:t xml:space="preserve"> </w:t>
      </w:r>
    </w:p>
    <w:p w:rsidR="001E606F" w:rsidRPr="00046750" w:rsidRDefault="001E606F" w:rsidP="00046750">
      <w:pPr>
        <w:widowControl/>
        <w:adjustRightInd/>
        <w:spacing w:line="360" w:lineRule="auto"/>
        <w:ind w:left="2880"/>
        <w:textAlignment w:val="auto"/>
        <w:rPr>
          <w:b/>
        </w:rPr>
      </w:pPr>
      <w:r w:rsidRPr="00046750">
        <w:rPr>
          <w:b/>
        </w:rPr>
        <w:t xml:space="preserve">Pezullimi i zbatimit të </w:t>
      </w:r>
      <w:r w:rsidR="00C144CA" w:rsidRPr="00046750">
        <w:rPr>
          <w:b/>
        </w:rPr>
        <w:t>v</w:t>
      </w:r>
      <w:r w:rsidRPr="00046750">
        <w:rPr>
          <w:b/>
        </w:rPr>
        <w:t>endimit të Këshillit të Ministrave nr.1037, datë 16.12.2015 “Për procedurat e vlerësimit të nëpunësve civil për përfitimin dhe përditësimin e njohurive shtesë”.</w:t>
      </w:r>
    </w:p>
    <w:p w:rsidR="001E606F" w:rsidRPr="00046750" w:rsidRDefault="001E606F" w:rsidP="00046750">
      <w:pPr>
        <w:widowControl/>
        <w:adjustRightInd/>
        <w:spacing w:line="360" w:lineRule="auto"/>
        <w:textAlignment w:val="auto"/>
        <w:rPr>
          <w:b/>
        </w:rPr>
      </w:pPr>
    </w:p>
    <w:p w:rsidR="001E606F" w:rsidRPr="00046750" w:rsidRDefault="001E606F" w:rsidP="00046750">
      <w:pPr>
        <w:widowControl/>
        <w:adjustRightInd/>
        <w:spacing w:line="360" w:lineRule="auto"/>
        <w:ind w:left="2880" w:hanging="2160"/>
        <w:textAlignment w:val="auto"/>
      </w:pPr>
      <w:r w:rsidRPr="00046750">
        <w:rPr>
          <w:b/>
        </w:rPr>
        <w:t xml:space="preserve">BAZA LIGJORE: </w:t>
      </w:r>
      <w:r w:rsidRPr="00046750">
        <w:rPr>
          <w:b/>
        </w:rPr>
        <w:tab/>
      </w:r>
      <w:r w:rsidRPr="00046750">
        <w:t xml:space="preserve">Nenet 4/1, 5, 11, 15, 17, 18/1, 41, 42/2, 60/1, 116, 118, 122, 124, 131/a dhe 134/dh të Kushtetutës së Republikës së Shqipërisë; nenet </w:t>
      </w:r>
      <w:r w:rsidRPr="00046750">
        <w:lastRenderedPageBreak/>
        <w:t>6/1 dhe 13 të Konventës E</w:t>
      </w:r>
      <w:r w:rsidR="00C144CA" w:rsidRPr="00046750">
        <w:t>u</w:t>
      </w:r>
      <w:r w:rsidRPr="00046750">
        <w:t xml:space="preserve">ropiane për të Drejtat e Njeriut; neni 1 i Protokollit nr.1 të KEDNJ-së; neni 49 i ligjit nr. 8577, datë 10.02.2000 “Për organizimin dhe funksionimin e Gjykatës Kushtetuese të Republikës së Shqipërisë”; neni 24/c i ligjit nr.8454, datë 04.02.199 “Për Avokatin e Popullit”, </w:t>
      </w:r>
      <w:r w:rsidR="00C144CA" w:rsidRPr="00046750">
        <w:t>t</w:t>
      </w:r>
      <w:r w:rsidR="006F6110" w:rsidRPr="00046750">
        <w:t>ë</w:t>
      </w:r>
      <w:r w:rsidRPr="00046750">
        <w:t xml:space="preserve"> ndryshuar.</w:t>
      </w:r>
    </w:p>
    <w:p w:rsidR="000F6FA4" w:rsidRPr="00046750" w:rsidRDefault="000F6FA4" w:rsidP="00046750">
      <w:pPr>
        <w:spacing w:line="360" w:lineRule="auto"/>
        <w:jc w:val="center"/>
        <w:rPr>
          <w:b/>
          <w:bCs/>
        </w:rPr>
      </w:pPr>
    </w:p>
    <w:p w:rsidR="00A812E6" w:rsidRPr="00046750" w:rsidRDefault="00A812E6" w:rsidP="00046750">
      <w:pPr>
        <w:spacing w:line="360" w:lineRule="auto"/>
        <w:jc w:val="center"/>
        <w:rPr>
          <w:b/>
          <w:bCs/>
        </w:rPr>
      </w:pPr>
      <w:r w:rsidRPr="00046750">
        <w:rPr>
          <w:b/>
          <w:bCs/>
        </w:rPr>
        <w:t>GJYKATA KUSHTETUESE,</w:t>
      </w:r>
    </w:p>
    <w:p w:rsidR="00D9764E" w:rsidRPr="00046750" w:rsidRDefault="002F096C" w:rsidP="00046750">
      <w:pPr>
        <w:spacing w:line="360" w:lineRule="auto"/>
        <w:ind w:firstLine="720"/>
      </w:pPr>
      <w:r w:rsidRPr="00046750">
        <w:t xml:space="preserve">pasi dëgjoi </w:t>
      </w:r>
      <w:r w:rsidR="00D9764E" w:rsidRPr="00046750">
        <w:t>relatoren e çështjes Vitore Tusha, mori në shqyrtim pretendimet me shkrim të kërkuesit, që është shprehur për pranimin e kërkesës,</w:t>
      </w:r>
      <w:r w:rsidR="00D9764E" w:rsidRPr="00046750">
        <w:rPr>
          <w:rFonts w:eastAsia="Calibri"/>
        </w:rPr>
        <w:t xml:space="preserve"> </w:t>
      </w:r>
      <w:r w:rsidR="00D9764E" w:rsidRPr="00046750">
        <w:t>prapësimet me shkrim të subjekteve të interesuara, Kuvendit t</w:t>
      </w:r>
      <w:r w:rsidR="000D2289" w:rsidRPr="00046750">
        <w:t>ë</w:t>
      </w:r>
      <w:r w:rsidR="00D9764E" w:rsidRPr="00046750">
        <w:t xml:space="preserve"> Republikës s</w:t>
      </w:r>
      <w:r w:rsidR="000D2289" w:rsidRPr="00046750">
        <w:t>ë</w:t>
      </w:r>
      <w:r w:rsidR="00D9764E" w:rsidRPr="00046750">
        <w:t xml:space="preserve"> Shqip</w:t>
      </w:r>
      <w:r w:rsidR="000D2289" w:rsidRPr="00046750">
        <w:t>ë</w:t>
      </w:r>
      <w:r w:rsidR="00D9764E" w:rsidRPr="00046750">
        <w:t>ris</w:t>
      </w:r>
      <w:r w:rsidR="000D2289" w:rsidRPr="00046750">
        <w:t>ë</w:t>
      </w:r>
      <w:r w:rsidR="00D9764E" w:rsidRPr="00046750">
        <w:t xml:space="preserve"> dhe Këshillit të Ministrave</w:t>
      </w:r>
      <w:r w:rsidR="00D9764E" w:rsidRPr="00046750">
        <w:rPr>
          <w:rFonts w:eastAsia="Calibri"/>
        </w:rPr>
        <w:t>, që kan</w:t>
      </w:r>
      <w:r w:rsidR="000D2289" w:rsidRPr="00046750">
        <w:rPr>
          <w:rFonts w:eastAsia="Calibri"/>
        </w:rPr>
        <w:t>ë</w:t>
      </w:r>
      <w:r w:rsidR="00D9764E" w:rsidRPr="00046750">
        <w:rPr>
          <w:rFonts w:eastAsia="Calibri"/>
        </w:rPr>
        <w:t xml:space="preserve"> kërkuar rrëzimin e kërkesës, </w:t>
      </w:r>
      <w:r w:rsidR="00C144CA" w:rsidRPr="00046750">
        <w:rPr>
          <w:rFonts w:eastAsia="Calibri"/>
        </w:rPr>
        <w:t xml:space="preserve">si </w:t>
      </w:r>
      <w:r w:rsidR="00D9764E" w:rsidRPr="00046750">
        <w:t>dhe diskutoi çështjen në tërësi,</w:t>
      </w:r>
    </w:p>
    <w:p w:rsidR="00032DE0" w:rsidRPr="00046750" w:rsidRDefault="00032DE0" w:rsidP="00046750">
      <w:pPr>
        <w:spacing w:line="360" w:lineRule="auto"/>
        <w:jc w:val="center"/>
        <w:rPr>
          <w:b/>
        </w:rPr>
      </w:pPr>
    </w:p>
    <w:p w:rsidR="00046750" w:rsidRDefault="00046750" w:rsidP="00046750">
      <w:pPr>
        <w:spacing w:line="360" w:lineRule="auto"/>
        <w:jc w:val="center"/>
        <w:rPr>
          <w:b/>
        </w:rPr>
      </w:pPr>
    </w:p>
    <w:p w:rsidR="00A812E6" w:rsidRPr="00046750" w:rsidRDefault="00A812E6" w:rsidP="00046750">
      <w:pPr>
        <w:spacing w:line="360" w:lineRule="auto"/>
        <w:jc w:val="center"/>
        <w:rPr>
          <w:b/>
        </w:rPr>
      </w:pPr>
      <w:r w:rsidRPr="00046750">
        <w:rPr>
          <w:b/>
        </w:rPr>
        <w:t>VËREN:</w:t>
      </w:r>
    </w:p>
    <w:p w:rsidR="00A812E6" w:rsidRPr="00046750" w:rsidRDefault="00A812E6" w:rsidP="00046750">
      <w:pPr>
        <w:spacing w:line="360" w:lineRule="auto"/>
        <w:ind w:left="3600" w:firstLine="720"/>
      </w:pPr>
      <w:r w:rsidRPr="00046750">
        <w:rPr>
          <w:b/>
        </w:rPr>
        <w:t xml:space="preserve">    I</w:t>
      </w:r>
      <w:r w:rsidRPr="00046750">
        <w:rPr>
          <w:b/>
        </w:rPr>
        <w:tab/>
      </w:r>
    </w:p>
    <w:p w:rsidR="00C144CA" w:rsidRPr="00046750" w:rsidRDefault="002E7FD3" w:rsidP="00046750">
      <w:pPr>
        <w:widowControl/>
        <w:numPr>
          <w:ilvl w:val="0"/>
          <w:numId w:val="1"/>
        </w:numPr>
        <w:tabs>
          <w:tab w:val="left" w:pos="1080"/>
        </w:tabs>
        <w:adjustRightInd/>
        <w:spacing w:line="360" w:lineRule="auto"/>
        <w:ind w:left="0" w:firstLine="720"/>
        <w:textAlignment w:val="auto"/>
      </w:pPr>
      <w:r w:rsidRPr="00046750">
        <w:t>Kuvendi i Shqipërisë në vitin 2014</w:t>
      </w:r>
      <w:r w:rsidR="00DD763F" w:rsidRPr="00046750">
        <w:t>,</w:t>
      </w:r>
      <w:r w:rsidRPr="00046750">
        <w:t xml:space="preserve"> me propozim të Këshillit të Ministrave</w:t>
      </w:r>
      <w:r w:rsidR="00DD763F" w:rsidRPr="00046750">
        <w:t>,</w:t>
      </w:r>
      <w:r w:rsidRPr="00046750">
        <w:t xml:space="preserve"> ka miratuar ligjin nr.178/2014 “Për disa ndryshime dhe shtesa në ligjin nr.152/2013, datë 30.05.2013 “Për nëpunësin civil”</w:t>
      </w:r>
      <w:r w:rsidR="00B261C7" w:rsidRPr="00046750">
        <w:t xml:space="preserve"> (</w:t>
      </w:r>
      <w:r w:rsidR="00B261C7" w:rsidRPr="00046750">
        <w:rPr>
          <w:i/>
        </w:rPr>
        <w:t>n</w:t>
      </w:r>
      <w:r w:rsidR="00B60640" w:rsidRPr="00046750">
        <w:rPr>
          <w:i/>
        </w:rPr>
        <w:t>ë</w:t>
      </w:r>
      <w:r w:rsidR="00B261C7" w:rsidRPr="00046750">
        <w:rPr>
          <w:i/>
        </w:rPr>
        <w:t xml:space="preserve"> vijim</w:t>
      </w:r>
      <w:r w:rsidR="00836035" w:rsidRPr="00046750">
        <w:rPr>
          <w:i/>
        </w:rPr>
        <w:t xml:space="preserve"> </w:t>
      </w:r>
      <w:r w:rsidR="00B261C7" w:rsidRPr="00046750">
        <w:rPr>
          <w:i/>
        </w:rPr>
        <w:t>“ligji nr.178/2014</w:t>
      </w:r>
      <w:r w:rsidR="00B261C7" w:rsidRPr="00046750">
        <w:t>”)</w:t>
      </w:r>
      <w:r w:rsidRPr="00046750">
        <w:t xml:space="preserve">. </w:t>
      </w:r>
      <w:r w:rsidR="00B30469" w:rsidRPr="00046750">
        <w:t>Ky ligj, midis të tjerash, ka sjell</w:t>
      </w:r>
      <w:r w:rsidR="000D2289" w:rsidRPr="00046750">
        <w:t>ë</w:t>
      </w:r>
      <w:r w:rsidR="00B30469" w:rsidRPr="00046750">
        <w:t xml:space="preserve"> ndryshime</w:t>
      </w:r>
      <w:r w:rsidRPr="00046750">
        <w:t xml:space="preserve"> dhe shtesa </w:t>
      </w:r>
      <w:r w:rsidR="00B30469" w:rsidRPr="00046750">
        <w:t>n</w:t>
      </w:r>
      <w:r w:rsidR="000D2289" w:rsidRPr="00046750">
        <w:t>ë</w:t>
      </w:r>
      <w:r w:rsidR="00B30469" w:rsidRPr="00046750">
        <w:t xml:space="preserve"> nenet 62 dhe 66 të ligjit të mëparshëm, t</w:t>
      </w:r>
      <w:r w:rsidR="000D2289" w:rsidRPr="00046750">
        <w:t>ë</w:t>
      </w:r>
      <w:r w:rsidR="00B30469" w:rsidRPr="00046750">
        <w:t xml:space="preserve"> cilat rregullonin respektivisht </w:t>
      </w:r>
      <w:r w:rsidRPr="00046750">
        <w:t>çështjen e vlerësimit të rezultateve në punë, si dhe lirimin e nëpunësit nga shërbimi civil</w:t>
      </w:r>
      <w:r w:rsidR="00B30469" w:rsidRPr="00046750">
        <w:t>.</w:t>
      </w:r>
      <w:r w:rsidRPr="00046750">
        <w:t xml:space="preserve">  </w:t>
      </w:r>
    </w:p>
    <w:p w:rsidR="002E7FD3" w:rsidRPr="00046750" w:rsidRDefault="00401A20" w:rsidP="00046750">
      <w:pPr>
        <w:widowControl/>
        <w:numPr>
          <w:ilvl w:val="0"/>
          <w:numId w:val="1"/>
        </w:numPr>
        <w:tabs>
          <w:tab w:val="left" w:pos="1080"/>
        </w:tabs>
        <w:adjustRightInd/>
        <w:spacing w:line="360" w:lineRule="auto"/>
        <w:ind w:left="0" w:firstLine="720"/>
        <w:textAlignment w:val="auto"/>
      </w:pPr>
      <w:r w:rsidRPr="00046750">
        <w:t>Konkretisht, n</w:t>
      </w:r>
      <w:r w:rsidR="002E7FD3" w:rsidRPr="00046750">
        <w:t>eni 22</w:t>
      </w:r>
      <w:r w:rsidR="00FE27DA" w:rsidRPr="00046750">
        <w:t xml:space="preserve"> </w:t>
      </w:r>
      <w:r w:rsidR="00B261C7" w:rsidRPr="00046750">
        <w:t xml:space="preserve">i ligjit nr.178/2014, i cili </w:t>
      </w:r>
      <w:r w:rsidR="00FE27DA" w:rsidRPr="00046750">
        <w:t>ka ndryshuar nenin 62</w:t>
      </w:r>
      <w:r w:rsidR="00DD763F" w:rsidRPr="00046750">
        <w:t xml:space="preserve"> t</w:t>
      </w:r>
      <w:r w:rsidR="006C0B5B" w:rsidRPr="00046750">
        <w:t>ë</w:t>
      </w:r>
      <w:r w:rsidR="00DD763F" w:rsidRPr="00046750">
        <w:t xml:space="preserve"> ligjit nr.152/2013</w:t>
      </w:r>
      <w:r w:rsidR="00FE27DA" w:rsidRPr="00046750">
        <w:t xml:space="preserve">, </w:t>
      </w:r>
      <w:r w:rsidR="00B261C7" w:rsidRPr="00046750">
        <w:t xml:space="preserve">ka </w:t>
      </w:r>
      <w:r w:rsidR="002E7FD3" w:rsidRPr="00046750">
        <w:t>shtuar</w:t>
      </w:r>
      <w:r w:rsidR="00C144CA" w:rsidRPr="00046750">
        <w:t>,</w:t>
      </w:r>
      <w:r w:rsidR="002E7FD3" w:rsidRPr="00046750">
        <w:t xml:space="preserve"> </w:t>
      </w:r>
      <w:r w:rsidR="00DD1AA0" w:rsidRPr="00046750">
        <w:t xml:space="preserve">midis </w:t>
      </w:r>
      <w:r w:rsidR="00DD763F" w:rsidRPr="00046750">
        <w:t>t</w:t>
      </w:r>
      <w:r w:rsidR="009F6009" w:rsidRPr="00046750">
        <w:t>ë</w:t>
      </w:r>
      <w:r w:rsidR="00DD1AA0" w:rsidRPr="00046750">
        <w:t xml:space="preserve"> tjerash</w:t>
      </w:r>
      <w:r w:rsidR="00C144CA" w:rsidRPr="00046750">
        <w:t>,</w:t>
      </w:r>
      <w:r w:rsidR="00DD1AA0" w:rsidRPr="00046750">
        <w:t xml:space="preserve"> </w:t>
      </w:r>
      <w:r w:rsidR="002E7FD3" w:rsidRPr="00046750">
        <w:t>pik</w:t>
      </w:r>
      <w:r w:rsidR="00873DD9" w:rsidRPr="00046750">
        <w:t>at</w:t>
      </w:r>
      <w:r w:rsidR="002E7FD3" w:rsidRPr="00046750">
        <w:t xml:space="preserve"> 1/1 dhe 2/1 </w:t>
      </w:r>
      <w:r w:rsidR="003D32D9" w:rsidRPr="00046750">
        <w:t>si vijon</w:t>
      </w:r>
      <w:r w:rsidR="002E7FD3" w:rsidRPr="00046750">
        <w:t>:</w:t>
      </w:r>
      <w:r w:rsidR="00C144CA" w:rsidRPr="00046750">
        <w:t xml:space="preserve"> </w:t>
      </w:r>
      <w:r w:rsidR="002E7FD3" w:rsidRPr="00046750">
        <w:t>“</w:t>
      </w:r>
      <w:r w:rsidR="002E7FD3" w:rsidRPr="00046750">
        <w:rPr>
          <w:i/>
        </w:rPr>
        <w:t>1. Vlerësimi i rezultateve në punë është procesi i verifikimit të realizimit të përgjithshëm të objektivave të përcaktuar në fillim të periudhës së vlerësimit, si dhe i aftësive apo dobësive të nëpunësit në kryerjen e detyrave, që realizohet çdo 6 muaj. 2. Pas pikës 1 shtohet pika 1/1 me këtë përmbajtje:</w:t>
      </w:r>
      <w:r w:rsidR="003D32D9" w:rsidRPr="00046750">
        <w:t xml:space="preserve"> “</w:t>
      </w:r>
      <w:r w:rsidR="002E7FD3" w:rsidRPr="00046750">
        <w:rPr>
          <w:i/>
        </w:rPr>
        <w:t xml:space="preserve">1/1 Përveç vlerësimit, sipas pikës 1 të këtij neni, nëpunësit vlerësohen periodikisht, sipas përcaktimeve me Vendim të Këshillit të Ministrave, edhe për përfitimin dhe përditësimin e njohurive shtesë të nevojshme për realizimin e funksioneve të tyre, në përputhje me kategorinë/grupin e administrimit të përgjithshëm/posaçëm ku bëjnë pjesë. Në çdo rast, procesi i vlerësimit të kryer </w:t>
      </w:r>
      <w:r w:rsidR="002E7FD3" w:rsidRPr="00046750">
        <w:rPr>
          <w:i/>
        </w:rPr>
        <w:lastRenderedPageBreak/>
        <w:t xml:space="preserve">sipas kësaj pike duhet të garantojë anonimatin e nëpunësit civil </w:t>
      </w:r>
      <w:r w:rsidR="004F60B6" w:rsidRPr="00046750">
        <w:rPr>
          <w:i/>
        </w:rPr>
        <w:t>t</w:t>
      </w:r>
      <w:r w:rsidR="002E7FD3" w:rsidRPr="00046750">
        <w:rPr>
          <w:i/>
        </w:rPr>
        <w:t>ë vlerësuar.</w:t>
      </w:r>
      <w:r w:rsidR="003D32D9" w:rsidRPr="00046750">
        <w:rPr>
          <w:i/>
        </w:rPr>
        <w:t>”</w:t>
      </w:r>
      <w:r w:rsidR="002E7FD3" w:rsidRPr="00046750">
        <w:rPr>
          <w:i/>
        </w:rPr>
        <w:t xml:space="preserve"> 3. </w:t>
      </w:r>
      <w:r w:rsidR="007C63AA" w:rsidRPr="00046750">
        <w:rPr>
          <w:i/>
        </w:rPr>
        <w:t>P</w:t>
      </w:r>
      <w:r w:rsidR="002E7FD3" w:rsidRPr="00046750">
        <w:rPr>
          <w:i/>
        </w:rPr>
        <w:t>as pikës 2 shtohet pika 2/1 me këtë përmbajtje: “2/1 Në rast të vlerësimit jokënaqshëm në procedurën e vlerësimit të njohurive shtesë, sipas pikës 1/1 të këtij neni</w:t>
      </w:r>
      <w:r w:rsidRPr="00046750">
        <w:rPr>
          <w:i/>
        </w:rPr>
        <w:t>,</w:t>
      </w:r>
      <w:r w:rsidR="002E7FD3" w:rsidRPr="00046750">
        <w:rPr>
          <w:i/>
        </w:rPr>
        <w:t xml:space="preserve"> nëpunësi i nënshtrohet një trajnimi të detyrueshëm dhe rivlerësimi 3-mujor.”.</w:t>
      </w:r>
    </w:p>
    <w:p w:rsidR="002E7FD3" w:rsidRPr="00046750" w:rsidRDefault="00930ABC" w:rsidP="00046750">
      <w:pPr>
        <w:widowControl/>
        <w:numPr>
          <w:ilvl w:val="0"/>
          <w:numId w:val="1"/>
        </w:numPr>
        <w:tabs>
          <w:tab w:val="left" w:pos="1080"/>
        </w:tabs>
        <w:adjustRightInd/>
        <w:spacing w:line="360" w:lineRule="auto"/>
        <w:ind w:left="0" w:firstLine="720"/>
        <w:textAlignment w:val="auto"/>
      </w:pPr>
      <w:r w:rsidRPr="00046750">
        <w:t xml:space="preserve">Neni 24 ka ndryshuar </w:t>
      </w:r>
      <w:r w:rsidR="004F60B6" w:rsidRPr="00046750">
        <w:t>neni</w:t>
      </w:r>
      <w:r w:rsidR="00FE76D0" w:rsidRPr="00046750">
        <w:t>n</w:t>
      </w:r>
      <w:r w:rsidR="004F60B6" w:rsidRPr="00046750">
        <w:t xml:space="preserve"> 66</w:t>
      </w:r>
      <w:r w:rsidR="00FE76D0" w:rsidRPr="00046750">
        <w:t>,</w:t>
      </w:r>
      <w:r w:rsidR="004F60B6" w:rsidRPr="00046750">
        <w:t xml:space="preserve"> </w:t>
      </w:r>
      <w:r w:rsidR="009D5B3C" w:rsidRPr="00046750">
        <w:t>ku përcaktoheshin rastet e lirimit nga shërbimi civil</w:t>
      </w:r>
      <w:r w:rsidR="00FE76D0" w:rsidRPr="00046750">
        <w:t>, duke</w:t>
      </w:r>
      <w:r w:rsidR="004F60B6" w:rsidRPr="00046750">
        <w:t xml:space="preserve"> shtuar</w:t>
      </w:r>
      <w:r w:rsidR="00401A20" w:rsidRPr="00046750">
        <w:t>,</w:t>
      </w:r>
      <w:r w:rsidR="004F60B6" w:rsidRPr="00046750">
        <w:t xml:space="preserve"> </w:t>
      </w:r>
      <w:r w:rsidR="00FE76D0" w:rsidRPr="00046750">
        <w:t>midis t</w:t>
      </w:r>
      <w:r w:rsidR="006C0B5B" w:rsidRPr="00046750">
        <w:t>ë</w:t>
      </w:r>
      <w:r w:rsidR="00FE76D0" w:rsidRPr="00046750">
        <w:t xml:space="preserve"> tjerash</w:t>
      </w:r>
      <w:r w:rsidR="00401A20" w:rsidRPr="00046750">
        <w:t>,</w:t>
      </w:r>
      <w:r w:rsidR="00FE76D0" w:rsidRPr="00046750">
        <w:t xml:space="preserve"> </w:t>
      </w:r>
      <w:r w:rsidR="004F60B6" w:rsidRPr="00046750">
        <w:t>edhe pikën “e/3” me këtë përmbajtje: “</w:t>
      </w:r>
      <w:r w:rsidR="004F60B6" w:rsidRPr="00046750">
        <w:rPr>
          <w:i/>
        </w:rPr>
        <w:t>e/3) në rast se vlerësohet përsëri “jokënaqshëm” në përfundim të procedurës së rivlerësimit sipas pikës 2/1 të nenit 62</w:t>
      </w:r>
      <w:r w:rsidR="004F60B6" w:rsidRPr="00046750">
        <w:t xml:space="preserve">.”  </w:t>
      </w:r>
    </w:p>
    <w:p w:rsidR="002E7FD3" w:rsidRPr="00046750" w:rsidRDefault="005C3883" w:rsidP="00046750">
      <w:pPr>
        <w:widowControl/>
        <w:numPr>
          <w:ilvl w:val="0"/>
          <w:numId w:val="1"/>
        </w:numPr>
        <w:tabs>
          <w:tab w:val="left" w:pos="1080"/>
        </w:tabs>
        <w:adjustRightInd/>
        <w:spacing w:line="360" w:lineRule="auto"/>
        <w:ind w:left="0" w:firstLine="720"/>
        <w:textAlignment w:val="auto"/>
      </w:pPr>
      <w:r w:rsidRPr="00046750">
        <w:t>Këshilli i Ministrave, n</w:t>
      </w:r>
      <w:r w:rsidR="002E7FD3" w:rsidRPr="00046750">
        <w:t>ë zbatim të parashikimeve të ligjit nr.178/2014, ka miratuar vendimin nr.1037, datë 16.12.2015 “Për procedurat e vlerësimit të nëpunësve civilë, përfitimin dhe përditësimin e njohurive shtesë”</w:t>
      </w:r>
      <w:r w:rsidR="00B261C7" w:rsidRPr="00046750">
        <w:t xml:space="preserve"> </w:t>
      </w:r>
      <w:r w:rsidR="00B261C7" w:rsidRPr="00046750">
        <w:rPr>
          <w:i/>
        </w:rPr>
        <w:t>(n</w:t>
      </w:r>
      <w:r w:rsidR="00B60640" w:rsidRPr="00046750">
        <w:rPr>
          <w:i/>
        </w:rPr>
        <w:t>ë</w:t>
      </w:r>
      <w:r w:rsidR="00B261C7" w:rsidRPr="00046750">
        <w:rPr>
          <w:i/>
        </w:rPr>
        <w:t xml:space="preserve"> vijim “VKM nr.1037/2015”)</w:t>
      </w:r>
      <w:r w:rsidR="002E7FD3" w:rsidRPr="00046750">
        <w:t xml:space="preserve">, efektet juridike të të cilit kanë filluar nga data 01.01.2016. VKM-ja përcakton rregulla të hollësishme lidhur me kategorizimin/grupimin e nëpunësve për efekt të zhvillimit të testimit paraprak dhe, kur është e nevojshme, të trajnimit çdo katër vjet; kompetencat e Departamentit të Administratës Publike (DAP-i) dhe Shkollës Shqiptare të Administratës Publike (ASPA) në këtë proces; procedurat konkrete të zhvillimit të testimit apo të trajnimit, përfshi njoftimin e nëpunësve, ngritjen e komisioneve të vlerësimit paraprak, përzgjedhjen e ekspertëve, sistemin e vlerësimit, etj.  </w:t>
      </w:r>
    </w:p>
    <w:p w:rsidR="00093C4E" w:rsidRPr="00046750" w:rsidRDefault="00093C4E" w:rsidP="00046750">
      <w:pPr>
        <w:tabs>
          <w:tab w:val="left" w:pos="1080"/>
        </w:tabs>
        <w:spacing w:line="360" w:lineRule="auto"/>
        <w:ind w:left="720"/>
        <w:rPr>
          <w:b/>
        </w:rPr>
      </w:pPr>
    </w:p>
    <w:p w:rsidR="00A812E6" w:rsidRPr="00046750" w:rsidRDefault="00A812E6" w:rsidP="00046750">
      <w:pPr>
        <w:spacing w:line="360" w:lineRule="auto"/>
        <w:jc w:val="center"/>
        <w:rPr>
          <w:b/>
        </w:rPr>
      </w:pPr>
      <w:r w:rsidRPr="00046750">
        <w:rPr>
          <w:b/>
        </w:rPr>
        <w:t>II</w:t>
      </w:r>
    </w:p>
    <w:p w:rsidR="001A2C2E" w:rsidRPr="00046750" w:rsidRDefault="001A2C2E" w:rsidP="00046750">
      <w:pPr>
        <w:widowControl/>
        <w:numPr>
          <w:ilvl w:val="0"/>
          <w:numId w:val="1"/>
        </w:numPr>
        <w:tabs>
          <w:tab w:val="left" w:pos="810"/>
          <w:tab w:val="left" w:pos="990"/>
        </w:tabs>
        <w:adjustRightInd/>
        <w:spacing w:line="360" w:lineRule="auto"/>
        <w:ind w:left="0" w:firstLine="720"/>
        <w:textAlignment w:val="auto"/>
        <w:outlineLvl w:val="0"/>
        <w:rPr>
          <w:bCs/>
          <w:kern w:val="28"/>
        </w:rPr>
      </w:pPr>
      <w:r w:rsidRPr="00046750">
        <w:rPr>
          <w:b/>
          <w:bCs/>
          <w:i/>
          <w:kern w:val="28"/>
        </w:rPr>
        <w:t>K</w:t>
      </w:r>
      <w:r w:rsidRPr="00046750">
        <w:rPr>
          <w:b/>
          <w:bCs/>
          <w:kern w:val="28"/>
        </w:rPr>
        <w:t>ë</w:t>
      </w:r>
      <w:r w:rsidRPr="00046750">
        <w:rPr>
          <w:b/>
          <w:bCs/>
          <w:i/>
          <w:kern w:val="28"/>
        </w:rPr>
        <w:t>rkuesi, Avokati i Popullit</w:t>
      </w:r>
      <w:r w:rsidR="007C63AA" w:rsidRPr="00046750">
        <w:rPr>
          <w:b/>
          <w:bCs/>
          <w:i/>
          <w:kern w:val="28"/>
        </w:rPr>
        <w:t xml:space="preserve"> </w:t>
      </w:r>
      <w:r w:rsidR="007C63AA" w:rsidRPr="00046750">
        <w:rPr>
          <w:bCs/>
          <w:i/>
          <w:kern w:val="28"/>
        </w:rPr>
        <w:t>(n</w:t>
      </w:r>
      <w:r w:rsidR="006F6110" w:rsidRPr="00046750">
        <w:rPr>
          <w:bCs/>
          <w:i/>
          <w:kern w:val="28"/>
        </w:rPr>
        <w:t>ë</w:t>
      </w:r>
      <w:r w:rsidR="007C63AA" w:rsidRPr="00046750">
        <w:rPr>
          <w:bCs/>
          <w:i/>
          <w:kern w:val="28"/>
        </w:rPr>
        <w:t xml:space="preserve"> vijim “AP”),</w:t>
      </w:r>
      <w:r w:rsidRPr="00046750">
        <w:rPr>
          <w:b/>
          <w:bCs/>
          <w:i/>
          <w:kern w:val="28"/>
        </w:rPr>
        <w:t xml:space="preserve"> </w:t>
      </w:r>
      <w:r w:rsidRPr="00046750">
        <w:rPr>
          <w:bCs/>
          <w:kern w:val="28"/>
        </w:rPr>
        <w:t>i është drejtuar Gjykatës Kushtetuese në datën 05.04.2016 me kërkesë për shfuqizimin e</w:t>
      </w:r>
      <w:r w:rsidR="003D253C" w:rsidRPr="00046750">
        <w:rPr>
          <w:bCs/>
          <w:kern w:val="28"/>
        </w:rPr>
        <w:t xml:space="preserve"> pikave 1</w:t>
      </w:r>
      <w:r w:rsidR="003D253C" w:rsidRPr="00046750">
        <w:t xml:space="preserve">/1 dhe 2/1 të nenit 62, si dhe të germës “e/3” të </w:t>
      </w:r>
      <w:r w:rsidR="003A479F" w:rsidRPr="00046750">
        <w:t>pik</w:t>
      </w:r>
      <w:r w:rsidR="00B60640" w:rsidRPr="00046750">
        <w:t>ë</w:t>
      </w:r>
      <w:r w:rsidR="003A479F" w:rsidRPr="00046750">
        <w:t>s 1 t</w:t>
      </w:r>
      <w:r w:rsidR="00B60640" w:rsidRPr="00046750">
        <w:t>ë</w:t>
      </w:r>
      <w:r w:rsidR="003A479F" w:rsidRPr="00046750">
        <w:t xml:space="preserve"> </w:t>
      </w:r>
      <w:r w:rsidR="003D253C" w:rsidRPr="00046750">
        <w:t>nenit 66 të ligjit nr.178/2014</w:t>
      </w:r>
      <w:r w:rsidR="003A479F" w:rsidRPr="00046750">
        <w:t>,</w:t>
      </w:r>
      <w:r w:rsidR="003D253C" w:rsidRPr="00046750">
        <w:t xml:space="preserve"> si dhe t</w:t>
      </w:r>
      <w:r w:rsidR="006C0B5B" w:rsidRPr="00046750">
        <w:t>ë</w:t>
      </w:r>
      <w:r w:rsidR="003D253C" w:rsidRPr="00046750">
        <w:t xml:space="preserve"> </w:t>
      </w:r>
      <w:r w:rsidR="003A479F" w:rsidRPr="00046750">
        <w:t>VKM-s</w:t>
      </w:r>
      <w:r w:rsidR="00B60640" w:rsidRPr="00046750">
        <w:t>ë</w:t>
      </w:r>
      <w:r w:rsidR="003A479F" w:rsidRPr="00046750">
        <w:t xml:space="preserve"> </w:t>
      </w:r>
      <w:r w:rsidR="003D253C" w:rsidRPr="00046750">
        <w:t>nr.1037</w:t>
      </w:r>
      <w:r w:rsidR="003A479F" w:rsidRPr="00046750">
        <w:t>/2015</w:t>
      </w:r>
      <w:r w:rsidR="00C1621B" w:rsidRPr="00046750">
        <w:t>,</w:t>
      </w:r>
      <w:r w:rsidR="003A479F" w:rsidRPr="00046750">
        <w:t xml:space="preserve"> </w:t>
      </w:r>
      <w:r w:rsidRPr="00046750">
        <w:rPr>
          <w:bCs/>
          <w:kern w:val="28"/>
        </w:rPr>
        <w:t>duke parashtruar në mënyrë të përmbledhur si vijon:</w:t>
      </w:r>
    </w:p>
    <w:p w:rsidR="004A6F15" w:rsidRPr="00046750" w:rsidRDefault="001A2C2E" w:rsidP="00046750">
      <w:pPr>
        <w:widowControl/>
        <w:numPr>
          <w:ilvl w:val="1"/>
          <w:numId w:val="8"/>
        </w:numPr>
        <w:tabs>
          <w:tab w:val="left" w:pos="810"/>
          <w:tab w:val="left" w:pos="990"/>
        </w:tabs>
        <w:adjustRightInd/>
        <w:spacing w:line="360" w:lineRule="auto"/>
        <w:ind w:left="1350"/>
        <w:textAlignment w:val="auto"/>
        <w:outlineLvl w:val="0"/>
        <w:rPr>
          <w:bCs/>
          <w:kern w:val="28"/>
        </w:rPr>
      </w:pPr>
      <w:r w:rsidRPr="00046750">
        <w:rPr>
          <w:bCs/>
          <w:i/>
          <w:kern w:val="28"/>
        </w:rPr>
        <w:t xml:space="preserve">Për legjitimimin: </w:t>
      </w:r>
      <w:r w:rsidR="007C63AA" w:rsidRPr="00046750">
        <w:rPr>
          <w:bCs/>
          <w:kern w:val="28"/>
        </w:rPr>
        <w:t>n</w:t>
      </w:r>
      <w:r w:rsidRPr="00046750">
        <w:rPr>
          <w:bCs/>
          <w:kern w:val="28"/>
        </w:rPr>
        <w:t>ë referim të nenit 134/dh të Kushtetutës, A</w:t>
      </w:r>
      <w:r w:rsidR="00BA37E5" w:rsidRPr="00046750">
        <w:rPr>
          <w:bCs/>
          <w:kern w:val="28"/>
        </w:rPr>
        <w:t>P-ja</w:t>
      </w:r>
      <w:r w:rsidRPr="00046750">
        <w:rPr>
          <w:bCs/>
          <w:kern w:val="28"/>
        </w:rPr>
        <w:t xml:space="preserve"> legjitimohet </w:t>
      </w:r>
      <w:r w:rsidRPr="00046750">
        <w:rPr>
          <w:bCs/>
          <w:i/>
          <w:kern w:val="28"/>
        </w:rPr>
        <w:t>ratione personae</w:t>
      </w:r>
      <w:r w:rsidRPr="00046750">
        <w:rPr>
          <w:bCs/>
          <w:kern w:val="28"/>
        </w:rPr>
        <w:t>, pasi përfshihet në rrethin e subjekteve që mund të vënë në lëvizje gjykimin kushtetues abstrakt të normës, por sipas pikës 2 të këtij neni kjo e drejtë kufizohet vetëm në çështjet që lidhen me interesat e tij. Sipas nenit 60 të Kushtetutës, AP</w:t>
      </w:r>
      <w:r w:rsidR="00BA37E5" w:rsidRPr="00046750">
        <w:rPr>
          <w:bCs/>
          <w:kern w:val="28"/>
        </w:rPr>
        <w:t>-ja</w:t>
      </w:r>
      <w:r w:rsidRPr="00046750">
        <w:rPr>
          <w:bCs/>
          <w:kern w:val="28"/>
        </w:rPr>
        <w:t xml:space="preserve"> mbron të drejtat, liritë dhe interesat e ligjshme të individit nga veprimet ose mosveprimet e paligjshme e të parregullta të organeve të administratës publike. Në këtë kuptim</w:t>
      </w:r>
      <w:r w:rsidR="00ED493F" w:rsidRPr="00046750">
        <w:rPr>
          <w:bCs/>
          <w:kern w:val="28"/>
        </w:rPr>
        <w:t>,</w:t>
      </w:r>
      <w:r w:rsidRPr="00046750">
        <w:rPr>
          <w:bCs/>
          <w:kern w:val="28"/>
        </w:rPr>
        <w:t xml:space="preserve"> edhe interesi për të vënë në lëvizje gjykimin kushtetues lidhet me funksionin kushtetues që AP-ja ushtron kur si </w:t>
      </w:r>
      <w:r w:rsidRPr="00046750">
        <w:rPr>
          <w:bCs/>
          <w:kern w:val="28"/>
        </w:rPr>
        <w:lastRenderedPageBreak/>
        <w:t xml:space="preserve">rrjedhojë e zbatimit të ligjit, aktit normativ nënligjor </w:t>
      </w:r>
      <w:r w:rsidR="00C32456" w:rsidRPr="00046750">
        <w:rPr>
          <w:bCs/>
          <w:kern w:val="28"/>
        </w:rPr>
        <w:t xml:space="preserve">cenohen të drejtat e liritë themelore të individëve </w:t>
      </w:r>
      <w:r w:rsidRPr="00046750">
        <w:rPr>
          <w:bCs/>
          <w:kern w:val="28"/>
        </w:rPr>
        <w:t xml:space="preserve">nga organet e administratës publike. </w:t>
      </w:r>
      <w:r w:rsidR="00ED493F" w:rsidRPr="00046750">
        <w:rPr>
          <w:bCs/>
          <w:kern w:val="28"/>
        </w:rPr>
        <w:t xml:space="preserve">Po ashtu, </w:t>
      </w:r>
      <w:r w:rsidRPr="00046750">
        <w:rPr>
          <w:bCs/>
          <w:kern w:val="28"/>
        </w:rPr>
        <w:t xml:space="preserve">AP-ja legjitimohet </w:t>
      </w:r>
      <w:r w:rsidRPr="00046750">
        <w:rPr>
          <w:bCs/>
          <w:i/>
          <w:kern w:val="28"/>
        </w:rPr>
        <w:t>ratione temporis</w:t>
      </w:r>
      <w:r w:rsidRPr="00046750">
        <w:rPr>
          <w:bCs/>
          <w:kern w:val="28"/>
        </w:rPr>
        <w:t>, pa</w:t>
      </w:r>
      <w:r w:rsidR="007A06EF" w:rsidRPr="00046750">
        <w:rPr>
          <w:bCs/>
          <w:kern w:val="28"/>
        </w:rPr>
        <w:t>s</w:t>
      </w:r>
      <w:r w:rsidRPr="00046750">
        <w:rPr>
          <w:bCs/>
          <w:kern w:val="28"/>
        </w:rPr>
        <w:t>i kërkesa është paraqitur brenda afatit 3-vjeçar të përcaktuar nga neni 50 i ligjit nr.8577, datë 10.2.2000 “Për organizimin dhe funksionimin e Gjykatës Kushtetuese të Republikës së Shqipërisë”</w:t>
      </w:r>
      <w:r w:rsidR="00ED493F" w:rsidRPr="00046750">
        <w:rPr>
          <w:bCs/>
          <w:kern w:val="28"/>
        </w:rPr>
        <w:t xml:space="preserve">, si dhe </w:t>
      </w:r>
      <w:r w:rsidRPr="00046750">
        <w:rPr>
          <w:bCs/>
          <w:i/>
          <w:kern w:val="28"/>
        </w:rPr>
        <w:t xml:space="preserve">ratione materiae, </w:t>
      </w:r>
      <w:r w:rsidRPr="00046750">
        <w:rPr>
          <w:bCs/>
          <w:kern w:val="28"/>
        </w:rPr>
        <w:t xml:space="preserve">pasi normat objekt kundërshtimi cenojnë sigurinë juridike dhe të drejtën për një proces të rregullt ligjor të shtetasve, nëpunës civilë, të cilët i janë drejtuar </w:t>
      </w:r>
      <w:r w:rsidR="003A479F" w:rsidRPr="00046750">
        <w:rPr>
          <w:bCs/>
          <w:kern w:val="28"/>
        </w:rPr>
        <w:t>AP-s</w:t>
      </w:r>
      <w:r w:rsidR="00B60640" w:rsidRPr="00046750">
        <w:rPr>
          <w:bCs/>
          <w:kern w:val="28"/>
        </w:rPr>
        <w:t>ë</w:t>
      </w:r>
      <w:r w:rsidR="003A479F" w:rsidRPr="00046750">
        <w:rPr>
          <w:bCs/>
          <w:kern w:val="28"/>
        </w:rPr>
        <w:t xml:space="preserve"> </w:t>
      </w:r>
      <w:r w:rsidRPr="00046750">
        <w:rPr>
          <w:bCs/>
          <w:kern w:val="28"/>
        </w:rPr>
        <w:t>me ankesa konkrete</w:t>
      </w:r>
      <w:r w:rsidR="006B15CF" w:rsidRPr="00046750">
        <w:rPr>
          <w:bCs/>
          <w:kern w:val="28"/>
        </w:rPr>
        <w:t>.</w:t>
      </w:r>
    </w:p>
    <w:p w:rsidR="00ED493F" w:rsidRPr="00046750" w:rsidRDefault="001A2C2E" w:rsidP="00046750">
      <w:pPr>
        <w:widowControl/>
        <w:numPr>
          <w:ilvl w:val="1"/>
          <w:numId w:val="8"/>
        </w:numPr>
        <w:tabs>
          <w:tab w:val="left" w:pos="810"/>
          <w:tab w:val="left" w:pos="990"/>
        </w:tabs>
        <w:adjustRightInd/>
        <w:spacing w:line="360" w:lineRule="auto"/>
        <w:ind w:left="1350"/>
        <w:textAlignment w:val="auto"/>
        <w:outlineLvl w:val="0"/>
        <w:rPr>
          <w:bCs/>
          <w:kern w:val="28"/>
        </w:rPr>
      </w:pPr>
      <w:r w:rsidRPr="00046750">
        <w:rPr>
          <w:bCs/>
          <w:i/>
          <w:kern w:val="28"/>
        </w:rPr>
        <w:t xml:space="preserve">Është cenuar parimi i sigurisë juridike, </w:t>
      </w:r>
      <w:r w:rsidRPr="00046750">
        <w:rPr>
          <w:bCs/>
          <w:kern w:val="28"/>
        </w:rPr>
        <w:t xml:space="preserve">në disa drejtime: </w:t>
      </w:r>
    </w:p>
    <w:p w:rsidR="004F04ED" w:rsidRPr="00046750" w:rsidRDefault="00ED493F" w:rsidP="00046750">
      <w:pPr>
        <w:widowControl/>
        <w:numPr>
          <w:ilvl w:val="2"/>
          <w:numId w:val="8"/>
        </w:numPr>
        <w:tabs>
          <w:tab w:val="left" w:pos="810"/>
          <w:tab w:val="left" w:pos="990"/>
        </w:tabs>
        <w:adjustRightInd/>
        <w:spacing w:line="360" w:lineRule="auto"/>
        <w:ind w:left="2160"/>
        <w:textAlignment w:val="auto"/>
        <w:outlineLvl w:val="0"/>
        <w:rPr>
          <w:bCs/>
          <w:kern w:val="28"/>
        </w:rPr>
      </w:pPr>
      <w:r w:rsidRPr="00046750">
        <w:rPr>
          <w:bCs/>
          <w:kern w:val="28"/>
        </w:rPr>
        <w:t>Ligji</w:t>
      </w:r>
      <w:r w:rsidR="004F04ED" w:rsidRPr="00046750">
        <w:rPr>
          <w:bCs/>
          <w:kern w:val="28"/>
        </w:rPr>
        <w:t xml:space="preserve"> </w:t>
      </w:r>
      <w:r w:rsidR="000D42DD" w:rsidRPr="00046750">
        <w:t>nr.</w:t>
      </w:r>
      <w:r w:rsidR="004F04ED" w:rsidRPr="00046750">
        <w:t>178/2014</w:t>
      </w:r>
      <w:r w:rsidR="001A2C2E" w:rsidRPr="00046750">
        <w:rPr>
          <w:bCs/>
          <w:kern w:val="28"/>
        </w:rPr>
        <w:t xml:space="preserve"> nuk parashikon shprehimisht në përkufizimet e dhëna në nenin 4 se çfarë kuptohet me termin “njohuri shtesë të nevojshme për realizimin e funksioneve të nëpunësve civilë”. Kjo paqartësi lë hapësira për subjektivizëm</w:t>
      </w:r>
      <w:r w:rsidR="009C05D8" w:rsidRPr="00046750">
        <w:rPr>
          <w:bCs/>
          <w:kern w:val="28"/>
        </w:rPr>
        <w:t>,</w:t>
      </w:r>
      <w:r w:rsidR="001A2C2E" w:rsidRPr="00046750">
        <w:rPr>
          <w:bCs/>
          <w:kern w:val="28"/>
        </w:rPr>
        <w:t xml:space="preserve"> duke pasur parasysh shumëllojshmërinë dhe veçantinë e posteve në administratën shtetërore dhe nuk garanton përmbushjen e objektivit të ligjit</w:t>
      </w:r>
      <w:r w:rsidR="009C05D8" w:rsidRPr="00046750">
        <w:rPr>
          <w:bCs/>
          <w:kern w:val="28"/>
        </w:rPr>
        <w:t>,</w:t>
      </w:r>
      <w:r w:rsidR="001A2C2E" w:rsidRPr="00046750">
        <w:rPr>
          <w:bCs/>
          <w:kern w:val="28"/>
        </w:rPr>
        <w:t xml:space="preserve"> që lidhet me krijimin e shërbimit civil të qëndrueshëm, profesional, të bazuar në merita, integritet moral dhe paanësi politike.  </w:t>
      </w:r>
    </w:p>
    <w:p w:rsidR="004F04ED" w:rsidRPr="00046750" w:rsidRDefault="006F6110" w:rsidP="00046750">
      <w:pPr>
        <w:widowControl/>
        <w:numPr>
          <w:ilvl w:val="2"/>
          <w:numId w:val="8"/>
        </w:numPr>
        <w:tabs>
          <w:tab w:val="left" w:pos="810"/>
          <w:tab w:val="left" w:pos="990"/>
        </w:tabs>
        <w:adjustRightInd/>
        <w:spacing w:line="360" w:lineRule="auto"/>
        <w:ind w:left="2160"/>
        <w:textAlignment w:val="auto"/>
        <w:outlineLvl w:val="0"/>
        <w:rPr>
          <w:bCs/>
          <w:kern w:val="28"/>
        </w:rPr>
      </w:pPr>
      <w:r w:rsidRPr="00046750">
        <w:rPr>
          <w:bCs/>
          <w:kern w:val="28"/>
        </w:rPr>
        <w:t>Ë</w:t>
      </w:r>
      <w:r w:rsidR="0097488C" w:rsidRPr="00046750">
        <w:rPr>
          <w:bCs/>
          <w:kern w:val="28"/>
        </w:rPr>
        <w:t xml:space="preserve">shtë e paqartë </w:t>
      </w:r>
      <w:r w:rsidR="000D42DD" w:rsidRPr="00046750">
        <w:rPr>
          <w:bCs/>
          <w:kern w:val="28"/>
        </w:rPr>
        <w:t xml:space="preserve">gjithashtu </w:t>
      </w:r>
      <w:r w:rsidR="0097488C" w:rsidRPr="00046750">
        <w:rPr>
          <w:bCs/>
          <w:kern w:val="28"/>
        </w:rPr>
        <w:t xml:space="preserve">nëse procesi i përfitimit dhe përditësimit të njohurive shtesë ka të bëjë me formimin profesional, apo është një proces tjetër i pavarur nga i pari, nisur nga rregullimi i </w:t>
      </w:r>
      <w:r w:rsidR="00C32456" w:rsidRPr="00046750">
        <w:rPr>
          <w:bCs/>
          <w:kern w:val="28"/>
        </w:rPr>
        <w:t>pik</w:t>
      </w:r>
      <w:r w:rsidRPr="00046750">
        <w:rPr>
          <w:bCs/>
          <w:kern w:val="28"/>
        </w:rPr>
        <w:t>ë</w:t>
      </w:r>
      <w:r w:rsidR="0097488C" w:rsidRPr="00046750">
        <w:rPr>
          <w:bCs/>
          <w:kern w:val="28"/>
        </w:rPr>
        <w:t>s</w:t>
      </w:r>
      <w:r w:rsidR="00C32456" w:rsidRPr="00046750">
        <w:rPr>
          <w:bCs/>
          <w:kern w:val="28"/>
        </w:rPr>
        <w:t xml:space="preserve"> </w:t>
      </w:r>
      <w:r w:rsidR="004148BB" w:rsidRPr="00046750">
        <w:rPr>
          <w:bCs/>
          <w:kern w:val="28"/>
        </w:rPr>
        <w:t xml:space="preserve">3 të nenit 8 të ligjit të kundërshtuar </w:t>
      </w:r>
      <w:r w:rsidR="0097488C" w:rsidRPr="00046750">
        <w:rPr>
          <w:bCs/>
          <w:kern w:val="28"/>
        </w:rPr>
        <w:t xml:space="preserve">ku </w:t>
      </w:r>
      <w:r w:rsidR="004148BB" w:rsidRPr="00046750">
        <w:rPr>
          <w:bCs/>
          <w:kern w:val="28"/>
        </w:rPr>
        <w:t>përcaktohet se “</w:t>
      </w:r>
      <w:r w:rsidR="004148BB" w:rsidRPr="00046750">
        <w:rPr>
          <w:bCs/>
          <w:i/>
          <w:kern w:val="28"/>
        </w:rPr>
        <w:t xml:space="preserve">formimi profesional përfshin programin e formimit të thelluar të kandidatëve për kategorinë e nëpunësve civilë të nivelit të lartë drejtues... dhe programin e formimit të vazhdueshëm të nëpunësve civilë, si dhe </w:t>
      </w:r>
      <w:r w:rsidR="00C32456" w:rsidRPr="00046750">
        <w:rPr>
          <w:bCs/>
          <w:i/>
          <w:kern w:val="28"/>
        </w:rPr>
        <w:t>t</w:t>
      </w:r>
      <w:r w:rsidRPr="00046750">
        <w:rPr>
          <w:bCs/>
          <w:i/>
          <w:kern w:val="28"/>
        </w:rPr>
        <w:t>ë</w:t>
      </w:r>
      <w:r w:rsidR="00C32456" w:rsidRPr="00046750">
        <w:rPr>
          <w:bCs/>
          <w:i/>
          <w:kern w:val="28"/>
        </w:rPr>
        <w:t xml:space="preserve"> </w:t>
      </w:r>
      <w:r w:rsidR="004148BB" w:rsidRPr="00046750">
        <w:rPr>
          <w:bCs/>
          <w:i/>
          <w:kern w:val="28"/>
        </w:rPr>
        <w:t>çdo individ</w:t>
      </w:r>
      <w:r w:rsidR="00C32456" w:rsidRPr="00046750">
        <w:rPr>
          <w:bCs/>
          <w:i/>
          <w:kern w:val="28"/>
        </w:rPr>
        <w:t>i</w:t>
      </w:r>
      <w:r w:rsidR="004148BB" w:rsidRPr="00046750">
        <w:rPr>
          <w:bCs/>
          <w:i/>
          <w:kern w:val="28"/>
        </w:rPr>
        <w:t xml:space="preserve"> tjetër jashtë këtij shërbimi nga Shkolla Shqiptare e Administratës Publike</w:t>
      </w:r>
      <w:r w:rsidR="004148BB" w:rsidRPr="00046750">
        <w:rPr>
          <w:bCs/>
          <w:kern w:val="28"/>
        </w:rPr>
        <w:t xml:space="preserve">”. </w:t>
      </w:r>
    </w:p>
    <w:p w:rsidR="004F04ED" w:rsidRPr="00046750" w:rsidRDefault="001A2C2E" w:rsidP="00046750">
      <w:pPr>
        <w:widowControl/>
        <w:numPr>
          <w:ilvl w:val="2"/>
          <w:numId w:val="8"/>
        </w:numPr>
        <w:tabs>
          <w:tab w:val="left" w:pos="810"/>
          <w:tab w:val="left" w:pos="990"/>
        </w:tabs>
        <w:adjustRightInd/>
        <w:spacing w:line="360" w:lineRule="auto"/>
        <w:ind w:left="2160"/>
        <w:textAlignment w:val="auto"/>
        <w:outlineLvl w:val="0"/>
        <w:rPr>
          <w:bCs/>
          <w:kern w:val="28"/>
        </w:rPr>
      </w:pPr>
      <w:r w:rsidRPr="00046750">
        <w:rPr>
          <w:bCs/>
          <w:kern w:val="28"/>
        </w:rPr>
        <w:t>Ndryshimet ligjore krijojnë dy sisteme paralele vlerësimi në punë</w:t>
      </w:r>
      <w:r w:rsidR="004148BB" w:rsidRPr="00046750">
        <w:rPr>
          <w:bCs/>
          <w:kern w:val="28"/>
        </w:rPr>
        <w:t>,</w:t>
      </w:r>
      <w:r w:rsidRPr="00046750">
        <w:rPr>
          <w:bCs/>
          <w:kern w:val="28"/>
        </w:rPr>
        <w:t xml:space="preserve"> të cil</w:t>
      </w:r>
      <w:r w:rsidR="00F52484" w:rsidRPr="00046750">
        <w:rPr>
          <w:bCs/>
          <w:kern w:val="28"/>
        </w:rPr>
        <w:t>a</w:t>
      </w:r>
      <w:r w:rsidRPr="00046750">
        <w:rPr>
          <w:bCs/>
          <w:kern w:val="28"/>
        </w:rPr>
        <w:t>t janë kontradiktor</w:t>
      </w:r>
      <w:r w:rsidR="00F52484" w:rsidRPr="00046750">
        <w:rPr>
          <w:bCs/>
          <w:kern w:val="28"/>
        </w:rPr>
        <w:t>e</w:t>
      </w:r>
      <w:r w:rsidRPr="00046750">
        <w:rPr>
          <w:bCs/>
          <w:kern w:val="28"/>
        </w:rPr>
        <w:t xml:space="preserve"> dhe përjashtues</w:t>
      </w:r>
      <w:r w:rsidR="00F52484" w:rsidRPr="00046750">
        <w:rPr>
          <w:bCs/>
          <w:kern w:val="28"/>
        </w:rPr>
        <w:t>e</w:t>
      </w:r>
      <w:r w:rsidRPr="00046750">
        <w:rPr>
          <w:bCs/>
          <w:kern w:val="28"/>
        </w:rPr>
        <w:t xml:space="preserve"> të njër</w:t>
      </w:r>
      <w:r w:rsidR="00F52484" w:rsidRPr="00046750">
        <w:rPr>
          <w:bCs/>
          <w:kern w:val="28"/>
        </w:rPr>
        <w:t>a</w:t>
      </w:r>
      <w:r w:rsidRPr="00046750">
        <w:rPr>
          <w:bCs/>
          <w:kern w:val="28"/>
        </w:rPr>
        <w:t>-tjetr</w:t>
      </w:r>
      <w:r w:rsidR="006F6110" w:rsidRPr="00046750">
        <w:rPr>
          <w:bCs/>
          <w:kern w:val="28"/>
        </w:rPr>
        <w:t>ë</w:t>
      </w:r>
      <w:r w:rsidR="00F52484" w:rsidRPr="00046750">
        <w:rPr>
          <w:bCs/>
          <w:kern w:val="28"/>
        </w:rPr>
        <w:t>s</w:t>
      </w:r>
      <w:r w:rsidRPr="00046750">
        <w:rPr>
          <w:bCs/>
          <w:kern w:val="28"/>
        </w:rPr>
        <w:t>, për faktin se sistemi i verifikimit të përgjithshëm të objektivave të përcaktuar në fillim të periudhës së vlerësimit përfshin në vetvete edhe sistemin që lidhet me verifikimin e procesit të përfitimit dhe përditësimit të njohurive shtesë të nevojshme për nëpunësit civilë. Ky dyzim</w:t>
      </w:r>
      <w:r w:rsidR="004148BB" w:rsidRPr="00046750">
        <w:rPr>
          <w:bCs/>
          <w:kern w:val="28"/>
        </w:rPr>
        <w:t>,</w:t>
      </w:r>
      <w:r w:rsidRPr="00046750">
        <w:rPr>
          <w:bCs/>
          <w:kern w:val="28"/>
        </w:rPr>
        <w:t xml:space="preserve"> krejtësisht i panevojshëm dhe </w:t>
      </w:r>
      <w:r w:rsidRPr="00046750">
        <w:rPr>
          <w:bCs/>
          <w:kern w:val="28"/>
        </w:rPr>
        <w:lastRenderedPageBreak/>
        <w:t>përkeqësues në drejtim të së drejtës së fituar</w:t>
      </w:r>
      <w:r w:rsidR="004148BB" w:rsidRPr="00046750">
        <w:rPr>
          <w:bCs/>
          <w:kern w:val="28"/>
        </w:rPr>
        <w:t>,</w:t>
      </w:r>
      <w:r w:rsidRPr="00046750">
        <w:rPr>
          <w:bCs/>
          <w:kern w:val="28"/>
        </w:rPr>
        <w:t xml:space="preserve"> </w:t>
      </w:r>
      <w:r w:rsidR="006C0B5B" w:rsidRPr="00046750">
        <w:rPr>
          <w:bCs/>
          <w:kern w:val="28"/>
        </w:rPr>
        <w:t>ë</w:t>
      </w:r>
      <w:r w:rsidR="00A54F28" w:rsidRPr="00046750">
        <w:rPr>
          <w:bCs/>
          <w:kern w:val="28"/>
        </w:rPr>
        <w:t>sht</w:t>
      </w:r>
      <w:r w:rsidR="006C0B5B" w:rsidRPr="00046750">
        <w:rPr>
          <w:bCs/>
          <w:kern w:val="28"/>
        </w:rPr>
        <w:t>ë</w:t>
      </w:r>
      <w:r w:rsidR="00A54F28" w:rsidRPr="00046750">
        <w:rPr>
          <w:bCs/>
          <w:kern w:val="28"/>
        </w:rPr>
        <w:t xml:space="preserve"> edhe m</w:t>
      </w:r>
      <w:r w:rsidR="006C0B5B" w:rsidRPr="00046750">
        <w:rPr>
          <w:bCs/>
          <w:kern w:val="28"/>
        </w:rPr>
        <w:t>ë</w:t>
      </w:r>
      <w:r w:rsidR="00A54F28" w:rsidRPr="00046750">
        <w:rPr>
          <w:bCs/>
          <w:kern w:val="28"/>
        </w:rPr>
        <w:t xml:space="preserve"> i duksh</w:t>
      </w:r>
      <w:r w:rsidR="006C0B5B" w:rsidRPr="00046750">
        <w:rPr>
          <w:bCs/>
          <w:kern w:val="28"/>
        </w:rPr>
        <w:t>ë</w:t>
      </w:r>
      <w:r w:rsidR="00A54F28" w:rsidRPr="00046750">
        <w:rPr>
          <w:bCs/>
          <w:kern w:val="28"/>
        </w:rPr>
        <w:t>m n</w:t>
      </w:r>
      <w:r w:rsidR="006C0B5B" w:rsidRPr="00046750">
        <w:rPr>
          <w:bCs/>
          <w:kern w:val="28"/>
        </w:rPr>
        <w:t>ë</w:t>
      </w:r>
      <w:r w:rsidR="00A54F28" w:rsidRPr="00046750">
        <w:rPr>
          <w:bCs/>
          <w:kern w:val="28"/>
        </w:rPr>
        <w:t xml:space="preserve">se i </w:t>
      </w:r>
      <w:r w:rsidRPr="00046750">
        <w:rPr>
          <w:bCs/>
          <w:kern w:val="28"/>
        </w:rPr>
        <w:t>refer</w:t>
      </w:r>
      <w:r w:rsidR="00A54F28" w:rsidRPr="00046750">
        <w:rPr>
          <w:bCs/>
          <w:kern w:val="28"/>
        </w:rPr>
        <w:t>ohemi</w:t>
      </w:r>
      <w:r w:rsidRPr="00046750">
        <w:rPr>
          <w:bCs/>
          <w:kern w:val="28"/>
        </w:rPr>
        <w:t xml:space="preserve"> VKM-së nr.1037/2015</w:t>
      </w:r>
      <w:r w:rsidR="00F52484" w:rsidRPr="00046750">
        <w:rPr>
          <w:bCs/>
          <w:kern w:val="28"/>
        </w:rPr>
        <w:t>,</w:t>
      </w:r>
      <w:r w:rsidRPr="00046750">
        <w:rPr>
          <w:bCs/>
          <w:kern w:val="28"/>
        </w:rPr>
        <w:t xml:space="preserve"> ku parashikohet </w:t>
      </w:r>
      <w:r w:rsidR="00A54F28" w:rsidRPr="00046750">
        <w:rPr>
          <w:bCs/>
          <w:kern w:val="28"/>
        </w:rPr>
        <w:t xml:space="preserve">se </w:t>
      </w:r>
      <w:r w:rsidRPr="00046750">
        <w:rPr>
          <w:bCs/>
          <w:kern w:val="28"/>
        </w:rPr>
        <w:t>“</w:t>
      </w:r>
      <w:r w:rsidR="00F52484" w:rsidRPr="00046750">
        <w:rPr>
          <w:bCs/>
          <w:i/>
          <w:kern w:val="28"/>
        </w:rPr>
        <w:t>t</w:t>
      </w:r>
      <w:r w:rsidRPr="00046750">
        <w:rPr>
          <w:bCs/>
          <w:i/>
          <w:kern w:val="28"/>
        </w:rPr>
        <w:t xml:space="preserve">estimi paraprak duhet të përfshijë </w:t>
      </w:r>
      <w:r w:rsidR="00F52484" w:rsidRPr="00046750">
        <w:rPr>
          <w:bCs/>
          <w:i/>
          <w:kern w:val="28"/>
        </w:rPr>
        <w:t>t</w:t>
      </w:r>
      <w:r w:rsidR="006F6110" w:rsidRPr="00046750">
        <w:rPr>
          <w:bCs/>
          <w:i/>
          <w:kern w:val="28"/>
        </w:rPr>
        <w:t>ë</w:t>
      </w:r>
      <w:r w:rsidR="00F52484" w:rsidRPr="00046750">
        <w:rPr>
          <w:bCs/>
          <w:i/>
          <w:kern w:val="28"/>
        </w:rPr>
        <w:t xml:space="preserve"> </w:t>
      </w:r>
      <w:r w:rsidRPr="00046750">
        <w:rPr>
          <w:bCs/>
          <w:i/>
          <w:kern w:val="28"/>
        </w:rPr>
        <w:t>gjitha ndryshimet dhe të rejat që i përkasin fushës përkatëse sipas kategorisë/grupimit që i përket nëpunësi civil. Ndryshimet dhe të rejat që do të jenë pjesë e testimit përcaktohen nga DAP</w:t>
      </w:r>
      <w:r w:rsidR="00F52484" w:rsidRPr="00046750">
        <w:rPr>
          <w:bCs/>
          <w:i/>
          <w:kern w:val="28"/>
        </w:rPr>
        <w:t>-i</w:t>
      </w:r>
      <w:r w:rsidRPr="00046750">
        <w:rPr>
          <w:bCs/>
          <w:i/>
          <w:kern w:val="28"/>
        </w:rPr>
        <w:t xml:space="preserve"> në bashkëpunim me institucionet e administratës shtetërore dhe të pavarura, në përputhje me profilin përkatës.”. </w:t>
      </w:r>
    </w:p>
    <w:p w:rsidR="004F04ED" w:rsidRPr="00046750" w:rsidRDefault="001A2C2E" w:rsidP="00046750">
      <w:pPr>
        <w:widowControl/>
        <w:numPr>
          <w:ilvl w:val="2"/>
          <w:numId w:val="8"/>
        </w:numPr>
        <w:tabs>
          <w:tab w:val="left" w:pos="810"/>
          <w:tab w:val="left" w:pos="990"/>
        </w:tabs>
        <w:adjustRightInd/>
        <w:spacing w:line="360" w:lineRule="auto"/>
        <w:ind w:left="2160"/>
        <w:textAlignment w:val="auto"/>
        <w:outlineLvl w:val="0"/>
        <w:rPr>
          <w:bCs/>
          <w:kern w:val="28"/>
        </w:rPr>
      </w:pPr>
      <w:r w:rsidRPr="00046750">
        <w:rPr>
          <w:bCs/>
          <w:kern w:val="28"/>
        </w:rPr>
        <w:t xml:space="preserve">Rezultatet e vlerësimit </w:t>
      </w:r>
      <w:r w:rsidR="00A54F28" w:rsidRPr="00046750">
        <w:rPr>
          <w:bCs/>
          <w:kern w:val="28"/>
        </w:rPr>
        <w:t>sipas t</w:t>
      </w:r>
      <w:r w:rsidR="006C0B5B" w:rsidRPr="00046750">
        <w:rPr>
          <w:bCs/>
          <w:kern w:val="28"/>
        </w:rPr>
        <w:t>ë</w:t>
      </w:r>
      <w:r w:rsidR="00A54F28" w:rsidRPr="00046750">
        <w:rPr>
          <w:bCs/>
          <w:kern w:val="28"/>
        </w:rPr>
        <w:t xml:space="preserve"> </w:t>
      </w:r>
      <w:r w:rsidRPr="00046750">
        <w:rPr>
          <w:bCs/>
          <w:kern w:val="28"/>
        </w:rPr>
        <w:t xml:space="preserve">dyja </w:t>
      </w:r>
      <w:r w:rsidR="00A54F28" w:rsidRPr="00046750">
        <w:rPr>
          <w:bCs/>
          <w:kern w:val="28"/>
        </w:rPr>
        <w:t xml:space="preserve">sistemeve </w:t>
      </w:r>
      <w:r w:rsidRPr="00046750">
        <w:rPr>
          <w:bCs/>
          <w:kern w:val="28"/>
        </w:rPr>
        <w:t>janë akte administrative, të cilat në rast të vlerësimit “jokënaqshëm” përbëjnë shkak</w:t>
      </w:r>
      <w:r w:rsidRPr="00046750">
        <w:rPr>
          <w:bCs/>
          <w:i/>
          <w:kern w:val="28"/>
        </w:rPr>
        <w:t xml:space="preserve"> </w:t>
      </w:r>
      <w:r w:rsidRPr="00046750">
        <w:rPr>
          <w:bCs/>
          <w:kern w:val="28"/>
        </w:rPr>
        <w:t xml:space="preserve">për lirimin nga shërbimi civil. </w:t>
      </w:r>
      <w:r w:rsidR="004A4E3A" w:rsidRPr="00046750">
        <w:rPr>
          <w:bCs/>
          <w:kern w:val="28"/>
        </w:rPr>
        <w:t>N</w:t>
      </w:r>
      <w:r w:rsidR="006C0B5B" w:rsidRPr="00046750">
        <w:rPr>
          <w:bCs/>
          <w:kern w:val="28"/>
        </w:rPr>
        <w:t>ë</w:t>
      </w:r>
      <w:r w:rsidR="004A4E3A" w:rsidRPr="00046750">
        <w:rPr>
          <w:bCs/>
          <w:kern w:val="28"/>
        </w:rPr>
        <w:t xml:space="preserve"> k</w:t>
      </w:r>
      <w:r w:rsidR="006C0B5B" w:rsidRPr="00046750">
        <w:rPr>
          <w:bCs/>
          <w:kern w:val="28"/>
        </w:rPr>
        <w:t>ë</w:t>
      </w:r>
      <w:r w:rsidR="004A4E3A" w:rsidRPr="00046750">
        <w:rPr>
          <w:bCs/>
          <w:kern w:val="28"/>
        </w:rPr>
        <w:t>t</w:t>
      </w:r>
      <w:r w:rsidR="006C0B5B" w:rsidRPr="00046750">
        <w:rPr>
          <w:bCs/>
          <w:kern w:val="28"/>
        </w:rPr>
        <w:t>ë</w:t>
      </w:r>
      <w:r w:rsidR="004A4E3A" w:rsidRPr="00046750">
        <w:rPr>
          <w:bCs/>
          <w:kern w:val="28"/>
        </w:rPr>
        <w:t xml:space="preserve"> kuptim, </w:t>
      </w:r>
      <w:r w:rsidR="006C0B5B" w:rsidRPr="00046750">
        <w:rPr>
          <w:bCs/>
          <w:kern w:val="28"/>
        </w:rPr>
        <w:t>ë</w:t>
      </w:r>
      <w:r w:rsidRPr="00046750">
        <w:rPr>
          <w:bCs/>
          <w:kern w:val="28"/>
        </w:rPr>
        <w:t xml:space="preserve">shtë e paqartë se cili vlerësim do të sjellë efekte juridike nëse brenda të njëjtit vit nëpunësi civil vlerësohet “shumë mirë” në vlerësimin e përgjithshëm dhe “jokënaqshëm” në vlerësimin e njohurive shtesë. </w:t>
      </w:r>
    </w:p>
    <w:p w:rsidR="001A2C2E" w:rsidRPr="00046750" w:rsidRDefault="001A2C2E" w:rsidP="00046750">
      <w:pPr>
        <w:widowControl/>
        <w:numPr>
          <w:ilvl w:val="2"/>
          <w:numId w:val="8"/>
        </w:numPr>
        <w:tabs>
          <w:tab w:val="left" w:pos="810"/>
          <w:tab w:val="left" w:pos="990"/>
        </w:tabs>
        <w:adjustRightInd/>
        <w:spacing w:line="360" w:lineRule="auto"/>
        <w:ind w:left="2160"/>
        <w:textAlignment w:val="auto"/>
        <w:outlineLvl w:val="0"/>
        <w:rPr>
          <w:bCs/>
          <w:kern w:val="28"/>
        </w:rPr>
      </w:pPr>
      <w:r w:rsidRPr="00046750">
        <w:rPr>
          <w:bCs/>
          <w:kern w:val="28"/>
        </w:rPr>
        <w:t>Po ashtu, nuk kuptohet vlera e anonimatit të nëpunësit civil në procesin e testimit periodik, dhe akoma më pak se cilit sistem vlerësimi apo kohëzimi të njohurive shtesë profesionale i referohet periodiciteti i parashikuar në testimin e detyrueshëm, i parashikuar për t’u zhvilluar sipas VKM-së objekt kundërshtimi një herë në 4 vjet apo deri në 6 vjet. Ky fakt rezulton i paqartë edhe nga relacioni shoqërues i projekt</w:t>
      </w:r>
      <w:r w:rsidR="001965EA" w:rsidRPr="00046750">
        <w:rPr>
          <w:bCs/>
          <w:kern w:val="28"/>
        </w:rPr>
        <w:t>it</w:t>
      </w:r>
      <w:r w:rsidRPr="00046750">
        <w:rPr>
          <w:bCs/>
          <w:kern w:val="28"/>
        </w:rPr>
        <w:t xml:space="preserve"> </w:t>
      </w:r>
      <w:r w:rsidR="001965EA" w:rsidRPr="00046750">
        <w:rPr>
          <w:bCs/>
          <w:kern w:val="28"/>
        </w:rPr>
        <w:t>t</w:t>
      </w:r>
      <w:r w:rsidR="006F6110" w:rsidRPr="00046750">
        <w:rPr>
          <w:bCs/>
          <w:kern w:val="28"/>
        </w:rPr>
        <w:t>ë</w:t>
      </w:r>
      <w:r w:rsidR="001965EA" w:rsidRPr="00046750">
        <w:rPr>
          <w:bCs/>
          <w:kern w:val="28"/>
        </w:rPr>
        <w:t xml:space="preserve"> </w:t>
      </w:r>
      <w:r w:rsidRPr="00046750">
        <w:rPr>
          <w:bCs/>
          <w:kern w:val="28"/>
        </w:rPr>
        <w:t xml:space="preserve">VKM-së.  </w:t>
      </w:r>
    </w:p>
    <w:p w:rsidR="001A2C2E" w:rsidRPr="00046750" w:rsidRDefault="001A2C2E" w:rsidP="00046750">
      <w:pPr>
        <w:widowControl/>
        <w:numPr>
          <w:ilvl w:val="1"/>
          <w:numId w:val="8"/>
        </w:numPr>
        <w:tabs>
          <w:tab w:val="left" w:pos="810"/>
          <w:tab w:val="left" w:pos="990"/>
        </w:tabs>
        <w:adjustRightInd/>
        <w:spacing w:line="360" w:lineRule="auto"/>
        <w:ind w:left="1440" w:hanging="450"/>
        <w:textAlignment w:val="auto"/>
        <w:outlineLvl w:val="0"/>
        <w:rPr>
          <w:bCs/>
          <w:kern w:val="28"/>
        </w:rPr>
      </w:pPr>
      <w:r w:rsidRPr="00046750">
        <w:rPr>
          <w:bCs/>
          <w:kern w:val="28"/>
        </w:rPr>
        <w:t xml:space="preserve">Është </w:t>
      </w:r>
      <w:r w:rsidRPr="00046750">
        <w:rPr>
          <w:bCs/>
          <w:i/>
          <w:kern w:val="28"/>
        </w:rPr>
        <w:t>cenuar e drejta për një proces të rregullt ligjor</w:t>
      </w:r>
      <w:r w:rsidRPr="00046750">
        <w:rPr>
          <w:bCs/>
          <w:kern w:val="28"/>
        </w:rPr>
        <w:t xml:space="preserve"> në drejtim të së drejtës për t’u ankuar, pasi VKM-ja nr.1037/2015 nuk përcakton në asnjë dispozitë të drejtën e ankimit të nëpunësit civil ndaj rezultatit të testimit nga ana e Komisionit të Vlerësimit Paraprak, çka të lë të kuptosh se rezultati është i padiskutueshëm</w:t>
      </w:r>
      <w:r w:rsidR="001965EA" w:rsidRPr="00046750">
        <w:rPr>
          <w:bCs/>
          <w:kern w:val="28"/>
        </w:rPr>
        <w:t>, i pa</w:t>
      </w:r>
      <w:r w:rsidRPr="00046750">
        <w:rPr>
          <w:bCs/>
          <w:kern w:val="28"/>
        </w:rPr>
        <w:t>kundërshtueshëm dhe merret i mirëqenë për të vazhduar procedurat e mëtejshme.</w:t>
      </w:r>
    </w:p>
    <w:p w:rsidR="00CF135B" w:rsidRPr="00046750" w:rsidRDefault="001A2C2E" w:rsidP="00046750">
      <w:pPr>
        <w:widowControl/>
        <w:numPr>
          <w:ilvl w:val="0"/>
          <w:numId w:val="8"/>
        </w:numPr>
        <w:tabs>
          <w:tab w:val="left" w:pos="720"/>
          <w:tab w:val="left" w:pos="810"/>
          <w:tab w:val="left" w:pos="990"/>
        </w:tabs>
        <w:adjustRightInd/>
        <w:spacing w:line="360" w:lineRule="auto"/>
        <w:ind w:left="90" w:firstLine="630"/>
        <w:textAlignment w:val="auto"/>
        <w:outlineLvl w:val="0"/>
        <w:rPr>
          <w:i/>
        </w:rPr>
      </w:pPr>
      <w:r w:rsidRPr="00046750">
        <w:rPr>
          <w:b/>
          <w:i/>
        </w:rPr>
        <w:t>Subjekti i interesuar, Kuvendi i Shqipërisë</w:t>
      </w:r>
      <w:r w:rsidR="00950F53" w:rsidRPr="00046750">
        <w:rPr>
          <w:i/>
        </w:rPr>
        <w:t>,</w:t>
      </w:r>
      <w:r w:rsidRPr="00046750">
        <w:rPr>
          <w:i/>
        </w:rPr>
        <w:t xml:space="preserve"> </w:t>
      </w:r>
      <w:r w:rsidR="00F23A47" w:rsidRPr="00046750">
        <w:t>ka prapësuar me shkrim n</w:t>
      </w:r>
      <w:r w:rsidR="000D2289" w:rsidRPr="00046750">
        <w:t>ë</w:t>
      </w:r>
      <w:r w:rsidR="00F23A47" w:rsidRPr="00046750">
        <w:t xml:space="preserve"> m</w:t>
      </w:r>
      <w:r w:rsidR="000D2289" w:rsidRPr="00046750">
        <w:t>ë</w:t>
      </w:r>
      <w:r w:rsidR="007D2FCC" w:rsidRPr="00046750">
        <w:t>n</w:t>
      </w:r>
      <w:r w:rsidR="00F23A47" w:rsidRPr="00046750">
        <w:t>yr</w:t>
      </w:r>
      <w:r w:rsidR="000D2289" w:rsidRPr="00046750">
        <w:t>ë</w:t>
      </w:r>
      <w:r w:rsidR="00F23A47" w:rsidRPr="00046750">
        <w:t xml:space="preserve"> t</w:t>
      </w:r>
      <w:r w:rsidR="000D2289" w:rsidRPr="00046750">
        <w:t>ë</w:t>
      </w:r>
      <w:r w:rsidR="00F23A47" w:rsidRPr="00046750">
        <w:t xml:space="preserve"> përmbledhur si vijon:</w:t>
      </w:r>
    </w:p>
    <w:p w:rsidR="002D3263" w:rsidRPr="00046750" w:rsidRDefault="002D3263" w:rsidP="00046750">
      <w:pPr>
        <w:widowControl/>
        <w:numPr>
          <w:ilvl w:val="1"/>
          <w:numId w:val="8"/>
        </w:numPr>
        <w:tabs>
          <w:tab w:val="left" w:pos="810"/>
          <w:tab w:val="left" w:pos="1440"/>
        </w:tabs>
        <w:adjustRightInd/>
        <w:spacing w:line="360" w:lineRule="auto"/>
        <w:ind w:left="1440"/>
        <w:textAlignment w:val="auto"/>
        <w:outlineLvl w:val="0"/>
        <w:rPr>
          <w:i/>
        </w:rPr>
      </w:pPr>
      <w:r w:rsidRPr="00046750">
        <w:rPr>
          <w:i/>
        </w:rPr>
        <w:t xml:space="preserve"> </w:t>
      </w:r>
      <w:r w:rsidR="00950F53" w:rsidRPr="00046750">
        <w:rPr>
          <w:i/>
        </w:rPr>
        <w:t>P</w:t>
      </w:r>
      <w:r w:rsidR="000D2289" w:rsidRPr="00046750">
        <w:rPr>
          <w:i/>
        </w:rPr>
        <w:t>ë</w:t>
      </w:r>
      <w:r w:rsidR="00950F53" w:rsidRPr="00046750">
        <w:rPr>
          <w:i/>
        </w:rPr>
        <w:t>r</w:t>
      </w:r>
      <w:r w:rsidR="00243649" w:rsidRPr="00046750">
        <w:rPr>
          <w:i/>
        </w:rPr>
        <w:t xml:space="preserve"> legjitimimin</w:t>
      </w:r>
      <w:r w:rsidR="004F04ED" w:rsidRPr="00046750">
        <w:rPr>
          <w:i/>
        </w:rPr>
        <w:t xml:space="preserve">: </w:t>
      </w:r>
      <w:r w:rsidR="00950F53" w:rsidRPr="00046750">
        <w:t>k</w:t>
      </w:r>
      <w:r w:rsidR="000D2289" w:rsidRPr="00046750">
        <w:t>ë</w:t>
      </w:r>
      <w:r w:rsidR="00243649" w:rsidRPr="00046750">
        <w:t xml:space="preserve">rkuesi </w:t>
      </w:r>
      <w:r w:rsidR="000F6A01" w:rsidRPr="00046750">
        <w:t>nuk legjitimohet p</w:t>
      </w:r>
      <w:r w:rsidR="000D2289" w:rsidRPr="00046750">
        <w:t>ë</w:t>
      </w:r>
      <w:r w:rsidR="000F6A01" w:rsidRPr="00046750">
        <w:t xml:space="preserve">r </w:t>
      </w:r>
      <w:r w:rsidR="007D2FCC" w:rsidRPr="00046750">
        <w:t>vënien</w:t>
      </w:r>
      <w:r w:rsidR="000F6A01" w:rsidRPr="00046750">
        <w:t xml:space="preserve"> n</w:t>
      </w:r>
      <w:r w:rsidR="000D2289" w:rsidRPr="00046750">
        <w:t>ë</w:t>
      </w:r>
      <w:r w:rsidR="000F6A01" w:rsidRPr="00046750">
        <w:t xml:space="preserve"> lëvizje t</w:t>
      </w:r>
      <w:r w:rsidR="000D2289" w:rsidRPr="00046750">
        <w:t>ë</w:t>
      </w:r>
      <w:r w:rsidR="00FA1D9F" w:rsidRPr="00046750">
        <w:t xml:space="preserve"> juridiksionit kushtetues, </w:t>
      </w:r>
      <w:r w:rsidR="000F6A01" w:rsidRPr="00046750">
        <w:t>p</w:t>
      </w:r>
      <w:r w:rsidR="00FA1D9F" w:rsidRPr="00046750">
        <w:t>a</w:t>
      </w:r>
      <w:r w:rsidR="000F6A01" w:rsidRPr="00046750">
        <w:t>si nuk provon lidhjen e drejtp</w:t>
      </w:r>
      <w:r w:rsidR="000D2289" w:rsidRPr="00046750">
        <w:t>ë</w:t>
      </w:r>
      <w:r w:rsidR="000F6A01" w:rsidRPr="00046750">
        <w:t>rdrejt</w:t>
      </w:r>
      <w:r w:rsidR="000D2289" w:rsidRPr="00046750">
        <w:t>ë</w:t>
      </w:r>
      <w:r w:rsidR="000F6A01" w:rsidRPr="00046750">
        <w:t xml:space="preserve"> ndërmjet pretendimeve t</w:t>
      </w:r>
      <w:r w:rsidR="000D2289" w:rsidRPr="00046750">
        <w:t>ë</w:t>
      </w:r>
      <w:r w:rsidR="000F6A01" w:rsidRPr="00046750">
        <w:t xml:space="preserve"> ngritura dhe funksioneve t</w:t>
      </w:r>
      <w:r w:rsidR="000D2289" w:rsidRPr="00046750">
        <w:t>ë</w:t>
      </w:r>
      <w:r w:rsidR="000F6A01" w:rsidRPr="00046750">
        <w:t xml:space="preserve"> parashikuara nga Kushtetuta. </w:t>
      </w:r>
      <w:r w:rsidR="00DA4732" w:rsidRPr="00046750">
        <w:t xml:space="preserve">Edhe pse provohet fakti </w:t>
      </w:r>
      <w:r w:rsidR="00DA4732" w:rsidRPr="00046750">
        <w:lastRenderedPageBreak/>
        <w:t>i paraqitjes s</w:t>
      </w:r>
      <w:r w:rsidR="000D2289" w:rsidRPr="00046750">
        <w:t>ë</w:t>
      </w:r>
      <w:r w:rsidR="00DA4732" w:rsidRPr="00046750">
        <w:t xml:space="preserve"> disa ankesave nga subjekte t</w:t>
      </w:r>
      <w:r w:rsidR="000D2289" w:rsidRPr="00046750">
        <w:t>ë</w:t>
      </w:r>
      <w:r w:rsidR="00DA4732" w:rsidRPr="00046750">
        <w:t xml:space="preserve"> ndryshm</w:t>
      </w:r>
      <w:r w:rsidR="00950F53" w:rsidRPr="00046750">
        <w:t>e</w:t>
      </w:r>
      <w:r w:rsidR="00DA4732" w:rsidRPr="00046750">
        <w:t xml:space="preserve">, </w:t>
      </w:r>
      <w:r w:rsidR="000D2289" w:rsidRPr="00046750">
        <w:t>ë</w:t>
      </w:r>
      <w:r w:rsidR="00DA4732" w:rsidRPr="00046750">
        <w:t>sht</w:t>
      </w:r>
      <w:r w:rsidR="000D2289" w:rsidRPr="00046750">
        <w:t>ë</w:t>
      </w:r>
      <w:r w:rsidR="00DA4732" w:rsidRPr="00046750">
        <w:t xml:space="preserve"> plotësisht e qart</w:t>
      </w:r>
      <w:r w:rsidR="000D2289" w:rsidRPr="00046750">
        <w:t>ë</w:t>
      </w:r>
      <w:r w:rsidR="00DA4732" w:rsidRPr="00046750">
        <w:t xml:space="preserve"> se atyre nuk ju </w:t>
      </w:r>
      <w:r w:rsidR="000D2289" w:rsidRPr="00046750">
        <w:t>ë</w:t>
      </w:r>
      <w:r w:rsidR="00DA4732" w:rsidRPr="00046750">
        <w:t>sht</w:t>
      </w:r>
      <w:r w:rsidR="000D2289" w:rsidRPr="00046750">
        <w:t>ë</w:t>
      </w:r>
      <w:r w:rsidR="00DA4732" w:rsidRPr="00046750">
        <w:t xml:space="preserve"> cenuar ndonjë e drejt</w:t>
      </w:r>
      <w:r w:rsidR="000D2289" w:rsidRPr="00046750">
        <w:t>ë</w:t>
      </w:r>
      <w:r w:rsidR="00DA4732" w:rsidRPr="00046750">
        <w:t xml:space="preserve"> ose liri themelore</w:t>
      </w:r>
      <w:r w:rsidR="00CF135B" w:rsidRPr="00046750">
        <w:t xml:space="preserve">. Gjykimi kushtetues </w:t>
      </w:r>
      <w:r w:rsidR="000D2289" w:rsidRPr="00046750">
        <w:t>ë</w:t>
      </w:r>
      <w:r w:rsidR="00CF135B" w:rsidRPr="00046750">
        <w:t>sht</w:t>
      </w:r>
      <w:r w:rsidR="000D2289" w:rsidRPr="00046750">
        <w:t>ë</w:t>
      </w:r>
      <w:r w:rsidR="00CF135B" w:rsidRPr="00046750">
        <w:t xml:space="preserve"> nj</w:t>
      </w:r>
      <w:r w:rsidR="000D2289" w:rsidRPr="00046750">
        <w:t>ë</w:t>
      </w:r>
      <w:r w:rsidR="00CF135B" w:rsidRPr="00046750">
        <w:t xml:space="preserve"> garanci shtes</w:t>
      </w:r>
      <w:r w:rsidR="000D2289" w:rsidRPr="00046750">
        <w:t>ë</w:t>
      </w:r>
      <w:r w:rsidR="00CF135B" w:rsidRPr="00046750">
        <w:t xml:space="preserve"> p</w:t>
      </w:r>
      <w:r w:rsidR="000D2289" w:rsidRPr="00046750">
        <w:t>ë</w:t>
      </w:r>
      <w:r w:rsidR="00CF135B" w:rsidRPr="00046750">
        <w:t>r t</w:t>
      </w:r>
      <w:r w:rsidR="000D2289" w:rsidRPr="00046750">
        <w:t>ë</w:t>
      </w:r>
      <w:r w:rsidR="00CF135B" w:rsidRPr="00046750">
        <w:t xml:space="preserve"> v</w:t>
      </w:r>
      <w:r w:rsidR="000D2289" w:rsidRPr="00046750">
        <w:t>ë</w:t>
      </w:r>
      <w:r w:rsidR="00CF135B" w:rsidRPr="00046750">
        <w:t>n</w:t>
      </w:r>
      <w:r w:rsidR="000D2289" w:rsidRPr="00046750">
        <w:t>ë</w:t>
      </w:r>
      <w:r w:rsidR="00CF135B" w:rsidRPr="00046750">
        <w:t xml:space="preserve"> n</w:t>
      </w:r>
      <w:r w:rsidR="000D2289" w:rsidRPr="00046750">
        <w:t>ë</w:t>
      </w:r>
      <w:r w:rsidR="00CF135B" w:rsidRPr="00046750">
        <w:t xml:space="preserve"> vend t</w:t>
      </w:r>
      <w:r w:rsidR="000D2289" w:rsidRPr="00046750">
        <w:t>ë</w:t>
      </w:r>
      <w:r w:rsidR="00CF135B" w:rsidRPr="00046750">
        <w:t xml:space="preserve"> drejt</w:t>
      </w:r>
      <w:r w:rsidR="000D2289" w:rsidRPr="00046750">
        <w:t>ë</w:t>
      </w:r>
      <w:r w:rsidR="00CF135B" w:rsidRPr="00046750">
        <w:t>n e cenuar nga aktet e admin</w:t>
      </w:r>
      <w:r w:rsidR="008E762A" w:rsidRPr="00046750">
        <w:t>i</w:t>
      </w:r>
      <w:r w:rsidR="00CF135B" w:rsidRPr="00046750">
        <w:t>strat</w:t>
      </w:r>
      <w:r w:rsidR="000D2289" w:rsidRPr="00046750">
        <w:t>ë</w:t>
      </w:r>
      <w:r w:rsidR="00CF135B" w:rsidRPr="00046750">
        <w:t xml:space="preserve">s publike apo përmbajtja e ligjeve. </w:t>
      </w:r>
    </w:p>
    <w:p w:rsidR="002D3263" w:rsidRPr="00046750" w:rsidRDefault="002D3263" w:rsidP="00046750">
      <w:pPr>
        <w:widowControl/>
        <w:numPr>
          <w:ilvl w:val="1"/>
          <w:numId w:val="8"/>
        </w:numPr>
        <w:tabs>
          <w:tab w:val="left" w:pos="810"/>
          <w:tab w:val="left" w:pos="1440"/>
        </w:tabs>
        <w:adjustRightInd/>
        <w:spacing w:line="360" w:lineRule="auto"/>
        <w:ind w:left="1440"/>
        <w:textAlignment w:val="auto"/>
        <w:outlineLvl w:val="0"/>
        <w:rPr>
          <w:i/>
        </w:rPr>
      </w:pPr>
      <w:r w:rsidRPr="00046750">
        <w:rPr>
          <w:i/>
        </w:rPr>
        <w:t xml:space="preserve"> </w:t>
      </w:r>
      <w:r w:rsidR="00950F53" w:rsidRPr="00046750">
        <w:rPr>
          <w:i/>
        </w:rPr>
        <w:t>P</w:t>
      </w:r>
      <w:r w:rsidR="000D2289" w:rsidRPr="00046750">
        <w:rPr>
          <w:i/>
        </w:rPr>
        <w:t>ë</w:t>
      </w:r>
      <w:r w:rsidR="00950F53" w:rsidRPr="00046750">
        <w:rPr>
          <w:i/>
        </w:rPr>
        <w:t>r</w:t>
      </w:r>
      <w:r w:rsidR="004543FC" w:rsidRPr="00046750">
        <w:rPr>
          <w:i/>
        </w:rPr>
        <w:t xml:space="preserve"> pretendimin p</w:t>
      </w:r>
      <w:r w:rsidR="000D2289" w:rsidRPr="00046750">
        <w:rPr>
          <w:i/>
        </w:rPr>
        <w:t>ë</w:t>
      </w:r>
      <w:r w:rsidR="004543FC" w:rsidRPr="00046750">
        <w:rPr>
          <w:i/>
        </w:rPr>
        <w:t>r cenimin e parimit t</w:t>
      </w:r>
      <w:r w:rsidR="000D2289" w:rsidRPr="00046750">
        <w:rPr>
          <w:i/>
        </w:rPr>
        <w:t>ë</w:t>
      </w:r>
      <w:r w:rsidR="004543FC" w:rsidRPr="00046750">
        <w:rPr>
          <w:i/>
        </w:rPr>
        <w:t xml:space="preserve"> siguris</w:t>
      </w:r>
      <w:r w:rsidR="000D2289" w:rsidRPr="00046750">
        <w:rPr>
          <w:i/>
        </w:rPr>
        <w:t>ë</w:t>
      </w:r>
      <w:r w:rsidR="004543FC" w:rsidRPr="00046750">
        <w:rPr>
          <w:i/>
        </w:rPr>
        <w:t xml:space="preserve"> juridike</w:t>
      </w:r>
      <w:r w:rsidR="00950F53" w:rsidRPr="00046750">
        <w:rPr>
          <w:i/>
        </w:rPr>
        <w:t>:</w:t>
      </w:r>
      <w:r w:rsidR="008E762A" w:rsidRPr="00046750">
        <w:rPr>
          <w:i/>
        </w:rPr>
        <w:t xml:space="preserve"> </w:t>
      </w:r>
      <w:r w:rsidR="008E762A" w:rsidRPr="00046750">
        <w:t>a</w:t>
      </w:r>
      <w:r w:rsidR="004543FC" w:rsidRPr="00046750">
        <w:t>dministrata publike i ushtron f</w:t>
      </w:r>
      <w:r w:rsidR="006E719D" w:rsidRPr="00046750">
        <w:t>u</w:t>
      </w:r>
      <w:r w:rsidR="004543FC" w:rsidRPr="00046750">
        <w:t>nksionet</w:t>
      </w:r>
      <w:r w:rsidR="006E719D" w:rsidRPr="00046750">
        <w:t xml:space="preserve"> </w:t>
      </w:r>
      <w:r w:rsidR="004543FC" w:rsidRPr="00046750">
        <w:t>e saj</w:t>
      </w:r>
      <w:r w:rsidR="006E719D" w:rsidRPr="00046750">
        <w:t xml:space="preserve"> n</w:t>
      </w:r>
      <w:r w:rsidR="000D2289" w:rsidRPr="00046750">
        <w:t>ë</w:t>
      </w:r>
      <w:r w:rsidR="006E719D" w:rsidRPr="00046750">
        <w:t xml:space="preserve"> shërbim t</w:t>
      </w:r>
      <w:r w:rsidR="000D2289" w:rsidRPr="00046750">
        <w:t>ë</w:t>
      </w:r>
      <w:r w:rsidR="006E719D" w:rsidRPr="00046750">
        <w:t xml:space="preserve"> publikut</w:t>
      </w:r>
      <w:r w:rsidR="00462C58" w:rsidRPr="00046750">
        <w:t xml:space="preserve"> dhe n</w:t>
      </w:r>
      <w:r w:rsidR="000D2289" w:rsidRPr="00046750">
        <w:t>ë</w:t>
      </w:r>
      <w:r w:rsidR="00462C58" w:rsidRPr="00046750">
        <w:t xml:space="preserve"> k</w:t>
      </w:r>
      <w:r w:rsidR="000D2289" w:rsidRPr="00046750">
        <w:t>ë</w:t>
      </w:r>
      <w:r w:rsidR="00462C58" w:rsidRPr="00046750">
        <w:t>t</w:t>
      </w:r>
      <w:r w:rsidR="000D2289" w:rsidRPr="00046750">
        <w:t>ë</w:t>
      </w:r>
      <w:r w:rsidR="00462C58" w:rsidRPr="00046750">
        <w:t xml:space="preserve"> v</w:t>
      </w:r>
      <w:r w:rsidR="000D2289" w:rsidRPr="00046750">
        <w:t>ë</w:t>
      </w:r>
      <w:r w:rsidR="00462C58" w:rsidRPr="00046750">
        <w:t>shtrim veprimtaria e saj mbart n</w:t>
      </w:r>
      <w:r w:rsidR="000D2289" w:rsidRPr="00046750">
        <w:t>ë</w:t>
      </w:r>
      <w:r w:rsidR="00462C58" w:rsidRPr="00046750">
        <w:t xml:space="preserve"> vetvete nj</w:t>
      </w:r>
      <w:r w:rsidR="000D2289" w:rsidRPr="00046750">
        <w:t>ë</w:t>
      </w:r>
      <w:r w:rsidR="00462C58" w:rsidRPr="00046750">
        <w:t xml:space="preserve"> interes publik, q</w:t>
      </w:r>
      <w:r w:rsidR="000D2289" w:rsidRPr="00046750">
        <w:t>ë</w:t>
      </w:r>
      <w:r w:rsidR="00462C58" w:rsidRPr="00046750">
        <w:t xml:space="preserve"> n</w:t>
      </w:r>
      <w:r w:rsidR="000D2289" w:rsidRPr="00046750">
        <w:t>ë</w:t>
      </w:r>
      <w:r w:rsidR="00462C58" w:rsidRPr="00046750">
        <w:t xml:space="preserve"> </w:t>
      </w:r>
      <w:r w:rsidR="007D2FCC" w:rsidRPr="00046750">
        <w:t>çështjen</w:t>
      </w:r>
      <w:r w:rsidR="00462C58" w:rsidRPr="00046750">
        <w:t xml:space="preserve"> konkrete konsiston n</w:t>
      </w:r>
      <w:r w:rsidR="000D2289" w:rsidRPr="00046750">
        <w:t>ë</w:t>
      </w:r>
      <w:r w:rsidR="00462C58" w:rsidRPr="00046750">
        <w:t xml:space="preserve"> ngritjen profesionale t</w:t>
      </w:r>
      <w:r w:rsidR="000D2289" w:rsidRPr="00046750">
        <w:t>ë</w:t>
      </w:r>
      <w:r w:rsidR="00462C58" w:rsidRPr="00046750">
        <w:t xml:space="preserve"> n</w:t>
      </w:r>
      <w:r w:rsidR="000D2289" w:rsidRPr="00046750">
        <w:t>ë</w:t>
      </w:r>
      <w:r w:rsidR="00462C58" w:rsidRPr="00046750">
        <w:t>pun</w:t>
      </w:r>
      <w:r w:rsidR="000D2289" w:rsidRPr="00046750">
        <w:t>ë</w:t>
      </w:r>
      <w:r w:rsidR="00462C58" w:rsidRPr="00046750">
        <w:t>sve civil</w:t>
      </w:r>
      <w:r w:rsidR="000D2289" w:rsidRPr="00046750">
        <w:t>ë</w:t>
      </w:r>
      <w:r w:rsidR="00950F53" w:rsidRPr="00046750">
        <w:t>,</w:t>
      </w:r>
      <w:r w:rsidR="00462C58" w:rsidRPr="00046750">
        <w:t xml:space="preserve"> me q</w:t>
      </w:r>
      <w:r w:rsidR="000D2289" w:rsidRPr="00046750">
        <w:t>ë</w:t>
      </w:r>
      <w:r w:rsidR="00462C58" w:rsidRPr="00046750">
        <w:t>llim realizimin me cilësi t</w:t>
      </w:r>
      <w:r w:rsidR="000D2289" w:rsidRPr="00046750">
        <w:t>ë</w:t>
      </w:r>
      <w:r w:rsidR="00462C58" w:rsidRPr="00046750">
        <w:t xml:space="preserve"> detyrave dhe ofrimin e shërbimeve me cilësi ndaj qytetar</w:t>
      </w:r>
      <w:r w:rsidR="000D2289" w:rsidRPr="00046750">
        <w:t>ë</w:t>
      </w:r>
      <w:r w:rsidR="00462C58" w:rsidRPr="00046750">
        <w:t xml:space="preserve">ve. </w:t>
      </w:r>
      <w:r w:rsidR="00A8374F" w:rsidRPr="00046750">
        <w:t>Ligji dhe aktet n</w:t>
      </w:r>
      <w:r w:rsidR="000D2289" w:rsidRPr="00046750">
        <w:t>ë</w:t>
      </w:r>
      <w:r w:rsidR="00A8374F" w:rsidRPr="00046750">
        <w:t>nligjore parashikojn</w:t>
      </w:r>
      <w:r w:rsidR="000D2289" w:rsidRPr="00046750">
        <w:t>ë</w:t>
      </w:r>
      <w:r w:rsidR="00A8374F" w:rsidRPr="00046750">
        <w:t xml:space="preserve"> nj</w:t>
      </w:r>
      <w:r w:rsidR="000D2289" w:rsidRPr="00046750">
        <w:t>ë</w:t>
      </w:r>
      <w:r w:rsidR="00A8374F" w:rsidRPr="00046750">
        <w:t xml:space="preserve"> s</w:t>
      </w:r>
      <w:r w:rsidR="000D2289" w:rsidRPr="00046750">
        <w:t>ë</w:t>
      </w:r>
      <w:r w:rsidR="00A8374F" w:rsidRPr="00046750">
        <w:t>r</w:t>
      </w:r>
      <w:r w:rsidR="000D2289" w:rsidRPr="00046750">
        <w:t>ë</w:t>
      </w:r>
      <w:r w:rsidR="00A8374F" w:rsidRPr="00046750">
        <w:t xml:space="preserve"> garancish n</w:t>
      </w:r>
      <w:r w:rsidR="000D2289" w:rsidRPr="00046750">
        <w:t>ë</w:t>
      </w:r>
      <w:r w:rsidR="00A8374F" w:rsidRPr="00046750">
        <w:t xml:space="preserve"> k</w:t>
      </w:r>
      <w:r w:rsidR="000D2289" w:rsidRPr="00046750">
        <w:t>ë</w:t>
      </w:r>
      <w:r w:rsidR="00A8374F" w:rsidRPr="00046750">
        <w:t>t</w:t>
      </w:r>
      <w:r w:rsidR="000D2289" w:rsidRPr="00046750">
        <w:t>ë</w:t>
      </w:r>
      <w:r w:rsidR="00A8374F" w:rsidRPr="00046750">
        <w:t xml:space="preserve"> drejtim. </w:t>
      </w:r>
      <w:r w:rsidR="000D2289" w:rsidRPr="00046750">
        <w:t>M</w:t>
      </w:r>
      <w:r w:rsidR="00010385" w:rsidRPr="00046750">
        <w:t>ungesa e përkufizimit</w:t>
      </w:r>
      <w:r w:rsidR="00010385" w:rsidRPr="00046750">
        <w:rPr>
          <w:i/>
        </w:rPr>
        <w:t xml:space="preserve"> </w:t>
      </w:r>
      <w:r w:rsidR="00010385" w:rsidRPr="00046750">
        <w:t>t</w:t>
      </w:r>
      <w:r w:rsidR="000D2289" w:rsidRPr="00046750">
        <w:t>ë</w:t>
      </w:r>
      <w:r w:rsidR="00010385" w:rsidRPr="00046750">
        <w:t xml:space="preserve"> </w:t>
      </w:r>
      <w:r w:rsidR="00010385" w:rsidRPr="00046750">
        <w:rPr>
          <w:i/>
        </w:rPr>
        <w:t>“njohurive shtes</w:t>
      </w:r>
      <w:r w:rsidR="000D2289" w:rsidRPr="00046750">
        <w:rPr>
          <w:i/>
        </w:rPr>
        <w:t>ë</w:t>
      </w:r>
      <w:r w:rsidR="00010385" w:rsidRPr="00046750">
        <w:rPr>
          <w:i/>
        </w:rPr>
        <w:t xml:space="preserve"> t</w:t>
      </w:r>
      <w:r w:rsidR="000D2289" w:rsidRPr="00046750">
        <w:rPr>
          <w:i/>
        </w:rPr>
        <w:t>ë</w:t>
      </w:r>
      <w:r w:rsidR="00010385" w:rsidRPr="00046750">
        <w:rPr>
          <w:i/>
        </w:rPr>
        <w:t xml:space="preserve"> nevojshme p</w:t>
      </w:r>
      <w:r w:rsidR="000D2289" w:rsidRPr="00046750">
        <w:rPr>
          <w:i/>
        </w:rPr>
        <w:t>ë</w:t>
      </w:r>
      <w:r w:rsidR="00010385" w:rsidRPr="00046750">
        <w:rPr>
          <w:i/>
        </w:rPr>
        <w:t>r realizimin e funksioneve t</w:t>
      </w:r>
      <w:r w:rsidR="000D2289" w:rsidRPr="00046750">
        <w:rPr>
          <w:i/>
        </w:rPr>
        <w:t>ë</w:t>
      </w:r>
      <w:r w:rsidR="00010385" w:rsidRPr="00046750">
        <w:rPr>
          <w:i/>
        </w:rPr>
        <w:t xml:space="preserve"> n</w:t>
      </w:r>
      <w:r w:rsidR="000D2289" w:rsidRPr="00046750">
        <w:rPr>
          <w:i/>
        </w:rPr>
        <w:t>ë</w:t>
      </w:r>
      <w:r w:rsidR="00010385" w:rsidRPr="00046750">
        <w:rPr>
          <w:i/>
        </w:rPr>
        <w:t>pu</w:t>
      </w:r>
      <w:r w:rsidR="008E762A" w:rsidRPr="00046750">
        <w:rPr>
          <w:i/>
        </w:rPr>
        <w:t>n</w:t>
      </w:r>
      <w:r w:rsidR="000D2289" w:rsidRPr="00046750">
        <w:rPr>
          <w:i/>
        </w:rPr>
        <w:t>ë</w:t>
      </w:r>
      <w:r w:rsidR="00010385" w:rsidRPr="00046750">
        <w:rPr>
          <w:i/>
        </w:rPr>
        <w:t>sve civil</w:t>
      </w:r>
      <w:r w:rsidR="000D2289" w:rsidRPr="00046750">
        <w:rPr>
          <w:i/>
        </w:rPr>
        <w:t>ë</w:t>
      </w:r>
      <w:r w:rsidR="00010385" w:rsidRPr="00046750">
        <w:rPr>
          <w:i/>
        </w:rPr>
        <w:t>”</w:t>
      </w:r>
      <w:r w:rsidR="00010385" w:rsidRPr="00046750">
        <w:t xml:space="preserve"> nuk e b</w:t>
      </w:r>
      <w:r w:rsidR="000D2289" w:rsidRPr="00046750">
        <w:t>ë</w:t>
      </w:r>
      <w:r w:rsidR="00010385" w:rsidRPr="00046750">
        <w:t>n dispozitën t</w:t>
      </w:r>
      <w:r w:rsidR="000D2289" w:rsidRPr="00046750">
        <w:t>ë</w:t>
      </w:r>
      <w:r w:rsidR="00010385" w:rsidRPr="00046750">
        <w:t xml:space="preserve"> paqartë</w:t>
      </w:r>
      <w:r w:rsidR="00BC41B9" w:rsidRPr="00046750">
        <w:t xml:space="preserve">, pasi </w:t>
      </w:r>
      <w:r w:rsidR="00321159" w:rsidRPr="00046750">
        <w:t>çdo</w:t>
      </w:r>
      <w:r w:rsidR="00BC41B9" w:rsidRPr="00046750">
        <w:t xml:space="preserve"> n</w:t>
      </w:r>
      <w:r w:rsidR="000D2289" w:rsidRPr="00046750">
        <w:t>ë</w:t>
      </w:r>
      <w:r w:rsidR="00BC41B9" w:rsidRPr="00046750">
        <w:t>pun</w:t>
      </w:r>
      <w:r w:rsidR="000D2289" w:rsidRPr="00046750">
        <w:t>ë</w:t>
      </w:r>
      <w:r w:rsidR="00BC41B9" w:rsidRPr="00046750">
        <w:t>s civil ka funksionet e tij</w:t>
      </w:r>
      <w:r w:rsidR="00950F53" w:rsidRPr="00046750">
        <w:t>,</w:t>
      </w:r>
      <w:r w:rsidR="00BC41B9" w:rsidRPr="00046750">
        <w:t xml:space="preserve"> t</w:t>
      </w:r>
      <w:r w:rsidR="000D2289" w:rsidRPr="00046750">
        <w:t>ë</w:t>
      </w:r>
      <w:r w:rsidR="00BC41B9" w:rsidRPr="00046750">
        <w:t xml:space="preserve"> cilat varen nga</w:t>
      </w:r>
      <w:r w:rsidR="00F47001" w:rsidRPr="00046750">
        <w:t xml:space="preserve"> institucioni</w:t>
      </w:r>
      <w:r w:rsidR="00BC41B9" w:rsidRPr="00046750">
        <w:t xml:space="preserve"> ku punon</w:t>
      </w:r>
      <w:r w:rsidR="00F47001" w:rsidRPr="00046750">
        <w:t xml:space="preserve"> dhe aft</w:t>
      </w:r>
      <w:r w:rsidR="000D2289" w:rsidRPr="00046750">
        <w:t>ë</w:t>
      </w:r>
      <w:r w:rsidR="00F47001" w:rsidRPr="00046750">
        <w:t>sit</w:t>
      </w:r>
      <w:r w:rsidR="000D2289" w:rsidRPr="00046750">
        <w:t>ë</w:t>
      </w:r>
      <w:r w:rsidR="00F47001" w:rsidRPr="00046750">
        <w:t xml:space="preserve"> e tij. </w:t>
      </w:r>
      <w:r w:rsidR="000D2289" w:rsidRPr="00046750">
        <w:t xml:space="preserve">Për </w:t>
      </w:r>
      <w:r w:rsidR="009C3E23" w:rsidRPr="00046750">
        <w:t xml:space="preserve">shkak se </w:t>
      </w:r>
      <w:r w:rsidR="000D2289" w:rsidRPr="00046750">
        <w:t>e</w:t>
      </w:r>
      <w:r w:rsidR="00F47001" w:rsidRPr="00046750">
        <w:t>voluimi i njohurive</w:t>
      </w:r>
      <w:r w:rsidR="000D2289" w:rsidRPr="00046750">
        <w:t xml:space="preserve"> nuk ecën me ritme të një</w:t>
      </w:r>
      <w:r w:rsidR="009C3E23" w:rsidRPr="00046750">
        <w:t>j</w:t>
      </w:r>
      <w:r w:rsidR="000D2289" w:rsidRPr="00046750">
        <w:t>ta në të gjitha fushat</w:t>
      </w:r>
      <w:r w:rsidR="009C3E23" w:rsidRPr="00046750">
        <w:t xml:space="preserve"> </w:t>
      </w:r>
      <w:r w:rsidR="00F96063" w:rsidRPr="00046750">
        <w:t xml:space="preserve">dhe </w:t>
      </w:r>
      <w:r w:rsidR="009C3E23" w:rsidRPr="00046750">
        <w:t xml:space="preserve">po ashtu </w:t>
      </w:r>
      <w:r w:rsidR="0034105A" w:rsidRPr="00046750">
        <w:t xml:space="preserve">nisur nga </w:t>
      </w:r>
      <w:r w:rsidR="009C3E23" w:rsidRPr="00046750">
        <w:t>shum</w:t>
      </w:r>
      <w:r w:rsidR="008E762A" w:rsidRPr="00046750">
        <w:t>ë</w:t>
      </w:r>
      <w:r w:rsidR="009C3E23" w:rsidRPr="00046750">
        <w:t>llojsh</w:t>
      </w:r>
      <w:r w:rsidR="007D2FCC" w:rsidRPr="00046750">
        <w:t>m</w:t>
      </w:r>
      <w:r w:rsidR="008E762A" w:rsidRPr="00046750">
        <w:t>ë</w:t>
      </w:r>
      <w:r w:rsidR="0034105A" w:rsidRPr="00046750">
        <w:t>ria</w:t>
      </w:r>
      <w:r w:rsidR="009C3E23" w:rsidRPr="00046750">
        <w:t xml:space="preserve"> </w:t>
      </w:r>
      <w:r w:rsidR="0034105A" w:rsidRPr="00046750">
        <w:t>e</w:t>
      </w:r>
      <w:r w:rsidR="009C3E23" w:rsidRPr="00046750">
        <w:t xml:space="preserve"> pozicioneve t</w:t>
      </w:r>
      <w:r w:rsidR="001029E3" w:rsidRPr="00046750">
        <w:t>ë</w:t>
      </w:r>
      <w:r w:rsidR="009C3E23" w:rsidRPr="00046750">
        <w:t xml:space="preserve"> punës dhe profili</w:t>
      </w:r>
      <w:r w:rsidR="00F96063" w:rsidRPr="00046750">
        <w:t>zi</w:t>
      </w:r>
      <w:r w:rsidR="009C3E23" w:rsidRPr="00046750">
        <w:t>mit t</w:t>
      </w:r>
      <w:r w:rsidR="008E762A" w:rsidRPr="00046750">
        <w:t>ë</w:t>
      </w:r>
      <w:r w:rsidR="009C3E23" w:rsidRPr="00046750">
        <w:t xml:space="preserve"> tyre</w:t>
      </w:r>
      <w:r w:rsidR="0034105A" w:rsidRPr="00046750">
        <w:t>,</w:t>
      </w:r>
      <w:r w:rsidR="009C3E23" w:rsidRPr="00046750">
        <w:t xml:space="preserve"> </w:t>
      </w:r>
      <w:r w:rsidR="000D2289" w:rsidRPr="00046750">
        <w:t>ligji nuk mund të jap</w:t>
      </w:r>
      <w:r w:rsidR="008E762A" w:rsidRPr="00046750">
        <w:t>ë</w:t>
      </w:r>
      <w:r w:rsidR="000D2289" w:rsidRPr="00046750">
        <w:t xml:space="preserve"> një për</w:t>
      </w:r>
      <w:r w:rsidR="009C3E23" w:rsidRPr="00046750">
        <w:t>k</w:t>
      </w:r>
      <w:r w:rsidR="000D2289" w:rsidRPr="00046750">
        <w:t>ufizim shterues të konceptit të njohurive</w:t>
      </w:r>
      <w:r w:rsidR="00FA1D9F" w:rsidRPr="00046750">
        <w:t xml:space="preserve"> </w:t>
      </w:r>
      <w:r w:rsidR="000D2289" w:rsidRPr="00046750">
        <w:t>shtesë të nevojshme.</w:t>
      </w:r>
    </w:p>
    <w:p w:rsidR="002D3263" w:rsidRPr="00046750" w:rsidRDefault="002D3263" w:rsidP="00046750">
      <w:pPr>
        <w:widowControl/>
        <w:numPr>
          <w:ilvl w:val="1"/>
          <w:numId w:val="8"/>
        </w:numPr>
        <w:tabs>
          <w:tab w:val="left" w:pos="810"/>
          <w:tab w:val="left" w:pos="1440"/>
        </w:tabs>
        <w:adjustRightInd/>
        <w:spacing w:line="360" w:lineRule="auto"/>
        <w:ind w:left="1440"/>
        <w:textAlignment w:val="auto"/>
        <w:outlineLvl w:val="0"/>
        <w:rPr>
          <w:i/>
        </w:rPr>
      </w:pPr>
      <w:r w:rsidRPr="00046750">
        <w:rPr>
          <w:i/>
        </w:rPr>
        <w:t xml:space="preserve"> </w:t>
      </w:r>
      <w:r w:rsidR="0018713C" w:rsidRPr="00046750">
        <w:t xml:space="preserve">I pambështetur </w:t>
      </w:r>
      <w:r w:rsidR="008E762A" w:rsidRPr="00046750">
        <w:t>ë</w:t>
      </w:r>
      <w:r w:rsidR="0018713C" w:rsidRPr="00046750">
        <w:t>sht</w:t>
      </w:r>
      <w:r w:rsidR="008E762A" w:rsidRPr="00046750">
        <w:t>ë</w:t>
      </w:r>
      <w:r w:rsidR="0018713C" w:rsidRPr="00046750">
        <w:t xml:space="preserve"> edhe p</w:t>
      </w:r>
      <w:r w:rsidR="000D101D" w:rsidRPr="00046750">
        <w:t>retendim</w:t>
      </w:r>
      <w:r w:rsidR="0049545F" w:rsidRPr="00046750">
        <w:t xml:space="preserve">i </w:t>
      </w:r>
      <w:r w:rsidR="0018713C" w:rsidRPr="00046750">
        <w:t>i kërkuesit n</w:t>
      </w:r>
      <w:r w:rsidR="008E762A" w:rsidRPr="00046750">
        <w:t>ë</w:t>
      </w:r>
      <w:r w:rsidR="0018713C" w:rsidRPr="00046750">
        <w:t xml:space="preserve"> lidhje me krijimin e sistemeve paralele t</w:t>
      </w:r>
      <w:r w:rsidR="008E762A" w:rsidRPr="00046750">
        <w:t>ë</w:t>
      </w:r>
      <w:r w:rsidR="0018713C" w:rsidRPr="00046750">
        <w:t xml:space="preserve"> vlerësimit, pasi </w:t>
      </w:r>
      <w:r w:rsidR="00BC578C" w:rsidRPr="00046750">
        <w:t>secili prej tyre ka objektin e vet, t</w:t>
      </w:r>
      <w:r w:rsidR="008E762A" w:rsidRPr="00046750">
        <w:t>ë</w:t>
      </w:r>
      <w:r w:rsidR="00BC578C" w:rsidRPr="00046750">
        <w:t xml:space="preserve"> ndrysh</w:t>
      </w:r>
      <w:r w:rsidR="008E762A" w:rsidRPr="00046750">
        <w:t>ë</w:t>
      </w:r>
      <w:r w:rsidR="00BC578C" w:rsidRPr="00046750">
        <w:t>m e t</w:t>
      </w:r>
      <w:r w:rsidR="008E762A" w:rsidRPr="00046750">
        <w:t>ë</w:t>
      </w:r>
      <w:r w:rsidR="00BC578C" w:rsidRPr="00046750">
        <w:t xml:space="preserve"> pavarur nga tjetri</w:t>
      </w:r>
      <w:r w:rsidR="0034105A" w:rsidRPr="00046750">
        <w:t>, por e</w:t>
      </w:r>
      <w:r w:rsidR="00BC578C" w:rsidRPr="00046750">
        <w:t>dhe strukturat kompetente p</w:t>
      </w:r>
      <w:r w:rsidR="008E762A" w:rsidRPr="00046750">
        <w:t>ë</w:t>
      </w:r>
      <w:r w:rsidR="00BC578C" w:rsidRPr="00046750">
        <w:t>r kryerjen e secilit vlerësim jan</w:t>
      </w:r>
      <w:r w:rsidR="008E762A" w:rsidRPr="00046750">
        <w:t>ë</w:t>
      </w:r>
      <w:r w:rsidR="00BC578C" w:rsidRPr="00046750">
        <w:t xml:space="preserve"> t</w:t>
      </w:r>
      <w:r w:rsidR="008E762A" w:rsidRPr="00046750">
        <w:t>ë</w:t>
      </w:r>
      <w:r w:rsidR="00BC578C" w:rsidRPr="00046750">
        <w:t xml:space="preserve"> ndryshme. Vlerësimi i njohurive shtes</w:t>
      </w:r>
      <w:r w:rsidR="008E762A" w:rsidRPr="00046750">
        <w:t>ë</w:t>
      </w:r>
      <w:r w:rsidR="00BC578C" w:rsidRPr="00046750">
        <w:t xml:space="preserve"> </w:t>
      </w:r>
      <w:r w:rsidR="008E762A" w:rsidRPr="00046750">
        <w:t>ë</w:t>
      </w:r>
      <w:r w:rsidR="00BC578C" w:rsidRPr="00046750">
        <w:t>sht</w:t>
      </w:r>
      <w:r w:rsidR="008E762A" w:rsidRPr="00046750">
        <w:t>ë</w:t>
      </w:r>
      <w:r w:rsidR="00BC578C" w:rsidRPr="00046750">
        <w:t xml:space="preserve"> nj</w:t>
      </w:r>
      <w:r w:rsidR="008E762A" w:rsidRPr="00046750">
        <w:t>ë</w:t>
      </w:r>
      <w:r w:rsidR="00BC578C" w:rsidRPr="00046750">
        <w:t xml:space="preserve"> filtër i ri</w:t>
      </w:r>
      <w:r w:rsidR="00E436C6" w:rsidRPr="00046750">
        <w:t>, i cili i parashikuar si domosdosh</w:t>
      </w:r>
      <w:r w:rsidR="00B312CE" w:rsidRPr="00046750">
        <w:t>m</w:t>
      </w:r>
      <w:r w:rsidR="008E762A" w:rsidRPr="00046750">
        <w:t>ë</w:t>
      </w:r>
      <w:r w:rsidR="00E436C6" w:rsidRPr="00046750">
        <w:t>ri p</w:t>
      </w:r>
      <w:r w:rsidR="008E762A" w:rsidRPr="00046750">
        <w:t>ë</w:t>
      </w:r>
      <w:r w:rsidR="00E436C6" w:rsidRPr="00046750">
        <w:t>r rritjen e performanc</w:t>
      </w:r>
      <w:r w:rsidR="008E762A" w:rsidRPr="00046750">
        <w:t>ë</w:t>
      </w:r>
      <w:r w:rsidR="00E436C6" w:rsidRPr="00046750">
        <w:t>s s</w:t>
      </w:r>
      <w:r w:rsidR="008E762A" w:rsidRPr="00046750">
        <w:t>ë</w:t>
      </w:r>
      <w:r w:rsidR="00E436C6" w:rsidRPr="00046750">
        <w:t xml:space="preserve"> n</w:t>
      </w:r>
      <w:r w:rsidR="008E762A" w:rsidRPr="00046750">
        <w:t>ë</w:t>
      </w:r>
      <w:r w:rsidR="00E436C6" w:rsidRPr="00046750">
        <w:t>pun</w:t>
      </w:r>
      <w:r w:rsidR="008E762A" w:rsidRPr="00046750">
        <w:t>ë</w:t>
      </w:r>
      <w:r w:rsidR="00E436C6" w:rsidRPr="00046750">
        <w:t xml:space="preserve">sit civil, </w:t>
      </w:r>
      <w:r w:rsidR="008E762A" w:rsidRPr="00046750">
        <w:t>ë</w:t>
      </w:r>
      <w:r w:rsidR="00E436C6" w:rsidRPr="00046750">
        <w:t>sht</w:t>
      </w:r>
      <w:r w:rsidR="008E762A" w:rsidRPr="00046750">
        <w:t>ë</w:t>
      </w:r>
      <w:r w:rsidR="00E436C6" w:rsidRPr="00046750">
        <w:t xml:space="preserve"> rregulluar me ligj e akt nënligjor. </w:t>
      </w:r>
      <w:r w:rsidR="007835BF" w:rsidRPr="00046750">
        <w:t xml:space="preserve">Ky parashikim </w:t>
      </w:r>
      <w:r w:rsidR="008E762A" w:rsidRPr="00046750">
        <w:t>ë</w:t>
      </w:r>
      <w:r w:rsidR="007835BF" w:rsidRPr="00046750">
        <w:t>sht</w:t>
      </w:r>
      <w:r w:rsidR="008E762A" w:rsidRPr="00046750">
        <w:t>ë</w:t>
      </w:r>
      <w:r w:rsidR="007835BF" w:rsidRPr="00046750">
        <w:t xml:space="preserve"> i kushtëzuar edhe </w:t>
      </w:r>
      <w:r w:rsidR="00F520D3" w:rsidRPr="00046750">
        <w:t xml:space="preserve">nga </w:t>
      </w:r>
      <w:r w:rsidR="007835BF" w:rsidRPr="00046750">
        <w:t xml:space="preserve">ndryshimi i </w:t>
      </w:r>
      <w:r w:rsidR="00E71EC7" w:rsidRPr="00046750">
        <w:t xml:space="preserve">vazhdueshëm i </w:t>
      </w:r>
      <w:r w:rsidR="007835BF" w:rsidRPr="00046750">
        <w:t>legjislacionit shqiptar p</w:t>
      </w:r>
      <w:r w:rsidR="008E762A" w:rsidRPr="00046750">
        <w:t>ë</w:t>
      </w:r>
      <w:r w:rsidR="007835BF" w:rsidRPr="00046750">
        <w:t>r shkak t</w:t>
      </w:r>
      <w:r w:rsidR="008E762A" w:rsidRPr="00046750">
        <w:t>ë</w:t>
      </w:r>
      <w:r w:rsidR="007835BF" w:rsidRPr="00046750">
        <w:t xml:space="preserve"> p</w:t>
      </w:r>
      <w:r w:rsidR="008E762A" w:rsidRPr="00046750">
        <w:t>ë</w:t>
      </w:r>
      <w:r w:rsidR="007835BF" w:rsidRPr="00046750">
        <w:t>rafrimit me at</w:t>
      </w:r>
      <w:r w:rsidR="008E762A" w:rsidRPr="00046750">
        <w:t>ë</w:t>
      </w:r>
      <w:r w:rsidR="007835BF" w:rsidRPr="00046750">
        <w:t xml:space="preserve"> t</w:t>
      </w:r>
      <w:r w:rsidR="008E762A" w:rsidRPr="00046750">
        <w:t>ë</w:t>
      </w:r>
      <w:r w:rsidR="007835BF" w:rsidRPr="00046750">
        <w:t xml:space="preserve"> BE-s</w:t>
      </w:r>
      <w:r w:rsidR="008E762A" w:rsidRPr="00046750">
        <w:t>ë</w:t>
      </w:r>
      <w:r w:rsidR="00B312CE" w:rsidRPr="00046750">
        <w:t>.</w:t>
      </w:r>
    </w:p>
    <w:p w:rsidR="002D3263" w:rsidRPr="00046750" w:rsidRDefault="000C4261" w:rsidP="00046750">
      <w:pPr>
        <w:widowControl/>
        <w:numPr>
          <w:ilvl w:val="1"/>
          <w:numId w:val="8"/>
        </w:numPr>
        <w:tabs>
          <w:tab w:val="left" w:pos="810"/>
          <w:tab w:val="left" w:pos="1440"/>
        </w:tabs>
        <w:adjustRightInd/>
        <w:spacing w:line="360" w:lineRule="auto"/>
        <w:ind w:left="1440"/>
        <w:textAlignment w:val="auto"/>
        <w:outlineLvl w:val="0"/>
        <w:rPr>
          <w:i/>
        </w:rPr>
      </w:pPr>
      <w:r w:rsidRPr="00046750">
        <w:t>Pretendimi</w:t>
      </w:r>
      <w:r w:rsidR="008735A5" w:rsidRPr="00046750">
        <w:t xml:space="preserve"> p</w:t>
      </w:r>
      <w:r w:rsidR="00A47B1D" w:rsidRPr="00046750">
        <w:t>ë</w:t>
      </w:r>
      <w:r w:rsidR="008735A5" w:rsidRPr="00046750">
        <w:t>r përfshirjen e eprorit jo vet</w:t>
      </w:r>
      <w:r w:rsidR="00A47B1D" w:rsidRPr="00046750">
        <w:t>ë</w:t>
      </w:r>
      <w:r w:rsidR="008735A5" w:rsidRPr="00046750">
        <w:t>m n</w:t>
      </w:r>
      <w:r w:rsidR="00A47B1D" w:rsidRPr="00046750">
        <w:t>ë</w:t>
      </w:r>
      <w:r w:rsidR="008735A5" w:rsidRPr="00046750">
        <w:t xml:space="preserve"> vlerësimin </w:t>
      </w:r>
      <w:r w:rsidR="00D12332" w:rsidRPr="00046750">
        <w:t>periodik 6-mujor, por edhe n</w:t>
      </w:r>
      <w:r w:rsidR="00A47B1D" w:rsidRPr="00046750">
        <w:t>ë</w:t>
      </w:r>
      <w:r w:rsidR="00D12332" w:rsidRPr="00046750">
        <w:t xml:space="preserve"> </w:t>
      </w:r>
      <w:r w:rsidR="008735A5" w:rsidRPr="00046750">
        <w:t>at</w:t>
      </w:r>
      <w:r w:rsidR="00A47B1D" w:rsidRPr="00046750">
        <w:t>ë</w:t>
      </w:r>
      <w:r w:rsidR="008735A5" w:rsidRPr="00046750">
        <w:t xml:space="preserve"> t</w:t>
      </w:r>
      <w:r w:rsidR="00A47B1D" w:rsidRPr="00046750">
        <w:t>ë</w:t>
      </w:r>
      <w:r w:rsidR="008735A5" w:rsidRPr="00046750">
        <w:t xml:space="preserve"> p</w:t>
      </w:r>
      <w:r w:rsidR="00A47B1D" w:rsidRPr="00046750">
        <w:t>ë</w:t>
      </w:r>
      <w:r w:rsidR="00D12332" w:rsidRPr="00046750">
        <w:t>rcaktim</w:t>
      </w:r>
      <w:r w:rsidR="008735A5" w:rsidRPr="00046750">
        <w:t>i</w:t>
      </w:r>
      <w:r w:rsidR="00D12332" w:rsidRPr="00046750">
        <w:t>t</w:t>
      </w:r>
      <w:r w:rsidR="008735A5" w:rsidRPr="00046750">
        <w:t xml:space="preserve"> t</w:t>
      </w:r>
      <w:r w:rsidR="00A47B1D" w:rsidRPr="00046750">
        <w:t>ë</w:t>
      </w:r>
      <w:r w:rsidR="008735A5" w:rsidRPr="00046750">
        <w:t xml:space="preserve"> njohurive shtes</w:t>
      </w:r>
      <w:r w:rsidR="00A47B1D" w:rsidRPr="00046750">
        <w:t>ë</w:t>
      </w:r>
      <w:r w:rsidRPr="00046750">
        <w:t xml:space="preserve">, </w:t>
      </w:r>
      <w:r w:rsidR="00D12332" w:rsidRPr="00046750">
        <w:t xml:space="preserve"> </w:t>
      </w:r>
      <w:r w:rsidR="00A47B1D" w:rsidRPr="00046750">
        <w:t>ë</w:t>
      </w:r>
      <w:r w:rsidR="008735A5" w:rsidRPr="00046750">
        <w:t>sht</w:t>
      </w:r>
      <w:r w:rsidR="00A47B1D" w:rsidRPr="00046750">
        <w:t>ë</w:t>
      </w:r>
      <w:r w:rsidR="008735A5" w:rsidRPr="00046750">
        <w:t xml:space="preserve"> i pamb</w:t>
      </w:r>
      <w:r w:rsidR="00A47B1D" w:rsidRPr="00046750">
        <w:t>ë</w:t>
      </w:r>
      <w:r w:rsidR="008735A5" w:rsidRPr="00046750">
        <w:t>shtetur s</w:t>
      </w:r>
      <w:r w:rsidR="00A47B1D" w:rsidRPr="00046750">
        <w:t>ë</w:t>
      </w:r>
      <w:r w:rsidR="008735A5" w:rsidRPr="00046750">
        <w:t xml:space="preserve"> pari</w:t>
      </w:r>
      <w:r w:rsidRPr="00046750">
        <w:t>, pasi</w:t>
      </w:r>
      <w:r w:rsidR="008735A5" w:rsidRPr="00046750">
        <w:t xml:space="preserve"> vlerësimi periodik nuk përfshin njohurit</w:t>
      </w:r>
      <w:r w:rsidR="00A47B1D" w:rsidRPr="00046750">
        <w:t>ë</w:t>
      </w:r>
      <w:r w:rsidR="008735A5" w:rsidRPr="00046750">
        <w:t xml:space="preserve"> shtes</w:t>
      </w:r>
      <w:r w:rsidR="00A47B1D" w:rsidRPr="00046750">
        <w:t>ë</w:t>
      </w:r>
      <w:r w:rsidR="008735A5" w:rsidRPr="00046750">
        <w:t xml:space="preserve"> dhe s</w:t>
      </w:r>
      <w:r w:rsidR="00A47B1D" w:rsidRPr="00046750">
        <w:t>ë</w:t>
      </w:r>
      <w:r w:rsidR="008735A5" w:rsidRPr="00046750">
        <w:t xml:space="preserve"> dyti, </w:t>
      </w:r>
      <w:r w:rsidRPr="00046750">
        <w:t xml:space="preserve">sepse </w:t>
      </w:r>
      <w:r w:rsidR="008735A5" w:rsidRPr="00046750">
        <w:t>VKM-ja nr.1037/2015</w:t>
      </w:r>
      <w:r w:rsidRPr="00046750">
        <w:t>,</w:t>
      </w:r>
      <w:r w:rsidR="008735A5" w:rsidRPr="00046750">
        <w:t xml:space="preserve"> q</w:t>
      </w:r>
      <w:r w:rsidR="00A47B1D" w:rsidRPr="00046750">
        <w:t>ë</w:t>
      </w:r>
      <w:r w:rsidR="008735A5" w:rsidRPr="00046750">
        <w:t xml:space="preserve"> trajton n</w:t>
      </w:r>
      <w:r w:rsidR="00A47B1D" w:rsidRPr="00046750">
        <w:t>ë</w:t>
      </w:r>
      <w:r w:rsidR="008735A5" w:rsidRPr="00046750">
        <w:t xml:space="preserve"> m</w:t>
      </w:r>
      <w:r w:rsidR="00A47B1D" w:rsidRPr="00046750">
        <w:t>ë</w:t>
      </w:r>
      <w:r w:rsidR="008735A5" w:rsidRPr="00046750">
        <w:t>nyr</w:t>
      </w:r>
      <w:r w:rsidR="00A47B1D" w:rsidRPr="00046750">
        <w:t>ë</w:t>
      </w:r>
      <w:r w:rsidR="008735A5" w:rsidRPr="00046750">
        <w:t xml:space="preserve"> t</w:t>
      </w:r>
      <w:r w:rsidR="00A47B1D" w:rsidRPr="00046750">
        <w:t>ë</w:t>
      </w:r>
      <w:r w:rsidR="008735A5" w:rsidRPr="00046750">
        <w:t xml:space="preserve"> detajuar k</w:t>
      </w:r>
      <w:r w:rsidR="00A47B1D" w:rsidRPr="00046750">
        <w:t>ë</w:t>
      </w:r>
      <w:r w:rsidR="008735A5" w:rsidRPr="00046750">
        <w:t>t</w:t>
      </w:r>
      <w:r w:rsidR="00A47B1D" w:rsidRPr="00046750">
        <w:t>ë</w:t>
      </w:r>
      <w:r w:rsidR="008735A5" w:rsidRPr="00046750">
        <w:t xml:space="preserve"> aspekt</w:t>
      </w:r>
      <w:r w:rsidRPr="00046750">
        <w:t>,</w:t>
      </w:r>
      <w:r w:rsidR="008735A5" w:rsidRPr="00046750">
        <w:t xml:space="preserve"> nuk përmend n</w:t>
      </w:r>
      <w:r w:rsidR="00A47B1D" w:rsidRPr="00046750">
        <w:t>ë</w:t>
      </w:r>
      <w:r w:rsidR="008735A5" w:rsidRPr="00046750">
        <w:t xml:space="preserve"> asnjë rast eprorin e n</w:t>
      </w:r>
      <w:r w:rsidR="00A47B1D" w:rsidRPr="00046750">
        <w:t>ë</w:t>
      </w:r>
      <w:r w:rsidR="008735A5" w:rsidRPr="00046750">
        <w:t>pun</w:t>
      </w:r>
      <w:r w:rsidR="00A47B1D" w:rsidRPr="00046750">
        <w:t>ë</w:t>
      </w:r>
      <w:r w:rsidR="00D12332" w:rsidRPr="00046750">
        <w:t xml:space="preserve">sit civil, </w:t>
      </w:r>
      <w:r w:rsidR="008735A5" w:rsidRPr="00046750">
        <w:t>por inst</w:t>
      </w:r>
      <w:r w:rsidR="00D12332" w:rsidRPr="00046750">
        <w:t>i</w:t>
      </w:r>
      <w:r w:rsidR="008735A5" w:rsidRPr="00046750">
        <w:t>t</w:t>
      </w:r>
      <w:r w:rsidR="00D12332" w:rsidRPr="00046750">
        <w:t>u</w:t>
      </w:r>
      <w:r w:rsidR="008735A5" w:rsidRPr="00046750">
        <w:t>cionin si t</w:t>
      </w:r>
      <w:r w:rsidR="00A47B1D" w:rsidRPr="00046750">
        <w:t>ë</w:t>
      </w:r>
      <w:r w:rsidR="008735A5" w:rsidRPr="00046750">
        <w:t>r</w:t>
      </w:r>
      <w:r w:rsidR="00A47B1D" w:rsidRPr="00046750">
        <w:t>ë</w:t>
      </w:r>
      <w:r w:rsidR="008735A5" w:rsidRPr="00046750">
        <w:t xml:space="preserve">si. </w:t>
      </w:r>
    </w:p>
    <w:p w:rsidR="00CF135B" w:rsidRPr="00046750" w:rsidRDefault="002D3263" w:rsidP="00046750">
      <w:pPr>
        <w:widowControl/>
        <w:numPr>
          <w:ilvl w:val="1"/>
          <w:numId w:val="8"/>
        </w:numPr>
        <w:tabs>
          <w:tab w:val="left" w:pos="810"/>
          <w:tab w:val="left" w:pos="1440"/>
        </w:tabs>
        <w:adjustRightInd/>
        <w:spacing w:line="360" w:lineRule="auto"/>
        <w:ind w:left="1440"/>
        <w:textAlignment w:val="auto"/>
        <w:outlineLvl w:val="0"/>
        <w:rPr>
          <w:i/>
        </w:rPr>
      </w:pPr>
      <w:r w:rsidRPr="00046750">
        <w:rPr>
          <w:i/>
        </w:rPr>
        <w:lastRenderedPageBreak/>
        <w:t xml:space="preserve"> </w:t>
      </w:r>
      <w:r w:rsidR="00DA0A02" w:rsidRPr="00046750">
        <w:t>P</w:t>
      </w:r>
      <w:r w:rsidR="00A47B1D" w:rsidRPr="00046750">
        <w:t>ë</w:t>
      </w:r>
      <w:r w:rsidR="00DA0A02" w:rsidRPr="00046750">
        <w:t>r sa i p</w:t>
      </w:r>
      <w:r w:rsidR="00A47B1D" w:rsidRPr="00046750">
        <w:t>ë</w:t>
      </w:r>
      <w:r w:rsidR="00DA0A02" w:rsidRPr="00046750">
        <w:t>rket pretendimi</w:t>
      </w:r>
      <w:r w:rsidR="00D12332" w:rsidRPr="00046750">
        <w:t>t</w:t>
      </w:r>
      <w:r w:rsidR="00DA0A02" w:rsidRPr="00046750">
        <w:t xml:space="preserve"> p</w:t>
      </w:r>
      <w:r w:rsidR="00A47B1D" w:rsidRPr="00046750">
        <w:t>ë</w:t>
      </w:r>
      <w:r w:rsidR="00DA0A02" w:rsidRPr="00046750">
        <w:t>r përjashtimin nga vler</w:t>
      </w:r>
      <w:r w:rsidR="00A47B1D" w:rsidRPr="00046750">
        <w:t>ë</w:t>
      </w:r>
      <w:r w:rsidR="00DA0A02" w:rsidRPr="00046750">
        <w:t>si</w:t>
      </w:r>
      <w:r w:rsidR="00D12332" w:rsidRPr="00046750">
        <w:t>m</w:t>
      </w:r>
      <w:r w:rsidR="00DA0A02" w:rsidRPr="00046750">
        <w:t>i p</w:t>
      </w:r>
      <w:r w:rsidR="00A47B1D" w:rsidRPr="00046750">
        <w:t>ë</w:t>
      </w:r>
      <w:r w:rsidR="00DA0A02" w:rsidRPr="00046750">
        <w:t>r verifikimin e p</w:t>
      </w:r>
      <w:r w:rsidR="00A47B1D" w:rsidRPr="00046750">
        <w:t>ë</w:t>
      </w:r>
      <w:r w:rsidR="00DA0A02" w:rsidRPr="00046750">
        <w:t xml:space="preserve">rfitimit </w:t>
      </w:r>
      <w:r w:rsidR="00D12332" w:rsidRPr="00046750">
        <w:t>t</w:t>
      </w:r>
      <w:r w:rsidR="00A47B1D" w:rsidRPr="00046750">
        <w:t>ë</w:t>
      </w:r>
      <w:r w:rsidR="00DA0A02" w:rsidRPr="00046750">
        <w:t xml:space="preserve"> njohurive shtes</w:t>
      </w:r>
      <w:r w:rsidR="00A47B1D" w:rsidRPr="00046750">
        <w:t>ë</w:t>
      </w:r>
      <w:r w:rsidR="00DA0A02" w:rsidRPr="00046750">
        <w:t xml:space="preserve"> t</w:t>
      </w:r>
      <w:r w:rsidR="00A47B1D" w:rsidRPr="00046750">
        <w:t>ë</w:t>
      </w:r>
      <w:r w:rsidR="00DA0A02" w:rsidRPr="00046750">
        <w:t xml:space="preserve"> n</w:t>
      </w:r>
      <w:r w:rsidR="00A47B1D" w:rsidRPr="00046750">
        <w:t>ë</w:t>
      </w:r>
      <w:r w:rsidR="00DA0A02" w:rsidRPr="00046750">
        <w:t>pun</w:t>
      </w:r>
      <w:r w:rsidR="00A47B1D" w:rsidRPr="00046750">
        <w:t>ë</w:t>
      </w:r>
      <w:r w:rsidR="00DA0A02" w:rsidRPr="00046750">
        <w:t>sve civil</w:t>
      </w:r>
      <w:r w:rsidR="00A47B1D" w:rsidRPr="00046750">
        <w:t>ë</w:t>
      </w:r>
      <w:r w:rsidR="00DA0A02" w:rsidRPr="00046750">
        <w:t xml:space="preserve"> q</w:t>
      </w:r>
      <w:r w:rsidR="00A47B1D" w:rsidRPr="00046750">
        <w:t>ë</w:t>
      </w:r>
      <w:r w:rsidR="00DA0A02" w:rsidRPr="00046750">
        <w:t xml:space="preserve"> mbajnë grada shkencore, </w:t>
      </w:r>
      <w:r w:rsidR="008E792B" w:rsidRPr="00046750">
        <w:t xml:space="preserve">ai </w:t>
      </w:r>
      <w:r w:rsidR="00A47B1D" w:rsidRPr="00046750">
        <w:t>ë</w:t>
      </w:r>
      <w:r w:rsidR="00DA0A02" w:rsidRPr="00046750">
        <w:t>sht</w:t>
      </w:r>
      <w:r w:rsidR="00A47B1D" w:rsidRPr="00046750">
        <w:t>ë</w:t>
      </w:r>
      <w:r w:rsidR="00DA0A02" w:rsidRPr="00046750">
        <w:t xml:space="preserve"> n</w:t>
      </w:r>
      <w:r w:rsidR="00A47B1D" w:rsidRPr="00046750">
        <w:t>ë</w:t>
      </w:r>
      <w:r w:rsidR="00DA0A02" w:rsidRPr="00046750">
        <w:t xml:space="preserve"> kund</w:t>
      </w:r>
      <w:r w:rsidR="00A47B1D" w:rsidRPr="00046750">
        <w:t>ë</w:t>
      </w:r>
      <w:r w:rsidR="00DA0A02" w:rsidRPr="00046750">
        <w:t>rshtim me nenin 18 t</w:t>
      </w:r>
      <w:r w:rsidR="00A47B1D" w:rsidRPr="00046750">
        <w:t>ë</w:t>
      </w:r>
      <w:r w:rsidR="00DA0A02" w:rsidRPr="00046750">
        <w:t xml:space="preserve"> Kushtetut</w:t>
      </w:r>
      <w:r w:rsidR="00A47B1D" w:rsidRPr="00046750">
        <w:t>ë</w:t>
      </w:r>
      <w:r w:rsidR="00DA0A02" w:rsidRPr="00046750">
        <w:t>s</w:t>
      </w:r>
      <w:r w:rsidR="00BD2267" w:rsidRPr="00046750">
        <w:t>, pasi vend</w:t>
      </w:r>
      <w:r w:rsidR="00DA0A02" w:rsidRPr="00046750">
        <w:t>o</w:t>
      </w:r>
      <w:r w:rsidR="00BD2267" w:rsidRPr="00046750">
        <w:t>s</w:t>
      </w:r>
      <w:r w:rsidR="00DA0A02" w:rsidRPr="00046750">
        <w:t xml:space="preserve"> n</w:t>
      </w:r>
      <w:r w:rsidR="00A47B1D" w:rsidRPr="00046750">
        <w:t>ë</w:t>
      </w:r>
      <w:r w:rsidR="00DA0A02" w:rsidRPr="00046750">
        <w:t xml:space="preserve"> kushte t</w:t>
      </w:r>
      <w:r w:rsidR="00A47B1D" w:rsidRPr="00046750">
        <w:t>ë</w:t>
      </w:r>
      <w:r w:rsidR="00DA0A02" w:rsidRPr="00046750">
        <w:t xml:space="preserve"> pabarabarta nj</w:t>
      </w:r>
      <w:r w:rsidR="00A47B1D" w:rsidRPr="00046750">
        <w:t>ë</w:t>
      </w:r>
      <w:r w:rsidR="00DA0A02" w:rsidRPr="00046750">
        <w:t xml:space="preserve"> kategori n</w:t>
      </w:r>
      <w:r w:rsidR="00A47B1D" w:rsidRPr="00046750">
        <w:t>ë</w:t>
      </w:r>
      <w:r w:rsidR="00DA0A02" w:rsidRPr="00046750">
        <w:t>pun</w:t>
      </w:r>
      <w:r w:rsidR="00A47B1D" w:rsidRPr="00046750">
        <w:t>ë</w:t>
      </w:r>
      <w:r w:rsidR="00DA0A02" w:rsidRPr="00046750">
        <w:t>sish civil</w:t>
      </w:r>
      <w:r w:rsidR="00A47B1D" w:rsidRPr="00046750">
        <w:t>ë</w:t>
      </w:r>
      <w:r w:rsidR="00DA0A02" w:rsidRPr="00046750">
        <w:t xml:space="preserve"> ndaj nj</w:t>
      </w:r>
      <w:r w:rsidR="00A47B1D" w:rsidRPr="00046750">
        <w:t>ë</w:t>
      </w:r>
      <w:r w:rsidR="00DA0A02" w:rsidRPr="00046750">
        <w:t xml:space="preserve"> kategorie </w:t>
      </w:r>
      <w:r w:rsidR="00D12332" w:rsidRPr="00046750">
        <w:t>tjet</w:t>
      </w:r>
      <w:r w:rsidR="005A03CA" w:rsidRPr="00046750">
        <w:t>ë</w:t>
      </w:r>
      <w:r w:rsidR="00DA0A02" w:rsidRPr="00046750">
        <w:t>r</w:t>
      </w:r>
      <w:r w:rsidR="00BD2267" w:rsidRPr="00046750">
        <w:t>, duke i diferencuar ata pa pa</w:t>
      </w:r>
      <w:r w:rsidR="00D12332" w:rsidRPr="00046750">
        <w:t>s</w:t>
      </w:r>
      <w:r w:rsidR="00BD2267" w:rsidRPr="00046750">
        <w:t>ur nj</w:t>
      </w:r>
      <w:r w:rsidR="00A47B1D" w:rsidRPr="00046750">
        <w:t>ë</w:t>
      </w:r>
      <w:r w:rsidR="00BB1972">
        <w:t xml:space="preserve"> përligj</w:t>
      </w:r>
      <w:r w:rsidR="008E792B" w:rsidRPr="00046750">
        <w:t>je</w:t>
      </w:r>
      <w:r w:rsidR="00BD2267" w:rsidRPr="00046750">
        <w:t xml:space="preserve"> objektive dhe t</w:t>
      </w:r>
      <w:r w:rsidR="00A47B1D" w:rsidRPr="00046750">
        <w:t>ë</w:t>
      </w:r>
      <w:r w:rsidR="00BD2267" w:rsidRPr="00046750">
        <w:t xml:space="preserve"> arsyeshme. </w:t>
      </w:r>
      <w:r w:rsidR="00A8374F" w:rsidRPr="00046750">
        <w:t xml:space="preserve"> </w:t>
      </w:r>
      <w:r w:rsidR="00462C58" w:rsidRPr="00046750">
        <w:t xml:space="preserve"> </w:t>
      </w:r>
      <w:r w:rsidR="006E719D" w:rsidRPr="00046750">
        <w:t xml:space="preserve"> </w:t>
      </w:r>
      <w:r w:rsidR="004543FC" w:rsidRPr="00046750">
        <w:t xml:space="preserve"> </w:t>
      </w:r>
      <w:r w:rsidR="004543FC" w:rsidRPr="00046750">
        <w:rPr>
          <w:i/>
        </w:rPr>
        <w:t xml:space="preserve"> </w:t>
      </w:r>
    </w:p>
    <w:p w:rsidR="001A2C2E" w:rsidRPr="00046750" w:rsidRDefault="001A2C2E" w:rsidP="00046750">
      <w:pPr>
        <w:widowControl/>
        <w:numPr>
          <w:ilvl w:val="0"/>
          <w:numId w:val="8"/>
        </w:numPr>
        <w:tabs>
          <w:tab w:val="left" w:pos="810"/>
          <w:tab w:val="left" w:pos="990"/>
        </w:tabs>
        <w:adjustRightInd/>
        <w:spacing w:line="360" w:lineRule="auto"/>
        <w:ind w:left="0" w:firstLine="720"/>
        <w:textAlignment w:val="auto"/>
        <w:outlineLvl w:val="0"/>
        <w:rPr>
          <w:i/>
        </w:rPr>
      </w:pPr>
      <w:r w:rsidRPr="00046750">
        <w:rPr>
          <w:b/>
          <w:i/>
        </w:rPr>
        <w:t>Subjekti i interesuar, Këshilli i Ministrave</w:t>
      </w:r>
      <w:r w:rsidR="008E792B" w:rsidRPr="00046750">
        <w:rPr>
          <w:b/>
          <w:i/>
        </w:rPr>
        <w:t>,</w:t>
      </w:r>
      <w:r w:rsidRPr="00046750">
        <w:rPr>
          <w:i/>
        </w:rPr>
        <w:t xml:space="preserve"> </w:t>
      </w:r>
      <w:r w:rsidRPr="00046750">
        <w:t>ka prapësuar me shkrim si vijon</w:t>
      </w:r>
      <w:r w:rsidRPr="00046750">
        <w:rPr>
          <w:i/>
        </w:rPr>
        <w:t>:</w:t>
      </w:r>
    </w:p>
    <w:p w:rsidR="002D3263" w:rsidRPr="00046750" w:rsidRDefault="002D3263" w:rsidP="00046750">
      <w:pPr>
        <w:widowControl/>
        <w:numPr>
          <w:ilvl w:val="1"/>
          <w:numId w:val="8"/>
        </w:numPr>
        <w:tabs>
          <w:tab w:val="left" w:pos="1440"/>
        </w:tabs>
        <w:adjustRightInd/>
        <w:spacing w:line="360" w:lineRule="auto"/>
        <w:ind w:left="1440" w:hanging="450"/>
        <w:textAlignment w:val="auto"/>
        <w:outlineLvl w:val="0"/>
        <w:rPr>
          <w:i/>
        </w:rPr>
      </w:pPr>
      <w:r w:rsidRPr="00046750">
        <w:rPr>
          <w:i/>
        </w:rPr>
        <w:t xml:space="preserve"> </w:t>
      </w:r>
      <w:r w:rsidR="008E792B" w:rsidRPr="00046750">
        <w:rPr>
          <w:i/>
        </w:rPr>
        <w:t>P</w:t>
      </w:r>
      <w:r w:rsidR="001A2C2E" w:rsidRPr="00046750">
        <w:rPr>
          <w:i/>
        </w:rPr>
        <w:t>ë</w:t>
      </w:r>
      <w:r w:rsidR="008E792B" w:rsidRPr="00046750">
        <w:rPr>
          <w:i/>
        </w:rPr>
        <w:t>r</w:t>
      </w:r>
      <w:r w:rsidR="001A2C2E" w:rsidRPr="00046750">
        <w:rPr>
          <w:i/>
        </w:rPr>
        <w:t xml:space="preserve"> legjitimimin:</w:t>
      </w:r>
      <w:r w:rsidR="001A2C2E" w:rsidRPr="00046750">
        <w:t xml:space="preserve"> </w:t>
      </w:r>
      <w:r w:rsidR="008E792B" w:rsidRPr="00046750">
        <w:t>k</w:t>
      </w:r>
      <w:r w:rsidR="001A2C2E" w:rsidRPr="00046750">
        <w:t xml:space="preserve">ërkuesi nuk ka argumentuar mjaftueshëm kriterin </w:t>
      </w:r>
      <w:r w:rsidR="001A2C2E" w:rsidRPr="00046750">
        <w:rPr>
          <w:i/>
        </w:rPr>
        <w:t>ratione materiae</w:t>
      </w:r>
      <w:r w:rsidR="009853DE" w:rsidRPr="00046750">
        <w:rPr>
          <w:i/>
        </w:rPr>
        <w:t xml:space="preserve">. </w:t>
      </w:r>
      <w:r w:rsidR="009853DE" w:rsidRPr="00046750">
        <w:t xml:space="preserve">Ndonëse </w:t>
      </w:r>
      <w:r w:rsidR="001A2C2E" w:rsidRPr="00046750">
        <w:t xml:space="preserve">në kërkesë </w:t>
      </w:r>
      <w:r w:rsidR="009853DE" w:rsidRPr="00046750">
        <w:t xml:space="preserve">argumentohet </w:t>
      </w:r>
      <w:r w:rsidR="001A2C2E" w:rsidRPr="00046750">
        <w:t xml:space="preserve">se disa individë janë ankuar pranë AP-së në lidhje me pasigurinë juridike që u krijohet nga dispozitat e reja ligjore, ato nuk janë vënë në zbatim, pasi ende nuk është zhvilluar ndonjë procedurë </w:t>
      </w:r>
      <w:r w:rsidR="003758CF" w:rsidRPr="00046750">
        <w:t xml:space="preserve">e </w:t>
      </w:r>
      <w:r w:rsidR="001A2C2E" w:rsidRPr="00046750">
        <w:t>vlerësimi</w:t>
      </w:r>
      <w:r w:rsidR="003758CF" w:rsidRPr="00046750">
        <w:t>t t</w:t>
      </w:r>
      <w:r w:rsidR="006F6110" w:rsidRPr="00046750">
        <w:t>ë</w:t>
      </w:r>
      <w:r w:rsidR="001A2C2E" w:rsidRPr="00046750">
        <w:t xml:space="preserve"> përfitimit dhe përditësimit të njohurive shtesë nga nëpunësit civilë. Përderisa normat objekt kundërshtimi nuk kanë gjetur zbatim dhe për sa kohë AP-ja është subjekt i kushtëzuar, ai në rastin konkret</w:t>
      </w:r>
      <w:r w:rsidR="003758CF" w:rsidRPr="00046750">
        <w:t xml:space="preserve"> nuk legjitimohet p</w:t>
      </w:r>
      <w:r w:rsidR="001A2C2E" w:rsidRPr="00046750">
        <w:t>ë</w:t>
      </w:r>
      <w:r w:rsidR="003758CF" w:rsidRPr="00046750">
        <w:t>r</w:t>
      </w:r>
      <w:r w:rsidR="001A2C2E" w:rsidRPr="00046750">
        <w:t xml:space="preserve"> </w:t>
      </w:r>
      <w:r w:rsidR="003758CF" w:rsidRPr="00046750">
        <w:t xml:space="preserve">vënien </w:t>
      </w:r>
      <w:r w:rsidR="001A2C2E" w:rsidRPr="00046750">
        <w:t>në lëvizje</w:t>
      </w:r>
      <w:r w:rsidR="003758CF" w:rsidRPr="00046750">
        <w:t xml:space="preserve"> t</w:t>
      </w:r>
      <w:r w:rsidR="006F6110" w:rsidRPr="00046750">
        <w:t>ë</w:t>
      </w:r>
      <w:r w:rsidR="001A2C2E" w:rsidRPr="00046750">
        <w:t xml:space="preserve"> juridiksioni</w:t>
      </w:r>
      <w:r w:rsidR="003758CF" w:rsidRPr="00046750">
        <w:t>t</w:t>
      </w:r>
      <w:r w:rsidR="001A2C2E" w:rsidRPr="00046750">
        <w:t xml:space="preserve"> kushtetues.    </w:t>
      </w:r>
    </w:p>
    <w:p w:rsidR="002D3263" w:rsidRPr="00046750" w:rsidRDefault="002D3263" w:rsidP="00046750">
      <w:pPr>
        <w:widowControl/>
        <w:numPr>
          <w:ilvl w:val="1"/>
          <w:numId w:val="8"/>
        </w:numPr>
        <w:tabs>
          <w:tab w:val="left" w:pos="1440"/>
        </w:tabs>
        <w:adjustRightInd/>
        <w:spacing w:line="360" w:lineRule="auto"/>
        <w:ind w:left="1440" w:hanging="450"/>
        <w:textAlignment w:val="auto"/>
        <w:outlineLvl w:val="0"/>
        <w:rPr>
          <w:i/>
        </w:rPr>
      </w:pPr>
      <w:r w:rsidRPr="00046750">
        <w:rPr>
          <w:i/>
        </w:rPr>
        <w:t xml:space="preserve"> </w:t>
      </w:r>
      <w:r w:rsidR="003758CF" w:rsidRPr="00046750">
        <w:rPr>
          <w:i/>
        </w:rPr>
        <w:t>P</w:t>
      </w:r>
      <w:r w:rsidR="001A2C2E" w:rsidRPr="00046750">
        <w:rPr>
          <w:i/>
        </w:rPr>
        <w:t>ë</w:t>
      </w:r>
      <w:r w:rsidR="003758CF" w:rsidRPr="00046750">
        <w:rPr>
          <w:i/>
        </w:rPr>
        <w:t>r</w:t>
      </w:r>
      <w:r w:rsidR="001A2C2E" w:rsidRPr="00046750">
        <w:rPr>
          <w:i/>
        </w:rPr>
        <w:t xml:space="preserve"> kërkesën </w:t>
      </w:r>
      <w:r w:rsidR="003758CF" w:rsidRPr="00046750">
        <w:rPr>
          <w:i/>
        </w:rPr>
        <w:t>e pezullimit t</w:t>
      </w:r>
      <w:r w:rsidR="006F6110" w:rsidRPr="00046750">
        <w:rPr>
          <w:i/>
        </w:rPr>
        <w:t>ë</w:t>
      </w:r>
      <w:r w:rsidR="001A2C2E" w:rsidRPr="00046750">
        <w:rPr>
          <w:i/>
        </w:rPr>
        <w:t xml:space="preserve"> zbatimit të neneve të kundërshtuara të ligjit dhe të VKM-së: </w:t>
      </w:r>
      <w:r w:rsidR="003758CF" w:rsidRPr="00046750">
        <w:t>n</w:t>
      </w:r>
      <w:r w:rsidR="001A2C2E" w:rsidRPr="00046750">
        <w:t>ë kërkesë mungojnë argumente në lidhje me kriteret kushtetuese që duhet të plotësohen për të pezulluar zbatimin e normës juridike</w:t>
      </w:r>
      <w:r w:rsidR="00D4519C" w:rsidRPr="00046750">
        <w:t>,</w:t>
      </w:r>
      <w:r w:rsidR="001A2C2E" w:rsidRPr="00046750">
        <w:t xml:space="preserve"> të tilla si dyshimi serioz mbi vlefshmërinë e normës</w:t>
      </w:r>
      <w:r w:rsidR="00D4519C" w:rsidRPr="00046750">
        <w:t>,</w:t>
      </w:r>
      <w:r w:rsidR="001A2C2E" w:rsidRPr="00046750">
        <w:t xml:space="preserve"> që kërkohet t</w:t>
      </w:r>
      <w:r w:rsidR="00D4519C" w:rsidRPr="00046750">
        <w:t>’</w:t>
      </w:r>
      <w:r w:rsidR="001A2C2E" w:rsidRPr="00046750">
        <w:t>i nënshtrohet kontrollit kushtetues, urgjenc</w:t>
      </w:r>
      <w:r w:rsidR="00D4519C" w:rsidRPr="00046750">
        <w:t>a</w:t>
      </w:r>
      <w:r w:rsidR="001A2C2E" w:rsidRPr="00046750">
        <w:t xml:space="preserve"> që ekziston dhe</w:t>
      </w:r>
      <w:r w:rsidR="00D4519C" w:rsidRPr="00046750">
        <w:t>,</w:t>
      </w:r>
      <w:r w:rsidR="001A2C2E" w:rsidRPr="00046750">
        <w:t xml:space="preserve"> si rrjedhojë</w:t>
      </w:r>
      <w:r w:rsidR="00D4519C" w:rsidRPr="00046750">
        <w:t>, domosdoshmëria</w:t>
      </w:r>
      <w:r w:rsidR="001A2C2E" w:rsidRPr="00046750">
        <w:t xml:space="preserve"> e evitimit të dëmit serioz dhe të pariparueshëm si pasojë e zbatimit të saj apo lidhj</w:t>
      </w:r>
      <w:r w:rsidR="00D4519C" w:rsidRPr="00046750">
        <w:t>a</w:t>
      </w:r>
      <w:r w:rsidR="001A2C2E" w:rsidRPr="00046750">
        <w:t xml:space="preserve"> me interesin publik në rastin konkret. Për më tepër, bazuar edhe në kërkesat e nenit 45 të ligjit nr.8577, datë 10.</w:t>
      </w:r>
      <w:r w:rsidR="00D4519C" w:rsidRPr="00046750">
        <w:t>0</w:t>
      </w:r>
      <w:r w:rsidR="001A2C2E" w:rsidRPr="00046750">
        <w:t>2.2000 “Për organizimin dhe funksionimin e Gjykatës Kushtetuese të Republikës së Shqipërisë” normat e kundërshtuara nuk cenojnë ndonjë interes shtetëror, shoqëror apo individual.</w:t>
      </w:r>
    </w:p>
    <w:p w:rsidR="002D3263" w:rsidRPr="00046750" w:rsidRDefault="002D3263" w:rsidP="00046750">
      <w:pPr>
        <w:widowControl/>
        <w:numPr>
          <w:ilvl w:val="1"/>
          <w:numId w:val="8"/>
        </w:numPr>
        <w:tabs>
          <w:tab w:val="left" w:pos="1440"/>
        </w:tabs>
        <w:adjustRightInd/>
        <w:spacing w:line="360" w:lineRule="auto"/>
        <w:ind w:left="1440" w:hanging="450"/>
        <w:textAlignment w:val="auto"/>
        <w:outlineLvl w:val="0"/>
        <w:rPr>
          <w:i/>
        </w:rPr>
      </w:pPr>
      <w:r w:rsidRPr="00046750">
        <w:rPr>
          <w:i/>
        </w:rPr>
        <w:t xml:space="preserve"> </w:t>
      </w:r>
      <w:r w:rsidR="001A2C2E" w:rsidRPr="00046750">
        <w:t xml:space="preserve">Pretendimi për cenimin e </w:t>
      </w:r>
      <w:r w:rsidR="001A2C2E" w:rsidRPr="00046750">
        <w:rPr>
          <w:i/>
        </w:rPr>
        <w:t>parimit të sigurisë juridike</w:t>
      </w:r>
      <w:r w:rsidR="001A2C2E" w:rsidRPr="00046750">
        <w:t xml:space="preserve"> është i pabazuar. Sipas pikës 1/1 të nenit 62 të ligjit nr.152/2013</w:t>
      </w:r>
      <w:r w:rsidR="00F745B4" w:rsidRPr="00046750">
        <w:t>,</w:t>
      </w:r>
      <w:r w:rsidR="001A2C2E" w:rsidRPr="00046750">
        <w:t xml:space="preserve"> vlerësimi i përfitimit të përditësimit të njohurive është një vlerësim i pavarur. Edhe pse ligji nuk përkufizon konceptin “njohuri shtesë të nevojshme për realizimin e funksioneve”, siç pretendon kërkuesi, ky element nuk e bën normën të paqartë</w:t>
      </w:r>
      <w:r w:rsidR="00F745B4" w:rsidRPr="00046750">
        <w:t>,</w:t>
      </w:r>
      <w:r w:rsidR="001A2C2E" w:rsidRPr="00046750">
        <w:t xml:space="preserve"> pasi mund të zbatohet metoda e interpretimit gjuhësor për të zbuluar kuptimin e saj. Njohuritë janë gjithmonë në </w:t>
      </w:r>
      <w:r w:rsidR="001A2C2E" w:rsidRPr="00046750">
        <w:lastRenderedPageBreak/>
        <w:t>evoluim dhe nuk mund t</w:t>
      </w:r>
      <w:r w:rsidR="00F745B4" w:rsidRPr="00046750">
        <w:t>’</w:t>
      </w:r>
      <w:r w:rsidR="001A2C2E" w:rsidRPr="00046750">
        <w:t>u jepet kuptim shterues, për më tepër duke marrë në konsideratë shumëllojshmërinë e pozicioneve të punës në administratën publike dhe profilizimin e tyre.</w:t>
      </w:r>
    </w:p>
    <w:p w:rsidR="002D3263" w:rsidRPr="00046750" w:rsidRDefault="002D3263" w:rsidP="00046750">
      <w:pPr>
        <w:widowControl/>
        <w:numPr>
          <w:ilvl w:val="1"/>
          <w:numId w:val="8"/>
        </w:numPr>
        <w:tabs>
          <w:tab w:val="left" w:pos="1440"/>
        </w:tabs>
        <w:adjustRightInd/>
        <w:spacing w:line="360" w:lineRule="auto"/>
        <w:ind w:left="1440" w:hanging="450"/>
        <w:textAlignment w:val="auto"/>
        <w:outlineLvl w:val="0"/>
        <w:rPr>
          <w:i/>
        </w:rPr>
      </w:pPr>
      <w:r w:rsidRPr="00046750">
        <w:rPr>
          <w:i/>
        </w:rPr>
        <w:t xml:space="preserve"> </w:t>
      </w:r>
      <w:r w:rsidR="001A2C2E" w:rsidRPr="00046750">
        <w:t>VKM-ja nr.1037/2015 parashikon një sërë procedurash dhe garanci</w:t>
      </w:r>
      <w:r w:rsidR="00F745B4" w:rsidRPr="00046750">
        <w:t>sh</w:t>
      </w:r>
      <w:r w:rsidR="001A2C2E" w:rsidRPr="00046750">
        <w:t xml:space="preserve"> që rregullojnë mënyrën e përcaktimit të njohurive shtesë nëpërmjet DAP</w:t>
      </w:r>
      <w:r w:rsidR="00F745B4" w:rsidRPr="00046750">
        <w:t>-it</w:t>
      </w:r>
      <w:r w:rsidR="001A2C2E" w:rsidRPr="00046750">
        <w:t xml:space="preserve"> dhe institucioneve ku bëjnë pjesë nëpunësit civilë që do të vlerësohen (pika 2 e kreut III), </w:t>
      </w:r>
      <w:r w:rsidR="008F1129" w:rsidRPr="00046750">
        <w:t xml:space="preserve">si dhe </w:t>
      </w:r>
      <w:r w:rsidR="001A2C2E" w:rsidRPr="00046750">
        <w:t>mundësojnë marrjen dijeni në kohë për ditën e testimit dhe fushat e njohurive (pikat 4 dhe 5 të kreut III), mënyrën e vlerësimit të tyre (kreu III), si dhe pasojat në varësi të rezultatit të testit (pikat 16-22 të kreut III). Ndërkohë</w:t>
      </w:r>
      <w:r w:rsidR="008F1129" w:rsidRPr="00046750">
        <w:t>,</w:t>
      </w:r>
      <w:r w:rsidR="001A2C2E" w:rsidRPr="00046750">
        <w:t xml:space="preserve"> </w:t>
      </w:r>
      <w:r w:rsidR="008F1129" w:rsidRPr="00046750">
        <w:t>k</w:t>
      </w:r>
      <w:r w:rsidR="001A2C2E" w:rsidRPr="00046750">
        <w:t>reu IV parashikon rivlerësimin dhe ritestimin e nëpunësit të vlerësuar “jokë</w:t>
      </w:r>
      <w:r w:rsidR="006A055C" w:rsidRPr="00046750">
        <w:t>naqsh</w:t>
      </w:r>
      <w:r w:rsidR="001A2C2E" w:rsidRPr="00046750">
        <w:t>ëm” herën e parë. Nëse nëpunësi, pas trajnimit nga ASPA, ritestimit dhe vlerësim</w:t>
      </w:r>
      <w:r w:rsidR="008F1129" w:rsidRPr="00046750">
        <w:t>it nga eprori, merr përsëri “jo</w:t>
      </w:r>
      <w:r w:rsidR="001A2C2E" w:rsidRPr="00046750">
        <w:t>kënaqshëm”, ai detyrohet të l</w:t>
      </w:r>
      <w:r w:rsidR="008F1129" w:rsidRPr="00046750">
        <w:t>argohet nga shërbimi</w:t>
      </w:r>
      <w:r w:rsidR="001A2C2E" w:rsidRPr="00046750">
        <w:t xml:space="preserve"> civil.</w:t>
      </w:r>
    </w:p>
    <w:p w:rsidR="002D3263" w:rsidRPr="00046750" w:rsidRDefault="002D3263" w:rsidP="00046750">
      <w:pPr>
        <w:widowControl/>
        <w:numPr>
          <w:ilvl w:val="1"/>
          <w:numId w:val="8"/>
        </w:numPr>
        <w:tabs>
          <w:tab w:val="left" w:pos="1440"/>
        </w:tabs>
        <w:adjustRightInd/>
        <w:spacing w:line="360" w:lineRule="auto"/>
        <w:ind w:left="1440" w:hanging="450"/>
        <w:textAlignment w:val="auto"/>
        <w:outlineLvl w:val="0"/>
        <w:rPr>
          <w:i/>
        </w:rPr>
      </w:pPr>
      <w:r w:rsidRPr="00046750">
        <w:rPr>
          <w:i/>
        </w:rPr>
        <w:t xml:space="preserve"> </w:t>
      </w:r>
      <w:r w:rsidR="001A2C2E" w:rsidRPr="00046750">
        <w:t xml:space="preserve">Nevoja e ndryshimit të sistemit të vlerësimit të njohurive të nëpunësve civilë është kushtëzuar nga natyra formale dhe joreale e sistemit të mëparshëm, i vlerësuar </w:t>
      </w:r>
      <w:r w:rsidR="0033690D" w:rsidRPr="00046750">
        <w:t>si i till</w:t>
      </w:r>
      <w:r w:rsidR="00820D90" w:rsidRPr="00046750">
        <w:t>ë</w:t>
      </w:r>
      <w:r w:rsidR="0033690D" w:rsidRPr="00046750">
        <w:t xml:space="preserve"> </w:t>
      </w:r>
      <w:r w:rsidR="001A2C2E" w:rsidRPr="00046750">
        <w:t>në mënyrë të vazhdues</w:t>
      </w:r>
      <w:r w:rsidR="008F1129" w:rsidRPr="00046750">
        <w:t>hme nga organizmat ndërkombëtar</w:t>
      </w:r>
      <w:r w:rsidR="006F6110" w:rsidRPr="00046750">
        <w:t>ë</w:t>
      </w:r>
      <w:r w:rsidR="001A2C2E" w:rsidRPr="00046750">
        <w:t>. Për më tepër</w:t>
      </w:r>
      <w:r w:rsidR="005831FA" w:rsidRPr="00046750">
        <w:t xml:space="preserve">, </w:t>
      </w:r>
      <w:r w:rsidR="001A2C2E" w:rsidRPr="00046750">
        <w:t>ndryshimi i sistemit të vlerësimit shfaqej si domosdoshmëri dhe mbart në vetvete interes publik, i cili konsiston në ngritjen profesionale të nëpunësve civilë</w:t>
      </w:r>
      <w:r w:rsidR="005831FA" w:rsidRPr="00046750">
        <w:t>,</w:t>
      </w:r>
      <w:r w:rsidR="001A2C2E" w:rsidRPr="00046750">
        <w:t xml:space="preserve"> me qëllim realizimin me sa më shumë efikasitet të detyrave dhe ofrimin e një shërbimi cilësor ndaj qytetarëve. </w:t>
      </w:r>
    </w:p>
    <w:p w:rsidR="002D3263" w:rsidRPr="00046750" w:rsidRDefault="002D3263" w:rsidP="00046750">
      <w:pPr>
        <w:widowControl/>
        <w:numPr>
          <w:ilvl w:val="1"/>
          <w:numId w:val="8"/>
        </w:numPr>
        <w:tabs>
          <w:tab w:val="left" w:pos="1440"/>
        </w:tabs>
        <w:adjustRightInd/>
        <w:spacing w:line="360" w:lineRule="auto"/>
        <w:ind w:left="1440" w:hanging="450"/>
        <w:textAlignment w:val="auto"/>
        <w:outlineLvl w:val="0"/>
        <w:rPr>
          <w:i/>
        </w:rPr>
      </w:pPr>
      <w:r w:rsidRPr="00046750">
        <w:rPr>
          <w:i/>
        </w:rPr>
        <w:t xml:space="preserve"> </w:t>
      </w:r>
      <w:r w:rsidR="0033690D" w:rsidRPr="00046750">
        <w:t>Vlerësimi</w:t>
      </w:r>
      <w:r w:rsidR="001A2C2E" w:rsidRPr="00046750">
        <w:t xml:space="preserve"> direkt nga eprori </w:t>
      </w:r>
      <w:r w:rsidR="000665EE" w:rsidRPr="00046750">
        <w:t xml:space="preserve">nuk duhet ngatërruar </w:t>
      </w:r>
      <w:r w:rsidR="0033690D" w:rsidRPr="00046750">
        <w:t xml:space="preserve">me </w:t>
      </w:r>
      <w:r w:rsidR="001A2C2E" w:rsidRPr="00046750">
        <w:t>vlerësimin e njohurive shtesë. Së pari, procedura e vlerësimit të rezultateve në punë nuk përfshin trajnimet, ngritjen profesionale apo procesin e verifikimit dhe përditësimit të njohurive shtesë. Së dyti, VKM-ja nr.1037/2015 përmend institucionin, çka duhet kuptuar se jo domosdoshmërish</w:t>
      </w:r>
      <w:r w:rsidR="005831FA" w:rsidRPr="00046750">
        <w:t>t</w:t>
      </w:r>
      <w:r w:rsidR="001A2C2E" w:rsidRPr="00046750">
        <w:t xml:space="preserve"> përcaktimi i njohurive shtesë bëhet vetëm nga eprori i nëpunësit civil.   </w:t>
      </w:r>
    </w:p>
    <w:p w:rsidR="002D3263" w:rsidRPr="00046750" w:rsidRDefault="002D3263" w:rsidP="00046750">
      <w:pPr>
        <w:widowControl/>
        <w:numPr>
          <w:ilvl w:val="1"/>
          <w:numId w:val="8"/>
        </w:numPr>
        <w:tabs>
          <w:tab w:val="left" w:pos="1440"/>
        </w:tabs>
        <w:adjustRightInd/>
        <w:spacing w:line="360" w:lineRule="auto"/>
        <w:ind w:left="1440" w:hanging="450"/>
        <w:textAlignment w:val="auto"/>
        <w:outlineLvl w:val="0"/>
        <w:rPr>
          <w:i/>
        </w:rPr>
      </w:pPr>
      <w:r w:rsidRPr="00046750">
        <w:rPr>
          <w:i/>
        </w:rPr>
        <w:t xml:space="preserve"> </w:t>
      </w:r>
      <w:r w:rsidR="001A2C2E" w:rsidRPr="00046750">
        <w:t>Pretendimi për mënyrën e hartimit të testeve dhe pjesëmarrje</w:t>
      </w:r>
      <w:r w:rsidR="005831FA" w:rsidRPr="00046750">
        <w:t>n e</w:t>
      </w:r>
      <w:r w:rsidR="001A2C2E" w:rsidRPr="00046750">
        <w:t xml:space="preserve"> DAP-it në proces nuk është ngritur në nivel kushtetues, pasi kërkuesi nuk argumenton se cili parim apo e drejtë cenohet. Edhe argumenti i konfliktit të interesit është i pabazuar, pasi nëpunësi që merr pjesë n</w:t>
      </w:r>
      <w:r w:rsidR="0047508B" w:rsidRPr="00046750">
        <w:t xml:space="preserve">ë procedurë nuk është anëtar i Komisionit </w:t>
      </w:r>
      <w:r w:rsidR="0047508B" w:rsidRPr="00046750">
        <w:lastRenderedPageBreak/>
        <w:t>të V</w:t>
      </w:r>
      <w:r w:rsidR="001A2C2E" w:rsidRPr="00046750">
        <w:t xml:space="preserve">lerësimit, në referim të nenit 30 e vijues të ligjit nr.44/2015 “Kodi i </w:t>
      </w:r>
      <w:r w:rsidR="0047508B" w:rsidRPr="00046750">
        <w:t>P</w:t>
      </w:r>
      <w:r w:rsidR="001A2C2E" w:rsidRPr="00046750">
        <w:t>rocedurave Administrative”.</w:t>
      </w:r>
    </w:p>
    <w:p w:rsidR="002D3263" w:rsidRPr="00046750" w:rsidRDefault="001A2C2E" w:rsidP="00046750">
      <w:pPr>
        <w:widowControl/>
        <w:numPr>
          <w:ilvl w:val="1"/>
          <w:numId w:val="8"/>
        </w:numPr>
        <w:tabs>
          <w:tab w:val="left" w:pos="1440"/>
        </w:tabs>
        <w:adjustRightInd/>
        <w:spacing w:line="360" w:lineRule="auto"/>
        <w:ind w:left="1440" w:hanging="450"/>
        <w:textAlignment w:val="auto"/>
        <w:outlineLvl w:val="0"/>
        <w:rPr>
          <w:i/>
        </w:rPr>
      </w:pPr>
      <w:r w:rsidRPr="00046750">
        <w:t>Për sa i përket kohëzimit të njohurive shtesë, sistemi i vlerësimit përcaktohet si nga ligji</w:t>
      </w:r>
      <w:r w:rsidR="0047508B" w:rsidRPr="00046750">
        <w:t>,</w:t>
      </w:r>
      <w:r w:rsidRPr="00046750">
        <w:t xml:space="preserve"> ashtu dhe VKM-ja. Nisur nga periodiciteti i i vlerësimit, një herë në katër vjet, është e kuptueshme se </w:t>
      </w:r>
      <w:r w:rsidR="00F45539" w:rsidRPr="00046750">
        <w:t xml:space="preserve">ai </w:t>
      </w:r>
      <w:r w:rsidRPr="00046750">
        <w:t xml:space="preserve">përfshin të gjitha njohuritë shtesë të periudhës për secilin grup që do të vlerësohet. </w:t>
      </w:r>
    </w:p>
    <w:p w:rsidR="002D3263" w:rsidRPr="00046750" w:rsidRDefault="00734C97" w:rsidP="00046750">
      <w:pPr>
        <w:widowControl/>
        <w:numPr>
          <w:ilvl w:val="1"/>
          <w:numId w:val="8"/>
        </w:numPr>
        <w:tabs>
          <w:tab w:val="left" w:pos="1440"/>
        </w:tabs>
        <w:adjustRightInd/>
        <w:spacing w:line="360" w:lineRule="auto"/>
        <w:ind w:left="1440" w:hanging="540"/>
        <w:textAlignment w:val="auto"/>
        <w:outlineLvl w:val="0"/>
        <w:rPr>
          <w:i/>
        </w:rPr>
      </w:pPr>
      <w:r w:rsidRPr="00046750">
        <w:t>Edhe p</w:t>
      </w:r>
      <w:r w:rsidR="001A2C2E" w:rsidRPr="00046750">
        <w:t>retend</w:t>
      </w:r>
      <w:r w:rsidRPr="00046750">
        <w:t>imi</w:t>
      </w:r>
      <w:r w:rsidR="001A2C2E" w:rsidRPr="00046750">
        <w:t xml:space="preserve"> për anonimatin e nëpunësit nuk është ngritur në nivel kushtetues nga kërkuesi. Gjithsesi</w:t>
      </w:r>
      <w:r w:rsidR="0047508B" w:rsidRPr="00046750">
        <w:t>,</w:t>
      </w:r>
      <w:r w:rsidR="001A2C2E" w:rsidRPr="00046750">
        <w:t xml:space="preserve"> ruajtja e anonimatit gjatë periudhës së vlerësimit synon të garantojë objektivitetin në vlerësimin e nëpunësit dhe </w:t>
      </w:r>
      <w:r w:rsidR="0047508B" w:rsidRPr="00046750">
        <w:t>t</w:t>
      </w:r>
      <w:r w:rsidR="001A2C2E" w:rsidRPr="00046750">
        <w:t>ë mbrojë integritetin moral e të dhënat e tij personale sipas detyrimeve të nenit 35 e vijues të Kushtetutës e legjislacionit përkatës.</w:t>
      </w:r>
    </w:p>
    <w:p w:rsidR="005D317D" w:rsidRPr="00046750" w:rsidRDefault="001A2C2E" w:rsidP="00046750">
      <w:pPr>
        <w:widowControl/>
        <w:numPr>
          <w:ilvl w:val="1"/>
          <w:numId w:val="8"/>
        </w:numPr>
        <w:tabs>
          <w:tab w:val="left" w:pos="1440"/>
        </w:tabs>
        <w:adjustRightInd/>
        <w:spacing w:line="360" w:lineRule="auto"/>
        <w:ind w:left="1440" w:hanging="540"/>
        <w:textAlignment w:val="auto"/>
        <w:outlineLvl w:val="0"/>
        <w:rPr>
          <w:i/>
        </w:rPr>
      </w:pPr>
      <w:r w:rsidRPr="00046750">
        <w:t>I pabazuar është edhe pretendimi për cenimi</w:t>
      </w:r>
      <w:r w:rsidR="006D48BE" w:rsidRPr="00046750">
        <w:t xml:space="preserve">n e </w:t>
      </w:r>
      <w:r w:rsidRPr="00046750">
        <w:t xml:space="preserve">së drejtës për akses dhe ankim në gjykatë. Kushtetuta </w:t>
      </w:r>
      <w:r w:rsidR="004671B4" w:rsidRPr="00046750">
        <w:t>n</w:t>
      </w:r>
      <w:r w:rsidRPr="00046750">
        <w:t xml:space="preserve">ë nenin 42/2 parashikon të drejtën për akses, kurse në nenin 43 të drejtën e ankimit në një gjykatë më të lartë, parashikime këto të cilat sipas nenit 4/3 janë drejtpërdrejt të zbatueshme. Mosparashikimi në aktet e kundërshtuara i së drejtës për t’iu drejtuar gjykatës nuk do </w:t>
      </w:r>
      <w:r w:rsidR="006D48BE" w:rsidRPr="00046750">
        <w:t>t</w:t>
      </w:r>
      <w:r w:rsidRPr="00046750">
        <w:t xml:space="preserve">ë thotë </w:t>
      </w:r>
      <w:r w:rsidR="006D48BE" w:rsidRPr="00046750">
        <w:t xml:space="preserve">se nëpunësi civil nuk e </w:t>
      </w:r>
      <w:r w:rsidRPr="00046750">
        <w:t>gëzon atë. Bazuar në nenin 17 të Kushtetutës, mohimi i kësaj të drejte duhej të parashikohej shprehimisht, qëndrim i cili bazohet edhe në jurisprudencën e GJEDNJ-së në çështjen “</w:t>
      </w:r>
      <w:r w:rsidRPr="00046750">
        <w:rPr>
          <w:i/>
        </w:rPr>
        <w:t>Vilho Eskelinen dhe të tjerë kundër Francës</w:t>
      </w:r>
      <w:r w:rsidRPr="00046750">
        <w:t xml:space="preserve">”. E drejta e ankimit garantohet edhe </w:t>
      </w:r>
      <w:r w:rsidR="006D48BE" w:rsidRPr="00046750">
        <w:t xml:space="preserve">nga </w:t>
      </w:r>
      <w:r w:rsidRPr="00046750">
        <w:t>neni 7/a i ligjit nr.49/2012 “Për organizimin dhe funksionimin e gjykatave administrative dhe zgjidhjen e mosmarrëveshjeve administrative”.</w:t>
      </w:r>
    </w:p>
    <w:p w:rsidR="00003B0D" w:rsidRPr="00046750" w:rsidRDefault="00003B0D" w:rsidP="00046750">
      <w:pPr>
        <w:tabs>
          <w:tab w:val="left" w:pos="810"/>
        </w:tabs>
        <w:spacing w:line="360" w:lineRule="auto"/>
        <w:jc w:val="center"/>
        <w:rPr>
          <w:b/>
        </w:rPr>
      </w:pPr>
    </w:p>
    <w:p w:rsidR="005D317D" w:rsidRPr="00046750" w:rsidRDefault="005D317D" w:rsidP="00046750">
      <w:pPr>
        <w:tabs>
          <w:tab w:val="left" w:pos="810"/>
        </w:tabs>
        <w:spacing w:line="360" w:lineRule="auto"/>
        <w:jc w:val="center"/>
      </w:pPr>
      <w:r w:rsidRPr="00046750">
        <w:rPr>
          <w:b/>
        </w:rPr>
        <w:t>III</w:t>
      </w:r>
    </w:p>
    <w:p w:rsidR="005D317D" w:rsidRPr="00046750" w:rsidRDefault="005D317D" w:rsidP="00046750">
      <w:pPr>
        <w:spacing w:line="360" w:lineRule="auto"/>
        <w:jc w:val="center"/>
        <w:rPr>
          <w:b/>
        </w:rPr>
      </w:pPr>
      <w:r w:rsidRPr="00046750">
        <w:rPr>
          <w:b/>
        </w:rPr>
        <w:t>Vlerësimi i Gjykatës Kushtetuese</w:t>
      </w:r>
    </w:p>
    <w:p w:rsidR="005D317D" w:rsidRPr="00046750" w:rsidRDefault="005D317D" w:rsidP="00046750">
      <w:pPr>
        <w:numPr>
          <w:ilvl w:val="0"/>
          <w:numId w:val="2"/>
        </w:numPr>
        <w:tabs>
          <w:tab w:val="left" w:pos="1080"/>
        </w:tabs>
        <w:spacing w:line="360" w:lineRule="auto"/>
        <w:ind w:left="0" w:firstLine="720"/>
        <w:contextualSpacing/>
        <w:rPr>
          <w:i/>
        </w:rPr>
      </w:pPr>
      <w:r w:rsidRPr="00046750">
        <w:rPr>
          <w:i/>
        </w:rPr>
        <w:t xml:space="preserve"> Për legjitimimin e kërkues</w:t>
      </w:r>
      <w:r w:rsidR="006A055C" w:rsidRPr="00046750">
        <w:rPr>
          <w:i/>
        </w:rPr>
        <w:t>it</w:t>
      </w:r>
    </w:p>
    <w:p w:rsidR="006A055C" w:rsidRPr="00046750" w:rsidRDefault="006A055C" w:rsidP="00046750">
      <w:pPr>
        <w:numPr>
          <w:ilvl w:val="0"/>
          <w:numId w:val="8"/>
        </w:numPr>
        <w:tabs>
          <w:tab w:val="left" w:pos="1080"/>
        </w:tabs>
        <w:spacing w:line="360" w:lineRule="auto"/>
        <w:ind w:left="0" w:firstLine="720"/>
        <w:rPr>
          <w:rFonts w:eastAsia="MS Mincho"/>
          <w:b/>
        </w:rPr>
      </w:pPr>
      <w:r w:rsidRPr="00046750">
        <w:rPr>
          <w:rFonts w:eastAsia="Calibri"/>
        </w:rPr>
        <w:t>Gjykata e ka vlerësuar çështjen e legjitimimit të kërkuesit (</w:t>
      </w:r>
      <w:r w:rsidRPr="00046750">
        <w:rPr>
          <w:rFonts w:eastAsia="Calibri"/>
          <w:i/>
        </w:rPr>
        <w:t>locus standi</w:t>
      </w:r>
      <w:r w:rsidRPr="00046750">
        <w:rPr>
          <w:rFonts w:eastAsia="Calibri"/>
        </w:rPr>
        <w:t>) si një nga aspektet kryesore që lidhen me inicimin e gjykimit kushtetues të normës (kontrolli abstrakt). Kushtetuta në nenin 134/1</w:t>
      </w:r>
      <w:r w:rsidR="004D51F8" w:rsidRPr="00046750">
        <w:rPr>
          <w:rFonts w:eastAsia="Calibri"/>
        </w:rPr>
        <w:t>/dh</w:t>
      </w:r>
      <w:r w:rsidRPr="00046750">
        <w:rPr>
          <w:rFonts w:eastAsia="Calibri"/>
        </w:rPr>
        <w:t xml:space="preserve"> parashikon si subjekt që mund ta vërë në lëvizje Gjykatën Kushtetuese edhe Avokatin e Popullit. Megjithatë, kjo e drejtë është e kushtëzuar, </w:t>
      </w:r>
      <w:r w:rsidR="004D51F8" w:rsidRPr="00046750">
        <w:rPr>
          <w:rFonts w:eastAsia="Calibri"/>
        </w:rPr>
        <w:t xml:space="preserve">dhe </w:t>
      </w:r>
      <w:r w:rsidRPr="00046750">
        <w:rPr>
          <w:rFonts w:eastAsia="Calibri"/>
        </w:rPr>
        <w:t xml:space="preserve">mund të </w:t>
      </w:r>
      <w:r w:rsidRPr="00046750">
        <w:rPr>
          <w:rFonts w:eastAsia="Calibri"/>
        </w:rPr>
        <w:lastRenderedPageBreak/>
        <w:t>ushtrohet vetëm për çështje që lidhen me interesat e t</w:t>
      </w:r>
      <w:r w:rsidR="00B121E9" w:rsidRPr="00046750">
        <w:rPr>
          <w:rFonts w:eastAsia="Calibri"/>
        </w:rPr>
        <w:t>ij</w:t>
      </w:r>
      <w:r w:rsidRPr="00046750">
        <w:rPr>
          <w:rFonts w:eastAsia="Calibri"/>
        </w:rPr>
        <w:t>. Pra</w:t>
      </w:r>
      <w:r w:rsidR="00BE0A41" w:rsidRPr="00046750">
        <w:rPr>
          <w:rFonts w:eastAsia="Calibri"/>
        </w:rPr>
        <w:t>,</w:t>
      </w:r>
      <w:r w:rsidRPr="00046750">
        <w:rPr>
          <w:rFonts w:eastAsia="Calibri"/>
        </w:rPr>
        <w:t xml:space="preserve"> vetëm nëse e përmbushin kushtin e kërkuar nga paragrafi 2 i nenit 134 të Kushtetutës për të argumentuar “interesin e tyre” në një “çështje të veçantë”, subjektet e </w:t>
      </w:r>
      <w:r w:rsidR="00A07D48" w:rsidRPr="00046750">
        <w:rPr>
          <w:rFonts w:eastAsia="Calibri"/>
        </w:rPr>
        <w:t>renditura</w:t>
      </w:r>
      <w:r w:rsidRPr="00046750">
        <w:rPr>
          <w:rFonts w:eastAsia="Calibri"/>
        </w:rPr>
        <w:t xml:space="preserve"> në shkronjat “dh”, “e”, “ë” dhe “f” të nenit 134/1 legjitimohen </w:t>
      </w:r>
      <w:r w:rsidRPr="00046750">
        <w:rPr>
          <w:rFonts w:eastAsia="Calibri"/>
          <w:i/>
        </w:rPr>
        <w:t>ratione materiae</w:t>
      </w:r>
      <w:r w:rsidRPr="00046750">
        <w:rPr>
          <w:rFonts w:eastAsia="Calibri"/>
        </w:rPr>
        <w:t xml:space="preserve"> për t’iu drejtuar Gjykatës në lidhje me kompetencën e saj për të vendosur në këtë rast mbi pajtueshmërinë e ligjit me Kushtetutën (</w:t>
      </w:r>
      <w:r w:rsidRPr="00046750">
        <w:rPr>
          <w:rFonts w:eastAsia="Calibri"/>
          <w:i/>
        </w:rPr>
        <w:t>shih vendim</w:t>
      </w:r>
      <w:r w:rsidR="00D32CAE" w:rsidRPr="00046750">
        <w:rPr>
          <w:rFonts w:eastAsia="Calibri"/>
          <w:i/>
        </w:rPr>
        <w:t>et</w:t>
      </w:r>
      <w:r w:rsidRPr="00046750">
        <w:rPr>
          <w:rFonts w:eastAsia="Calibri"/>
          <w:i/>
        </w:rPr>
        <w:t xml:space="preserve"> nr.17, datë 25.07.2008</w:t>
      </w:r>
      <w:r w:rsidR="00A706BD" w:rsidRPr="00046750">
        <w:rPr>
          <w:rFonts w:eastAsia="Calibri"/>
          <w:i/>
        </w:rPr>
        <w:t xml:space="preserve">; </w:t>
      </w:r>
      <w:r w:rsidR="00A706BD" w:rsidRPr="00046750">
        <w:rPr>
          <w:rFonts w:eastAsia="MS Mincho"/>
          <w:i/>
        </w:rPr>
        <w:t>nr.10, datë 29.02.2016</w:t>
      </w:r>
      <w:r w:rsidR="00D32CAE" w:rsidRPr="00046750">
        <w:rPr>
          <w:rFonts w:eastAsia="Calibri"/>
          <w:i/>
        </w:rPr>
        <w:t xml:space="preserve"> t</w:t>
      </w:r>
      <w:r w:rsidR="005A03CA" w:rsidRPr="00046750">
        <w:rPr>
          <w:rFonts w:eastAsia="Calibri"/>
          <w:i/>
        </w:rPr>
        <w:t>ë</w:t>
      </w:r>
      <w:r w:rsidR="00D32CAE" w:rsidRPr="00046750">
        <w:rPr>
          <w:rFonts w:eastAsia="Calibri"/>
          <w:i/>
        </w:rPr>
        <w:t xml:space="preserve"> Gjykatës Kushtetuese</w:t>
      </w:r>
      <w:r w:rsidRPr="00046750">
        <w:rPr>
          <w:rFonts w:eastAsia="Calibri"/>
        </w:rPr>
        <w:t>).</w:t>
      </w:r>
    </w:p>
    <w:p w:rsidR="00B817BE" w:rsidRPr="00046750" w:rsidRDefault="008E3681" w:rsidP="00046750">
      <w:pPr>
        <w:numPr>
          <w:ilvl w:val="0"/>
          <w:numId w:val="8"/>
        </w:numPr>
        <w:tabs>
          <w:tab w:val="left" w:pos="1080"/>
        </w:tabs>
        <w:spacing w:line="360" w:lineRule="auto"/>
        <w:ind w:left="0" w:firstLine="720"/>
        <w:rPr>
          <w:rFonts w:eastAsia="Calibri"/>
        </w:rPr>
      </w:pPr>
      <w:r w:rsidRPr="00046750">
        <w:rPr>
          <w:rFonts w:eastAsia="Calibri"/>
          <w:bCs/>
        </w:rPr>
        <w:t>Avokati i Popullit, s</w:t>
      </w:r>
      <w:r w:rsidR="006A055C" w:rsidRPr="00046750">
        <w:rPr>
          <w:rFonts w:eastAsia="Calibri"/>
          <w:bCs/>
        </w:rPr>
        <w:t xml:space="preserve">ipas nenit 60 të Kushtetutës, mbron </w:t>
      </w:r>
      <w:r w:rsidR="006A055C" w:rsidRPr="00046750">
        <w:rPr>
          <w:rFonts w:eastAsia="Calibri"/>
        </w:rPr>
        <w:t xml:space="preserve">të drejtat, liritë dhe interesat e ligjshme të individit </w:t>
      </w:r>
      <w:r w:rsidR="006A055C" w:rsidRPr="00046750">
        <w:rPr>
          <w:rFonts w:eastAsia="Calibri"/>
          <w:bCs/>
        </w:rPr>
        <w:t xml:space="preserve">nga veprimet ose mosveprimet e paligjshme e të parregullta të organeve të administratës publike. Pra, interesi i tij për të vënë në lëvizje Gjykatën Kushtetuese duhet të lidhet me funksionin kushtetues që ushtron kur si rrjedhojë e zbatimit të ligjit ose aktit normativ nënligjor, nga veprimet ose mosveprimet e administratës publike, janë cenuar të drejtat dhe liritë themelore të individëve apo </w:t>
      </w:r>
      <w:r w:rsidR="006A055C" w:rsidRPr="00046750">
        <w:rPr>
          <w:rFonts w:eastAsia="Calibri"/>
        </w:rPr>
        <w:t xml:space="preserve">kur shkelja e </w:t>
      </w:r>
      <w:r w:rsidR="006A055C" w:rsidRPr="00046750">
        <w:rPr>
          <w:rFonts w:eastAsia="Calibri"/>
          <w:bCs/>
        </w:rPr>
        <w:t xml:space="preserve">të drejtave, lirive dhe interesave të individit </w:t>
      </w:r>
      <w:r w:rsidR="006A055C" w:rsidRPr="00046750">
        <w:rPr>
          <w:rFonts w:eastAsia="Calibri"/>
        </w:rPr>
        <w:t xml:space="preserve">vjen si rezultat i vetë përmbajtjes së këtyre ligjeve apo akteve, d.m.th. kur ato janë në kundërshtim me Kushtetutën. </w:t>
      </w:r>
      <w:r w:rsidR="006A055C" w:rsidRPr="00046750">
        <w:rPr>
          <w:rFonts w:eastAsia="Calibri"/>
          <w:bCs/>
        </w:rPr>
        <w:t xml:space="preserve">Këto shkelje duhet të evidentohen në procesin e veprimtarisë së Avokatit të Popullit gjatë shqyrtimit të ankesave, kërkesave dhe njoftimeve që i paraqiten atij. </w:t>
      </w:r>
      <w:r w:rsidR="006A055C" w:rsidRPr="00046750">
        <w:rPr>
          <w:rFonts w:eastAsia="Calibri"/>
        </w:rPr>
        <w:t xml:space="preserve">Në këtë rast ai ka të drejtë t’u rekomandojë organeve që kanë të drejtën ligjvënëse të bëjnë propozime për ndryshimin dhe përmirësimin e ligjeve apo </w:t>
      </w:r>
      <w:r w:rsidR="006A055C" w:rsidRPr="00046750">
        <w:rPr>
          <w:rFonts w:eastAsia="Calibri"/>
          <w:bCs/>
        </w:rPr>
        <w:t>të vërë në lëvizje</w:t>
      </w:r>
      <w:r w:rsidR="006A055C" w:rsidRPr="00046750">
        <w:rPr>
          <w:rFonts w:eastAsia="Calibri"/>
        </w:rPr>
        <w:t xml:space="preserve"> </w:t>
      </w:r>
      <w:r w:rsidR="006A055C" w:rsidRPr="00046750">
        <w:rPr>
          <w:rFonts w:eastAsia="Calibri"/>
          <w:bCs/>
        </w:rPr>
        <w:t>Gjykatën Kushtetuese me kërkesë për shfuqizimin e akteve të tilla (</w:t>
      </w:r>
      <w:r w:rsidR="006A055C" w:rsidRPr="00046750">
        <w:rPr>
          <w:rFonts w:eastAsia="Calibri"/>
          <w:bCs/>
          <w:i/>
        </w:rPr>
        <w:t>shih v</w:t>
      </w:r>
      <w:r w:rsidR="006A055C" w:rsidRPr="00046750">
        <w:rPr>
          <w:rFonts w:eastAsia="Calibri"/>
          <w:i/>
        </w:rPr>
        <w:t>endim</w:t>
      </w:r>
      <w:r w:rsidR="00D17193" w:rsidRPr="00046750">
        <w:rPr>
          <w:rFonts w:eastAsia="Calibri"/>
          <w:i/>
        </w:rPr>
        <w:t>et</w:t>
      </w:r>
      <w:r w:rsidR="006A055C" w:rsidRPr="00046750">
        <w:rPr>
          <w:rFonts w:eastAsia="Calibri"/>
          <w:i/>
        </w:rPr>
        <w:t xml:space="preserve"> nr.29, dat</w:t>
      </w:r>
      <w:r w:rsidR="006A055C" w:rsidRPr="00046750">
        <w:rPr>
          <w:rFonts w:eastAsia="Calibri"/>
          <w:i/>
          <w:iCs/>
        </w:rPr>
        <w:t>ë 31.05.2010</w:t>
      </w:r>
      <w:r w:rsidR="00D17193" w:rsidRPr="00046750">
        <w:rPr>
          <w:rFonts w:eastAsia="Calibri"/>
          <w:bCs/>
          <w:i/>
        </w:rPr>
        <w:t>;</w:t>
      </w:r>
      <w:r w:rsidR="00D17193" w:rsidRPr="00046750">
        <w:rPr>
          <w:rFonts w:eastAsia="MS Mincho"/>
          <w:i/>
        </w:rPr>
        <w:t xml:space="preserve"> nr.10, datë 29.02.2016</w:t>
      </w:r>
      <w:r w:rsidR="00D17193" w:rsidRPr="00046750">
        <w:rPr>
          <w:rFonts w:eastAsia="Calibri"/>
          <w:bCs/>
          <w:i/>
        </w:rPr>
        <w:t xml:space="preserve"> </w:t>
      </w:r>
      <w:r w:rsidR="006A055C" w:rsidRPr="00046750">
        <w:rPr>
          <w:rFonts w:eastAsia="Calibri"/>
          <w:bCs/>
          <w:i/>
        </w:rPr>
        <w:t>të Gjykatës Kushtetuese</w:t>
      </w:r>
      <w:r w:rsidR="006A055C" w:rsidRPr="00046750">
        <w:rPr>
          <w:rFonts w:eastAsia="Calibri"/>
          <w:bCs/>
        </w:rPr>
        <w:t xml:space="preserve">). </w:t>
      </w:r>
    </w:p>
    <w:p w:rsidR="00B817BE" w:rsidRPr="00046750" w:rsidRDefault="006A055C" w:rsidP="00046750">
      <w:pPr>
        <w:numPr>
          <w:ilvl w:val="0"/>
          <w:numId w:val="8"/>
        </w:numPr>
        <w:tabs>
          <w:tab w:val="left" w:pos="1080"/>
        </w:tabs>
        <w:spacing w:line="360" w:lineRule="auto"/>
        <w:ind w:left="0" w:firstLine="720"/>
        <w:rPr>
          <w:rFonts w:eastAsia="Calibri"/>
        </w:rPr>
      </w:pPr>
      <w:r w:rsidRPr="00046750">
        <w:rPr>
          <w:rFonts w:eastAsia="Calibri"/>
          <w:bCs/>
        </w:rPr>
        <w:t xml:space="preserve">Gjykata ka theksuar se kompetenca e Avokatit të Popullit për t’iu drejtuar kësaj Gjykate konsiderohet si një garanci shtesë që i është dhënë në mënyrë indirekte individit për të vënë në vend të drejtën e cenuar nga aktet e administratës publike dhe se është në diskrecionin e tij të zgjedhë mjetet e nevojshme për mbrojtjen e individëve nëse një normë është </w:t>
      </w:r>
      <w:r w:rsidRPr="00046750">
        <w:rPr>
          <w:rFonts w:eastAsia="Calibri"/>
          <w:bCs/>
          <w:i/>
        </w:rPr>
        <w:t>prima facie</w:t>
      </w:r>
      <w:r w:rsidRPr="00046750">
        <w:rPr>
          <w:rFonts w:eastAsia="Calibri"/>
          <w:bCs/>
        </w:rPr>
        <w:t xml:space="preserve"> antikushtetuese (</w:t>
      </w:r>
      <w:r w:rsidRPr="00046750">
        <w:rPr>
          <w:rFonts w:eastAsia="Calibri"/>
          <w:bCs/>
          <w:i/>
        </w:rPr>
        <w:t xml:space="preserve">shih vendimet </w:t>
      </w:r>
      <w:r w:rsidRPr="00046750">
        <w:rPr>
          <w:rFonts w:eastAsia="Calibri"/>
          <w:i/>
        </w:rPr>
        <w:t>nr.27, datë 26.05.2010; nr.20, datë 04.04.2014</w:t>
      </w:r>
      <w:r w:rsidR="00D17193" w:rsidRPr="00046750">
        <w:rPr>
          <w:rFonts w:eastAsia="Calibri"/>
          <w:i/>
        </w:rPr>
        <w:t xml:space="preserve">; </w:t>
      </w:r>
      <w:r w:rsidR="00D17193" w:rsidRPr="00046750">
        <w:rPr>
          <w:rFonts w:eastAsia="MS Mincho"/>
          <w:i/>
        </w:rPr>
        <w:t>nr.10, datë 29.02.2016</w:t>
      </w:r>
      <w:r w:rsidR="00D17193" w:rsidRPr="00046750">
        <w:rPr>
          <w:rFonts w:eastAsia="Calibri"/>
          <w:i/>
        </w:rPr>
        <w:t xml:space="preserve"> </w:t>
      </w:r>
      <w:r w:rsidRPr="00046750">
        <w:rPr>
          <w:rFonts w:eastAsia="Calibri"/>
          <w:i/>
        </w:rPr>
        <w:t xml:space="preserve"> të Gjykatës Kushtetuese</w:t>
      </w:r>
      <w:r w:rsidRPr="00046750">
        <w:rPr>
          <w:rFonts w:eastAsia="Calibri"/>
        </w:rPr>
        <w:t xml:space="preserve">). </w:t>
      </w:r>
      <w:r w:rsidR="00D17193" w:rsidRPr="00046750">
        <w:rPr>
          <w:rFonts w:eastAsia="Calibri"/>
        </w:rPr>
        <w:t>I</w:t>
      </w:r>
      <w:r w:rsidRPr="00046750">
        <w:rPr>
          <w:rFonts w:eastAsia="Calibri"/>
          <w:bCs/>
        </w:rPr>
        <w:t>nteresi i Avokatit të Popullit për ta vënë atë në lëvizje, në kuptim të nenit 134/2 të Kushtetutës, shqyrtohet rast pas rasti. Në rastin konkret, Gjykata çmon se kërkuesi ka interes në çështjen konkrete, pasi i plotëson kriteret e përcaktuara në standardet e mësipërme,  për rrjedhojë  legjitimohet të vërë në lëvizje gjykimin kushtetues,</w:t>
      </w:r>
      <w:r w:rsidRPr="00046750" w:rsidDel="00285A20">
        <w:rPr>
          <w:rFonts w:eastAsia="Calibri"/>
          <w:bCs/>
        </w:rPr>
        <w:t xml:space="preserve"> </w:t>
      </w:r>
      <w:r w:rsidRPr="00046750">
        <w:rPr>
          <w:rFonts w:eastAsia="Calibri"/>
          <w:bCs/>
        </w:rPr>
        <w:t>duke karakterizuar kështu ekzistencën e lidhjes së drejtpërdrejtë ndërmjet pretendimeve të ngritura përpara Gjykatës dhe funksioneve të tij të parashikuara nga Kushtetuta.</w:t>
      </w:r>
    </w:p>
    <w:p w:rsidR="004C787D" w:rsidRPr="00046750" w:rsidRDefault="006A055C" w:rsidP="00046750">
      <w:pPr>
        <w:widowControl/>
        <w:numPr>
          <w:ilvl w:val="0"/>
          <w:numId w:val="8"/>
        </w:numPr>
        <w:tabs>
          <w:tab w:val="left" w:pos="1080"/>
        </w:tabs>
        <w:adjustRightInd/>
        <w:spacing w:line="360" w:lineRule="auto"/>
        <w:ind w:left="0" w:firstLine="720"/>
        <w:textAlignment w:val="auto"/>
        <w:rPr>
          <w:rFonts w:eastAsia="Calibri"/>
        </w:rPr>
      </w:pPr>
      <w:r w:rsidRPr="00046750">
        <w:rPr>
          <w:rFonts w:eastAsia="Calibri"/>
        </w:rPr>
        <w:lastRenderedPageBreak/>
        <w:t xml:space="preserve">Referuar standardeve të mësipërme, Gjykata çmon se kërkuesi legjitimohet </w:t>
      </w:r>
      <w:r w:rsidRPr="00046750">
        <w:rPr>
          <w:rFonts w:eastAsia="Calibri"/>
          <w:i/>
        </w:rPr>
        <w:t>ratione personae</w:t>
      </w:r>
      <w:r w:rsidRPr="00046750">
        <w:rPr>
          <w:rFonts w:eastAsia="Calibri"/>
        </w:rPr>
        <w:t xml:space="preserve"> përderisa ai është në zbatim të funksioneve të tij të parashikuara nga Kushtetuta. Gjithashtu, ai legjitimohet </w:t>
      </w:r>
      <w:r w:rsidRPr="00046750">
        <w:rPr>
          <w:rFonts w:eastAsia="Calibri"/>
          <w:i/>
        </w:rPr>
        <w:t>ratione temporis</w:t>
      </w:r>
      <w:r w:rsidRPr="00046750">
        <w:rPr>
          <w:rFonts w:eastAsia="Calibri"/>
        </w:rPr>
        <w:t xml:space="preserve">, pasi referuar datës së hyrjes në fuqi të ndryshimeve ligjore objekt kërkese, </w:t>
      </w:r>
      <w:r w:rsidR="008E3681" w:rsidRPr="00046750">
        <w:rPr>
          <w:rFonts w:eastAsia="Calibri"/>
        </w:rPr>
        <w:t>kërkuesi është brenda afatit 3-</w:t>
      </w:r>
      <w:r w:rsidRPr="00046750">
        <w:rPr>
          <w:rFonts w:eastAsia="Calibri"/>
        </w:rPr>
        <w:t>vjeçar të parashikuar nga neni 50 i ligjit nr.8577, datë 10.02.2000 “Për organizimin dhe funksionimin e Gjykatës Kushtetuese të Republikës së Shqipërisë”.</w:t>
      </w:r>
      <w:r w:rsidR="004C787D" w:rsidRPr="00046750">
        <w:rPr>
          <w:rFonts w:eastAsia="Calibri"/>
        </w:rPr>
        <w:t xml:space="preserve"> </w:t>
      </w:r>
    </w:p>
    <w:p w:rsidR="001F30E1" w:rsidRPr="00046750" w:rsidRDefault="004C787D" w:rsidP="00046750">
      <w:pPr>
        <w:widowControl/>
        <w:numPr>
          <w:ilvl w:val="0"/>
          <w:numId w:val="8"/>
        </w:numPr>
        <w:tabs>
          <w:tab w:val="left" w:pos="1080"/>
        </w:tabs>
        <w:adjustRightInd/>
        <w:spacing w:line="360" w:lineRule="auto"/>
        <w:ind w:left="0" w:firstLine="720"/>
        <w:textAlignment w:val="auto"/>
        <w:rPr>
          <w:rFonts w:eastAsia="Calibri"/>
        </w:rPr>
      </w:pPr>
      <w:r w:rsidRPr="00046750">
        <w:rPr>
          <w:rFonts w:eastAsia="Calibri"/>
          <w:bCs/>
        </w:rPr>
        <w:t xml:space="preserve">Në lidhje me legjitimimin </w:t>
      </w:r>
      <w:r w:rsidRPr="00046750">
        <w:rPr>
          <w:rFonts w:eastAsia="Calibri"/>
          <w:bCs/>
          <w:i/>
        </w:rPr>
        <w:t>ratione materiae</w:t>
      </w:r>
      <w:r w:rsidR="001428F2" w:rsidRPr="00046750">
        <w:rPr>
          <w:rFonts w:eastAsia="Calibri"/>
          <w:bCs/>
          <w:i/>
        </w:rPr>
        <w:t>,</w:t>
      </w:r>
      <w:r w:rsidRPr="00046750">
        <w:rPr>
          <w:rFonts w:eastAsia="Calibri"/>
          <w:bCs/>
          <w:i/>
        </w:rPr>
        <w:t xml:space="preserve"> </w:t>
      </w:r>
      <w:r w:rsidR="00CB31A3" w:rsidRPr="00046750">
        <w:rPr>
          <w:rFonts w:eastAsia="Calibri"/>
          <w:bCs/>
        </w:rPr>
        <w:t xml:space="preserve">Gjykata rithekson se kompetenca e Avokatit të Popullit për t’iu drejtuar kësaj Gjykate konsiderohet si një garanci shtesë që i është dhënë në mënyrë indirekte individit për të vënë në vend të drejtën e cenuar nga aktet e administratës publike dhe se është në diskrecionin e tij të zgjedhë mjetet e nevojshme për mbrojtjen e individëve nëse një normë është </w:t>
      </w:r>
      <w:r w:rsidR="00CB31A3" w:rsidRPr="00046750">
        <w:rPr>
          <w:rFonts w:eastAsia="Calibri"/>
          <w:bCs/>
          <w:i/>
        </w:rPr>
        <w:t>prima facie</w:t>
      </w:r>
      <w:r w:rsidR="00CB31A3" w:rsidRPr="00046750">
        <w:rPr>
          <w:rFonts w:eastAsia="Calibri"/>
          <w:bCs/>
        </w:rPr>
        <w:t xml:space="preserve"> antikushtetuese (</w:t>
      </w:r>
      <w:r w:rsidR="00CB31A3" w:rsidRPr="00046750">
        <w:rPr>
          <w:rFonts w:eastAsia="Calibri"/>
          <w:bCs/>
          <w:i/>
        </w:rPr>
        <w:t xml:space="preserve">shih vendimet </w:t>
      </w:r>
      <w:r w:rsidR="00CB31A3" w:rsidRPr="00046750">
        <w:rPr>
          <w:rFonts w:eastAsia="Calibri"/>
          <w:i/>
        </w:rPr>
        <w:t>nr. 27, datë 26.05.2010; nr. 20, datë 04.04.2014 të Gjykatës Kushtetuese</w:t>
      </w:r>
      <w:r w:rsidR="00CB31A3" w:rsidRPr="00046750">
        <w:rPr>
          <w:rFonts w:eastAsia="Calibri"/>
        </w:rPr>
        <w:t>). N</w:t>
      </w:r>
      <w:r w:rsidR="005A03CA" w:rsidRPr="00046750">
        <w:rPr>
          <w:rFonts w:eastAsia="Calibri"/>
          <w:bCs/>
        </w:rPr>
        <w:t>ë</w:t>
      </w:r>
      <w:r w:rsidRPr="00046750">
        <w:rPr>
          <w:rFonts w:eastAsia="Calibri"/>
          <w:bCs/>
        </w:rPr>
        <w:t xml:space="preserve"> rastin konkret</w:t>
      </w:r>
      <w:r w:rsidR="007C0508" w:rsidRPr="00046750">
        <w:rPr>
          <w:rFonts w:eastAsia="Calibri"/>
          <w:bCs/>
        </w:rPr>
        <w:t>,</w:t>
      </w:r>
      <w:r w:rsidRPr="00046750">
        <w:rPr>
          <w:rFonts w:eastAsia="Calibri"/>
          <w:bCs/>
        </w:rPr>
        <w:t xml:space="preserve"> kërkuesi ka interes në çështjen konkrete, pasi i plotëson kriteret e përcaktuara në standardet e mësipërme, për rrjedhojë legjitimohet të vërë në lëvizje gjykimin kushtetues</w:t>
      </w:r>
      <w:r w:rsidR="00944934" w:rsidRPr="00046750">
        <w:rPr>
          <w:rFonts w:eastAsia="Calibri"/>
          <w:bCs/>
        </w:rPr>
        <w:t xml:space="preserve">. </w:t>
      </w:r>
    </w:p>
    <w:p w:rsidR="004C787D" w:rsidRPr="00046750" w:rsidRDefault="00944934" w:rsidP="00046750">
      <w:pPr>
        <w:widowControl/>
        <w:numPr>
          <w:ilvl w:val="0"/>
          <w:numId w:val="8"/>
        </w:numPr>
        <w:tabs>
          <w:tab w:val="left" w:pos="1080"/>
        </w:tabs>
        <w:adjustRightInd/>
        <w:spacing w:line="360" w:lineRule="auto"/>
        <w:ind w:left="0" w:firstLine="720"/>
        <w:textAlignment w:val="auto"/>
        <w:rPr>
          <w:rFonts w:eastAsia="Calibri"/>
        </w:rPr>
      </w:pPr>
      <w:r w:rsidRPr="00046750">
        <w:rPr>
          <w:rFonts w:eastAsia="Calibri"/>
          <w:bCs/>
        </w:rPr>
        <w:t>Në këtë kuptim, Gjykata vlerëson se prapësimi i subjekteve të interesuara, Kuvendi</w:t>
      </w:r>
      <w:r w:rsidR="007C0508" w:rsidRPr="00046750">
        <w:rPr>
          <w:rFonts w:eastAsia="Calibri"/>
          <w:bCs/>
        </w:rPr>
        <w:t>t</w:t>
      </w:r>
      <w:r w:rsidRPr="00046750">
        <w:rPr>
          <w:rFonts w:eastAsia="Calibri"/>
          <w:bCs/>
        </w:rPr>
        <w:t xml:space="preserve"> </w:t>
      </w:r>
      <w:r w:rsidR="007C0508" w:rsidRPr="00046750">
        <w:rPr>
          <w:rFonts w:eastAsia="Calibri"/>
          <w:bCs/>
        </w:rPr>
        <w:t>t</w:t>
      </w:r>
      <w:r w:rsidR="006F6110" w:rsidRPr="00046750">
        <w:rPr>
          <w:rFonts w:eastAsia="Calibri"/>
          <w:bCs/>
        </w:rPr>
        <w:t>ë</w:t>
      </w:r>
      <w:r w:rsidRPr="00046750">
        <w:rPr>
          <w:rFonts w:eastAsia="Calibri"/>
          <w:bCs/>
        </w:rPr>
        <w:t xml:space="preserve"> Shqip</w:t>
      </w:r>
      <w:r w:rsidR="005A03CA" w:rsidRPr="00046750">
        <w:rPr>
          <w:rFonts w:eastAsia="Calibri"/>
          <w:bCs/>
        </w:rPr>
        <w:t>ë</w:t>
      </w:r>
      <w:r w:rsidRPr="00046750">
        <w:rPr>
          <w:rFonts w:eastAsia="Calibri"/>
          <w:bCs/>
        </w:rPr>
        <w:t>ris</w:t>
      </w:r>
      <w:r w:rsidR="005A03CA" w:rsidRPr="00046750">
        <w:rPr>
          <w:rFonts w:eastAsia="Calibri"/>
          <w:bCs/>
        </w:rPr>
        <w:t>ë</w:t>
      </w:r>
      <w:r w:rsidRPr="00046750">
        <w:rPr>
          <w:rFonts w:eastAsia="Calibri"/>
          <w:bCs/>
        </w:rPr>
        <w:t xml:space="preserve"> dhe Këshilli</w:t>
      </w:r>
      <w:r w:rsidR="007C0508" w:rsidRPr="00046750">
        <w:rPr>
          <w:rFonts w:eastAsia="Calibri"/>
          <w:bCs/>
        </w:rPr>
        <w:t>t t</w:t>
      </w:r>
      <w:r w:rsidR="006F6110" w:rsidRPr="00046750">
        <w:rPr>
          <w:rFonts w:eastAsia="Calibri"/>
          <w:bCs/>
        </w:rPr>
        <w:t>ë</w:t>
      </w:r>
      <w:r w:rsidRPr="00046750">
        <w:rPr>
          <w:rFonts w:eastAsia="Calibri"/>
          <w:bCs/>
        </w:rPr>
        <w:t xml:space="preserve"> Ministrave</w:t>
      </w:r>
      <w:r w:rsidR="001F30E1" w:rsidRPr="00046750">
        <w:rPr>
          <w:rFonts w:eastAsia="Calibri"/>
          <w:bCs/>
        </w:rPr>
        <w:t>, n</w:t>
      </w:r>
      <w:r w:rsidR="006C0B5B" w:rsidRPr="00046750">
        <w:rPr>
          <w:rFonts w:eastAsia="Calibri"/>
          <w:bCs/>
        </w:rPr>
        <w:t>ë</w:t>
      </w:r>
      <w:r w:rsidR="001F30E1" w:rsidRPr="00046750">
        <w:rPr>
          <w:rFonts w:eastAsia="Calibri"/>
          <w:bCs/>
        </w:rPr>
        <w:t xml:space="preserve"> lidhje me moslegjitimi</w:t>
      </w:r>
      <w:r w:rsidR="00215A8D" w:rsidRPr="00046750">
        <w:rPr>
          <w:rFonts w:eastAsia="Calibri"/>
          <w:bCs/>
        </w:rPr>
        <w:t>mi</w:t>
      </w:r>
      <w:r w:rsidR="001F30E1" w:rsidRPr="00046750">
        <w:rPr>
          <w:rFonts w:eastAsia="Calibri"/>
          <w:bCs/>
        </w:rPr>
        <w:t>n e k</w:t>
      </w:r>
      <w:r w:rsidR="006C0B5B" w:rsidRPr="00046750">
        <w:rPr>
          <w:rFonts w:eastAsia="Calibri"/>
          <w:bCs/>
        </w:rPr>
        <w:t>ë</w:t>
      </w:r>
      <w:r w:rsidR="001F30E1" w:rsidRPr="00046750">
        <w:rPr>
          <w:rFonts w:eastAsia="Calibri"/>
          <w:bCs/>
        </w:rPr>
        <w:t>rkuesit</w:t>
      </w:r>
      <w:r w:rsidRPr="00046750">
        <w:rPr>
          <w:rFonts w:eastAsia="Calibri"/>
          <w:bCs/>
        </w:rPr>
        <w:t xml:space="preserve"> është i pabazuar, pasi </w:t>
      </w:r>
      <w:r w:rsidR="004C787D" w:rsidRPr="00046750">
        <w:rPr>
          <w:rFonts w:eastAsia="Calibri"/>
          <w:bCs/>
        </w:rPr>
        <w:t>ekzist</w:t>
      </w:r>
      <w:r w:rsidRPr="00046750">
        <w:rPr>
          <w:rFonts w:eastAsia="Calibri"/>
          <w:bCs/>
        </w:rPr>
        <w:t>on lidhja</w:t>
      </w:r>
      <w:r w:rsidR="004C787D" w:rsidRPr="00046750">
        <w:rPr>
          <w:rFonts w:eastAsia="Calibri"/>
          <w:bCs/>
        </w:rPr>
        <w:t xml:space="preserve"> </w:t>
      </w:r>
      <w:r w:rsidRPr="00046750">
        <w:rPr>
          <w:rFonts w:eastAsia="Calibri"/>
          <w:bCs/>
        </w:rPr>
        <w:t>e</w:t>
      </w:r>
      <w:r w:rsidR="004C787D" w:rsidRPr="00046750">
        <w:rPr>
          <w:rFonts w:eastAsia="Calibri"/>
          <w:bCs/>
        </w:rPr>
        <w:t xml:space="preserve"> drejtpërdrejtë ndërmjet pretendimeve të ngritura përpara Gjykatës </w:t>
      </w:r>
      <w:r w:rsidR="001F30E1" w:rsidRPr="00046750">
        <w:rPr>
          <w:rFonts w:eastAsia="Calibri"/>
          <w:bCs/>
        </w:rPr>
        <w:t xml:space="preserve">Kushtetuese </w:t>
      </w:r>
      <w:r w:rsidR="004C787D" w:rsidRPr="00046750">
        <w:rPr>
          <w:rFonts w:eastAsia="Calibri"/>
          <w:bCs/>
        </w:rPr>
        <w:t xml:space="preserve">dhe funksioneve të </w:t>
      </w:r>
      <w:r w:rsidRPr="00046750">
        <w:rPr>
          <w:rFonts w:eastAsia="Calibri"/>
          <w:bCs/>
        </w:rPr>
        <w:t xml:space="preserve">kërkuesit </w:t>
      </w:r>
      <w:r w:rsidR="004C787D" w:rsidRPr="00046750">
        <w:rPr>
          <w:rFonts w:eastAsia="Calibri"/>
          <w:bCs/>
        </w:rPr>
        <w:t xml:space="preserve">të parashikuara nga Kushtetuta. </w:t>
      </w:r>
    </w:p>
    <w:p w:rsidR="00215A8D" w:rsidRDefault="00215A8D" w:rsidP="00046750">
      <w:pPr>
        <w:widowControl/>
        <w:tabs>
          <w:tab w:val="left" w:pos="1080"/>
        </w:tabs>
        <w:adjustRightInd/>
        <w:spacing w:line="360" w:lineRule="auto"/>
        <w:ind w:left="360" w:firstLine="720"/>
        <w:textAlignment w:val="auto"/>
        <w:rPr>
          <w:rFonts w:eastAsia="Calibri"/>
        </w:rPr>
      </w:pPr>
    </w:p>
    <w:p w:rsidR="00B54BE3" w:rsidRDefault="00B54BE3" w:rsidP="00046750">
      <w:pPr>
        <w:widowControl/>
        <w:tabs>
          <w:tab w:val="left" w:pos="1080"/>
        </w:tabs>
        <w:adjustRightInd/>
        <w:spacing w:line="360" w:lineRule="auto"/>
        <w:ind w:left="360" w:firstLine="720"/>
        <w:textAlignment w:val="auto"/>
        <w:rPr>
          <w:rFonts w:eastAsia="Calibri"/>
        </w:rPr>
      </w:pPr>
    </w:p>
    <w:p w:rsidR="00B54BE3" w:rsidRPr="00046750" w:rsidRDefault="00B54BE3" w:rsidP="00046750">
      <w:pPr>
        <w:widowControl/>
        <w:tabs>
          <w:tab w:val="left" w:pos="1080"/>
        </w:tabs>
        <w:adjustRightInd/>
        <w:spacing w:line="360" w:lineRule="auto"/>
        <w:ind w:left="360" w:firstLine="720"/>
        <w:textAlignment w:val="auto"/>
        <w:rPr>
          <w:rFonts w:eastAsia="Calibri"/>
        </w:rPr>
      </w:pPr>
    </w:p>
    <w:p w:rsidR="00EB7B4E" w:rsidRPr="00046750" w:rsidRDefault="00EB7B4E" w:rsidP="00046750">
      <w:pPr>
        <w:widowControl/>
        <w:numPr>
          <w:ilvl w:val="0"/>
          <w:numId w:val="2"/>
        </w:numPr>
        <w:tabs>
          <w:tab w:val="left" w:pos="1170"/>
        </w:tabs>
        <w:adjustRightInd/>
        <w:spacing w:line="360" w:lineRule="auto"/>
        <w:ind w:left="1170" w:hanging="450"/>
        <w:contextualSpacing/>
        <w:jc w:val="left"/>
        <w:textAlignment w:val="auto"/>
        <w:rPr>
          <w:i/>
        </w:rPr>
      </w:pPr>
      <w:r w:rsidRPr="00046750">
        <w:rPr>
          <w:i/>
        </w:rPr>
        <w:t>Për kërkesën për pezullimin e zbatimit të ligjit dhe VKM-së objekt shqyrtimi</w:t>
      </w:r>
    </w:p>
    <w:p w:rsidR="00651D7D" w:rsidRPr="00046750" w:rsidRDefault="00EB7B4E" w:rsidP="00046750">
      <w:pPr>
        <w:widowControl/>
        <w:numPr>
          <w:ilvl w:val="0"/>
          <w:numId w:val="8"/>
        </w:numPr>
        <w:tabs>
          <w:tab w:val="left" w:pos="630"/>
          <w:tab w:val="left" w:pos="720"/>
          <w:tab w:val="left" w:pos="1080"/>
        </w:tabs>
        <w:adjustRightInd/>
        <w:spacing w:line="360" w:lineRule="auto"/>
        <w:ind w:left="0" w:firstLine="720"/>
        <w:contextualSpacing/>
        <w:textAlignment w:val="auto"/>
      </w:pPr>
      <w:r w:rsidRPr="00046750">
        <w:t xml:space="preserve"> </w:t>
      </w:r>
      <w:r w:rsidR="00C81513" w:rsidRPr="00046750">
        <w:t>Gjykata v</w:t>
      </w:r>
      <w:r w:rsidR="009F6009" w:rsidRPr="00046750">
        <w:t>ë</w:t>
      </w:r>
      <w:r w:rsidR="00C81513" w:rsidRPr="00046750">
        <w:t>ren se k</w:t>
      </w:r>
      <w:r w:rsidRPr="00046750">
        <w:t xml:space="preserve">ërkuesi në objektin e kërkesës ka kërkuar pezullimin e zbatimit të ligjit </w:t>
      </w:r>
      <w:r w:rsidR="009C27D3" w:rsidRPr="00046750">
        <w:t xml:space="preserve">nr.178/2014 </w:t>
      </w:r>
      <w:r w:rsidRPr="00046750">
        <w:t>dhe VKM-së</w:t>
      </w:r>
      <w:r w:rsidR="009C27D3" w:rsidRPr="00046750">
        <w:t xml:space="preserve"> nr.1037/2015</w:t>
      </w:r>
      <w:r w:rsidRPr="00046750">
        <w:t>, megjithatë në kërkesë mungojnë argumente</w:t>
      </w:r>
      <w:r w:rsidR="00651D7D" w:rsidRPr="00046750">
        <w:t xml:space="preserve"> konkrete </w:t>
      </w:r>
      <w:r w:rsidRPr="00046750">
        <w:t>për të provuar pasojat që mund</w:t>
      </w:r>
      <w:r w:rsidR="00EA1DD6" w:rsidRPr="00046750">
        <w:t xml:space="preserve"> t’i vijnë interesave shtetëror</w:t>
      </w:r>
      <w:r w:rsidR="006F6110" w:rsidRPr="00046750">
        <w:t>ë</w:t>
      </w:r>
      <w:r w:rsidRPr="00046750">
        <w:t xml:space="preserve">, shoqërorë dhe të individit. Duke iu referuar parashtrimeve që lidhen me themelin e çështjes, AP-ja evidenton </w:t>
      </w:r>
      <w:r w:rsidR="009C27D3" w:rsidRPr="00046750">
        <w:t>si pasoja</w:t>
      </w:r>
      <w:r w:rsidR="005C1A58" w:rsidRPr="00046750">
        <w:t xml:space="preserve">t kryesore </w:t>
      </w:r>
      <w:r w:rsidR="009C27D3" w:rsidRPr="00046750">
        <w:t>q</w:t>
      </w:r>
      <w:r w:rsidR="009F6009" w:rsidRPr="00046750">
        <w:t>ë</w:t>
      </w:r>
      <w:r w:rsidR="00651D7D" w:rsidRPr="00046750">
        <w:t xml:space="preserve"> vijnë nga </w:t>
      </w:r>
      <w:r w:rsidR="00185FD3" w:rsidRPr="00046750">
        <w:t xml:space="preserve">zbatimi i </w:t>
      </w:r>
      <w:r w:rsidR="00651D7D" w:rsidRPr="00046750">
        <w:t>ligji</w:t>
      </w:r>
      <w:r w:rsidR="00185FD3" w:rsidRPr="00046750">
        <w:t>t</w:t>
      </w:r>
      <w:r w:rsidR="00651D7D" w:rsidRPr="00046750">
        <w:t xml:space="preserve"> dhe VKM-</w:t>
      </w:r>
      <w:r w:rsidR="00185FD3" w:rsidRPr="00046750">
        <w:t>s</w:t>
      </w:r>
      <w:r w:rsidR="006C0B5B" w:rsidRPr="00046750">
        <w:t>ë</w:t>
      </w:r>
      <w:r w:rsidR="00651D7D" w:rsidRPr="00046750">
        <w:t xml:space="preserve"> </w:t>
      </w:r>
      <w:r w:rsidRPr="00046750">
        <w:t xml:space="preserve">cenimin e sigurisë juridike të nëpunësit civil dhe të </w:t>
      </w:r>
      <w:r w:rsidR="005C1A58" w:rsidRPr="00046750">
        <w:t>s</w:t>
      </w:r>
      <w:r w:rsidR="006F6110" w:rsidRPr="00046750">
        <w:t>ë</w:t>
      </w:r>
      <w:r w:rsidR="005C1A58" w:rsidRPr="00046750">
        <w:t xml:space="preserve"> drejtës</w:t>
      </w:r>
      <w:r w:rsidRPr="00046750">
        <w:t xml:space="preserve"> </w:t>
      </w:r>
      <w:r w:rsidR="005C1A58" w:rsidRPr="00046750">
        <w:t>s</w:t>
      </w:r>
      <w:r w:rsidR="006F6110" w:rsidRPr="00046750">
        <w:t>ë</w:t>
      </w:r>
      <w:r w:rsidRPr="00046750">
        <w:t xml:space="preserve"> tij për një proces të rregullt ligjor në aspektin e ankimit të rezultatit të vlerësimit të përfitimit të njohurive shtesë</w:t>
      </w:r>
      <w:r w:rsidR="005C1A58" w:rsidRPr="00046750">
        <w:t>.</w:t>
      </w:r>
      <w:r w:rsidRPr="00046750">
        <w:t xml:space="preserve"> </w:t>
      </w:r>
    </w:p>
    <w:p w:rsidR="00651D7D" w:rsidRPr="00046750" w:rsidRDefault="00651D7D" w:rsidP="00046750">
      <w:pPr>
        <w:widowControl/>
        <w:numPr>
          <w:ilvl w:val="0"/>
          <w:numId w:val="8"/>
        </w:numPr>
        <w:tabs>
          <w:tab w:val="left" w:pos="630"/>
          <w:tab w:val="left" w:pos="720"/>
          <w:tab w:val="left" w:pos="1080"/>
        </w:tabs>
        <w:adjustRightInd/>
        <w:spacing w:line="360" w:lineRule="auto"/>
        <w:ind w:left="0" w:firstLine="720"/>
        <w:contextualSpacing/>
        <w:textAlignment w:val="auto"/>
      </w:pPr>
      <w:r w:rsidRPr="00046750">
        <w:lastRenderedPageBreak/>
        <w:t xml:space="preserve">Mbledhja e Gjyqtarëve </w:t>
      </w:r>
      <w:r w:rsidR="00185FD3" w:rsidRPr="00046750">
        <w:t xml:space="preserve">në datën 08.06.2016 </w:t>
      </w:r>
      <w:r w:rsidRPr="00046750">
        <w:t xml:space="preserve">mori paraprakisht në shqyrtim kërkesën për pezullimin e zbatimit të ligjit dhe duke i vlerësuar shkaqet e parashtruara nga kërkuesi në kuptim të nenit 45 të ligjit nr. 8577, datë 10.02.2000 “Për organizimin dhe funksionimin e Gjykatës Kushtetuese të Republikës së Shqipërisë”, arriti në përfundimin se ato nuk janë të </w:t>
      </w:r>
      <w:r w:rsidRPr="00046750">
        <w:rPr>
          <w:rFonts w:eastAsia="Calibri"/>
        </w:rPr>
        <w:t>përligjura për të argumentuar parandalimin e pasojave që mund t’u vijnë të drejtave dhe lirive themelore të individëve</w:t>
      </w:r>
      <w:r w:rsidR="005C1A58" w:rsidRPr="00046750">
        <w:rPr>
          <w:rFonts w:eastAsia="Calibri"/>
        </w:rPr>
        <w:t>,</w:t>
      </w:r>
      <w:r w:rsidRPr="00046750">
        <w:rPr>
          <w:rFonts w:eastAsia="Calibri"/>
        </w:rPr>
        <w:t xml:space="preserve"> si dhe funksionimit normal të shtetit të së drejtës. Për rrjedhojë, Mbledhja e Gjyqtarëve vendosi </w:t>
      </w:r>
      <w:r w:rsidR="00F9577D" w:rsidRPr="00046750">
        <w:rPr>
          <w:rFonts w:eastAsia="Calibri"/>
        </w:rPr>
        <w:t>mos</w:t>
      </w:r>
      <w:r w:rsidRPr="00046750">
        <w:rPr>
          <w:rFonts w:eastAsia="Calibri"/>
        </w:rPr>
        <w:t xml:space="preserve">pranimin e kërkesës </w:t>
      </w:r>
      <w:r w:rsidR="00F9577D" w:rsidRPr="00046750">
        <w:rPr>
          <w:rFonts w:eastAsia="Calibri"/>
        </w:rPr>
        <w:t>p</w:t>
      </w:r>
      <w:r w:rsidR="009F6009" w:rsidRPr="00046750">
        <w:rPr>
          <w:rFonts w:eastAsia="Calibri"/>
        </w:rPr>
        <w:t>ë</w:t>
      </w:r>
      <w:r w:rsidR="00F9577D" w:rsidRPr="00046750">
        <w:rPr>
          <w:rFonts w:eastAsia="Calibri"/>
        </w:rPr>
        <w:t xml:space="preserve">r </w:t>
      </w:r>
      <w:r w:rsidRPr="00046750">
        <w:rPr>
          <w:rFonts w:eastAsia="Calibri"/>
        </w:rPr>
        <w:t xml:space="preserve">pezullimin e zbatimit të ligjit </w:t>
      </w:r>
      <w:r w:rsidR="00B54881" w:rsidRPr="00046750">
        <w:rPr>
          <w:rFonts w:eastAsia="Calibri"/>
        </w:rPr>
        <w:t>dhe VKM-s</w:t>
      </w:r>
      <w:r w:rsidR="009F6009" w:rsidRPr="00046750">
        <w:rPr>
          <w:rFonts w:eastAsia="Calibri"/>
        </w:rPr>
        <w:t>ë</w:t>
      </w:r>
      <w:r w:rsidR="00B54881" w:rsidRPr="00046750">
        <w:rPr>
          <w:rFonts w:eastAsia="Calibri"/>
        </w:rPr>
        <w:t xml:space="preserve"> </w:t>
      </w:r>
      <w:r w:rsidRPr="00046750">
        <w:rPr>
          <w:rFonts w:eastAsia="Calibri"/>
        </w:rPr>
        <w:t xml:space="preserve">objekt kundërshtimi. </w:t>
      </w:r>
    </w:p>
    <w:p w:rsidR="006B73DE" w:rsidRPr="00046750" w:rsidRDefault="006B73DE" w:rsidP="00046750">
      <w:pPr>
        <w:pStyle w:val="ListParagraph"/>
        <w:widowControl/>
        <w:tabs>
          <w:tab w:val="left" w:pos="450"/>
          <w:tab w:val="left" w:pos="720"/>
          <w:tab w:val="left" w:pos="990"/>
          <w:tab w:val="left" w:pos="1080"/>
        </w:tabs>
        <w:adjustRightInd/>
        <w:spacing w:line="360" w:lineRule="auto"/>
        <w:ind w:left="0" w:firstLine="720"/>
        <w:textAlignment w:val="auto"/>
        <w:rPr>
          <w:b/>
          <w:i/>
          <w:lang w:val="sq-AL"/>
        </w:rPr>
      </w:pPr>
    </w:p>
    <w:p w:rsidR="00574DAF" w:rsidRPr="00046750" w:rsidRDefault="005D317D" w:rsidP="00046750">
      <w:pPr>
        <w:numPr>
          <w:ilvl w:val="0"/>
          <w:numId w:val="2"/>
        </w:numPr>
        <w:tabs>
          <w:tab w:val="left" w:pos="900"/>
          <w:tab w:val="left" w:pos="1080"/>
        </w:tabs>
        <w:spacing w:line="360" w:lineRule="auto"/>
        <w:ind w:left="0" w:firstLine="720"/>
        <w:rPr>
          <w:rFonts w:eastAsia="Calibri"/>
          <w:b/>
          <w:i/>
        </w:rPr>
      </w:pPr>
      <w:r w:rsidRPr="00046750">
        <w:rPr>
          <w:bCs/>
          <w:i/>
        </w:rPr>
        <w:t>Për themelin e çështjes</w:t>
      </w:r>
      <w:r w:rsidR="000A2CA6" w:rsidRPr="00046750">
        <w:rPr>
          <w:rFonts w:eastAsia="Calibri"/>
          <w:b/>
          <w:i/>
        </w:rPr>
        <w:t xml:space="preserve"> </w:t>
      </w:r>
    </w:p>
    <w:p w:rsidR="00EB7B4E" w:rsidRPr="00046750" w:rsidRDefault="00EB7B4E" w:rsidP="00046750">
      <w:pPr>
        <w:widowControl/>
        <w:tabs>
          <w:tab w:val="left" w:pos="720"/>
        </w:tabs>
        <w:adjustRightInd/>
        <w:spacing w:line="360" w:lineRule="auto"/>
        <w:ind w:firstLine="720"/>
        <w:contextualSpacing/>
        <w:textAlignment w:val="auto"/>
        <w:rPr>
          <w:i/>
        </w:rPr>
      </w:pPr>
      <w:r w:rsidRPr="00046750">
        <w:rPr>
          <w:i/>
        </w:rPr>
        <w:t>C.1 Për pretendimin e cenimit të parimit të sigurisë juridike</w:t>
      </w:r>
    </w:p>
    <w:p w:rsidR="00FD4173" w:rsidRPr="00046750" w:rsidRDefault="00EB7B4E" w:rsidP="00046750">
      <w:pPr>
        <w:widowControl/>
        <w:numPr>
          <w:ilvl w:val="0"/>
          <w:numId w:val="8"/>
        </w:numPr>
        <w:tabs>
          <w:tab w:val="left" w:pos="630"/>
          <w:tab w:val="left" w:pos="720"/>
          <w:tab w:val="left" w:pos="1080"/>
        </w:tabs>
        <w:adjustRightInd/>
        <w:spacing w:line="360" w:lineRule="auto"/>
        <w:ind w:left="0" w:firstLine="720"/>
        <w:contextualSpacing/>
        <w:textAlignment w:val="auto"/>
      </w:pPr>
      <w:r w:rsidRPr="00046750">
        <w:t xml:space="preserve">Kërkuesi ka </w:t>
      </w:r>
      <w:r w:rsidR="009A78ED" w:rsidRPr="00046750">
        <w:t xml:space="preserve">pretenduar </w:t>
      </w:r>
      <w:r w:rsidR="004C5BC5" w:rsidRPr="00046750">
        <w:t>se normat ligjore e nënligjore objekt kund</w:t>
      </w:r>
      <w:r w:rsidR="0058188F" w:rsidRPr="00046750">
        <w:t>ë</w:t>
      </w:r>
      <w:r w:rsidR="004C5BC5" w:rsidRPr="00046750">
        <w:t>r</w:t>
      </w:r>
      <w:r w:rsidR="001A64EC" w:rsidRPr="00046750">
        <w:t>sht</w:t>
      </w:r>
      <w:r w:rsidR="0061483E" w:rsidRPr="00046750">
        <w:t xml:space="preserve">imi </w:t>
      </w:r>
      <w:r w:rsidRPr="00046750">
        <w:t>cen</w:t>
      </w:r>
      <w:r w:rsidR="001A64EC" w:rsidRPr="00046750">
        <w:t>ojn</w:t>
      </w:r>
      <w:r w:rsidR="0058188F" w:rsidRPr="00046750">
        <w:t>ë</w:t>
      </w:r>
      <w:r w:rsidR="005C1A58" w:rsidRPr="00046750">
        <w:t xml:space="preserve"> </w:t>
      </w:r>
      <w:r w:rsidR="001A64EC" w:rsidRPr="00046750">
        <w:t xml:space="preserve">parimin e </w:t>
      </w:r>
      <w:r w:rsidRPr="00046750">
        <w:t>sigurisë juridike</w:t>
      </w:r>
      <w:r w:rsidR="00185FD3" w:rsidRPr="00046750">
        <w:t>,</w:t>
      </w:r>
      <w:r w:rsidRPr="00046750">
        <w:t xml:space="preserve"> </w:t>
      </w:r>
      <w:r w:rsidR="001A64EC" w:rsidRPr="00046750">
        <w:t xml:space="preserve">pasi </w:t>
      </w:r>
      <w:r w:rsidR="0099255D" w:rsidRPr="00046750">
        <w:t>krahas mungesës s</w:t>
      </w:r>
      <w:r w:rsidR="0058188F" w:rsidRPr="00046750">
        <w:t>ë</w:t>
      </w:r>
      <w:r w:rsidR="0099255D" w:rsidRPr="00046750">
        <w:t xml:space="preserve"> përkufizimit t</w:t>
      </w:r>
      <w:r w:rsidR="0058188F" w:rsidRPr="00046750">
        <w:t>ë</w:t>
      </w:r>
      <w:r w:rsidR="0099255D" w:rsidRPr="00046750">
        <w:t xml:space="preserve"> </w:t>
      </w:r>
      <w:r w:rsidR="00390855" w:rsidRPr="00046750">
        <w:t>koncepteve t</w:t>
      </w:r>
      <w:r w:rsidR="0058188F" w:rsidRPr="00046750">
        <w:t>ë</w:t>
      </w:r>
      <w:r w:rsidR="00390855" w:rsidRPr="00046750">
        <w:t xml:space="preserve"> caktuara</w:t>
      </w:r>
      <w:r w:rsidR="00D7663A" w:rsidRPr="00046750">
        <w:t>,</w:t>
      </w:r>
      <w:r w:rsidR="00390855" w:rsidRPr="00046750">
        <w:t xml:space="preserve"> siç </w:t>
      </w:r>
      <w:r w:rsidR="0058188F" w:rsidRPr="00046750">
        <w:t>ë</w:t>
      </w:r>
      <w:r w:rsidR="00390855" w:rsidRPr="00046750">
        <w:t>sht</w:t>
      </w:r>
      <w:r w:rsidR="0058188F" w:rsidRPr="00046750">
        <w:t>ë</w:t>
      </w:r>
      <w:r w:rsidR="00390855" w:rsidRPr="00046750">
        <w:t xml:space="preserve"> rasti i “njohuri</w:t>
      </w:r>
      <w:r w:rsidR="00AF213E" w:rsidRPr="00046750">
        <w:t>ve</w:t>
      </w:r>
      <w:r w:rsidR="00390855" w:rsidRPr="00046750">
        <w:t xml:space="preserve"> shtes</w:t>
      </w:r>
      <w:r w:rsidR="0058188F" w:rsidRPr="00046750">
        <w:t>ë</w:t>
      </w:r>
      <w:r w:rsidR="00390855" w:rsidRPr="00046750">
        <w:t xml:space="preserve"> t</w:t>
      </w:r>
      <w:r w:rsidR="0058188F" w:rsidRPr="00046750">
        <w:t>ë</w:t>
      </w:r>
      <w:r w:rsidR="00390855" w:rsidRPr="00046750">
        <w:t xml:space="preserve"> nevojshme”, </w:t>
      </w:r>
      <w:r w:rsidR="00AF213E" w:rsidRPr="00046750">
        <w:t xml:space="preserve">ato </w:t>
      </w:r>
      <w:r w:rsidR="0099255D" w:rsidRPr="00046750">
        <w:t>p</w:t>
      </w:r>
      <w:r w:rsidR="0058188F" w:rsidRPr="00046750">
        <w:t>ë</w:t>
      </w:r>
      <w:r w:rsidR="0099255D" w:rsidRPr="00046750">
        <w:t>rmbajn</w:t>
      </w:r>
      <w:r w:rsidR="0058188F" w:rsidRPr="00046750">
        <w:t>ë</w:t>
      </w:r>
      <w:r w:rsidR="0099255D" w:rsidRPr="00046750">
        <w:t xml:space="preserve"> </w:t>
      </w:r>
      <w:r w:rsidRPr="00046750">
        <w:t>formu</w:t>
      </w:r>
      <w:r w:rsidR="00D137AC" w:rsidRPr="00046750">
        <w:t>lime</w:t>
      </w:r>
      <w:r w:rsidR="0099255D" w:rsidRPr="00046750">
        <w:t xml:space="preserve"> </w:t>
      </w:r>
      <w:r w:rsidRPr="00046750">
        <w:t xml:space="preserve">ligjore </w:t>
      </w:r>
      <w:r w:rsidR="0099255D" w:rsidRPr="00046750">
        <w:t>të paqarta si n</w:t>
      </w:r>
      <w:r w:rsidR="0058188F" w:rsidRPr="00046750">
        <w:t>ë</w:t>
      </w:r>
      <w:r w:rsidR="0099255D" w:rsidRPr="00046750">
        <w:t xml:space="preserve"> lidhje me vlerësimin</w:t>
      </w:r>
      <w:r w:rsidRPr="00046750">
        <w:t xml:space="preserve"> mbizotërues</w:t>
      </w:r>
      <w:r w:rsidR="00F36635" w:rsidRPr="00046750">
        <w:t>,</w:t>
      </w:r>
      <w:r w:rsidRPr="00046750">
        <w:t xml:space="preserve"> në rast të dy vlerësimeve të kundërta, a</w:t>
      </w:r>
      <w:r w:rsidR="00D7663A" w:rsidRPr="00046750">
        <w:t>shtu</w:t>
      </w:r>
      <w:r w:rsidRPr="00046750">
        <w:t xml:space="preserve"> edhe </w:t>
      </w:r>
      <w:r w:rsidR="007B2EFB" w:rsidRPr="00046750">
        <w:t>m</w:t>
      </w:r>
      <w:r w:rsidR="00D7663A" w:rsidRPr="00046750">
        <w:t>e</w:t>
      </w:r>
      <w:r w:rsidR="007B2EFB" w:rsidRPr="00046750">
        <w:t xml:space="preserve"> </w:t>
      </w:r>
      <w:r w:rsidRPr="00046750">
        <w:t xml:space="preserve">anonimatin e nëpunësit që i nënshtrohet vlerësimit të njohurive shtesë. </w:t>
      </w:r>
    </w:p>
    <w:p w:rsidR="00D80C2D" w:rsidRPr="00046750" w:rsidRDefault="00FD4173" w:rsidP="00046750">
      <w:pPr>
        <w:widowControl/>
        <w:numPr>
          <w:ilvl w:val="0"/>
          <w:numId w:val="8"/>
        </w:numPr>
        <w:tabs>
          <w:tab w:val="left" w:pos="630"/>
          <w:tab w:val="left" w:pos="720"/>
          <w:tab w:val="left" w:pos="1080"/>
        </w:tabs>
        <w:adjustRightInd/>
        <w:spacing w:line="360" w:lineRule="auto"/>
        <w:ind w:left="0" w:firstLine="720"/>
        <w:contextualSpacing/>
        <w:textAlignment w:val="auto"/>
      </w:pPr>
      <w:r w:rsidRPr="00046750">
        <w:t>P</w:t>
      </w:r>
      <w:r w:rsidR="00EB7B4E" w:rsidRPr="00046750">
        <w:t>retendime</w:t>
      </w:r>
      <w:r w:rsidRPr="00046750">
        <w:t>t e m</w:t>
      </w:r>
      <w:r w:rsidR="006C0B5B" w:rsidRPr="00046750">
        <w:t>ë</w:t>
      </w:r>
      <w:r w:rsidRPr="00046750">
        <w:t>sip</w:t>
      </w:r>
      <w:r w:rsidR="006C0B5B" w:rsidRPr="00046750">
        <w:t>ë</w:t>
      </w:r>
      <w:r w:rsidRPr="00046750">
        <w:t>rme</w:t>
      </w:r>
      <w:r w:rsidR="00EB7B4E" w:rsidRPr="00046750">
        <w:t xml:space="preserve"> janë prapësuar nga subjekt</w:t>
      </w:r>
      <w:r w:rsidR="00B54881" w:rsidRPr="00046750">
        <w:t>et</w:t>
      </w:r>
      <w:r w:rsidR="00EB7B4E" w:rsidRPr="00046750">
        <w:t xml:space="preserve"> </w:t>
      </w:r>
      <w:r w:rsidR="00B54881" w:rsidRPr="00046750">
        <w:t>e</w:t>
      </w:r>
      <w:r w:rsidR="00EB7B4E" w:rsidRPr="00046750">
        <w:t xml:space="preserve"> interesuar</w:t>
      </w:r>
      <w:r w:rsidR="00B54881" w:rsidRPr="00046750">
        <w:t>a,</w:t>
      </w:r>
      <w:r w:rsidR="00461F92" w:rsidRPr="00046750">
        <w:t xml:space="preserve"> K</w:t>
      </w:r>
      <w:r w:rsidR="00D24EE9" w:rsidRPr="00046750">
        <w:t>uvendi i Shqip</w:t>
      </w:r>
      <w:r w:rsidR="009F6009" w:rsidRPr="00046750">
        <w:t>ë</w:t>
      </w:r>
      <w:r w:rsidR="00D24EE9" w:rsidRPr="00046750">
        <w:t>ris</w:t>
      </w:r>
      <w:r w:rsidR="009F6009" w:rsidRPr="00046750">
        <w:t>ë</w:t>
      </w:r>
      <w:r w:rsidR="00D24EE9" w:rsidRPr="00046750">
        <w:t xml:space="preserve"> dhe </w:t>
      </w:r>
      <w:r w:rsidR="00EB7B4E" w:rsidRPr="00046750">
        <w:t>Këshilli i Ministrave</w:t>
      </w:r>
      <w:r w:rsidR="00731BE2" w:rsidRPr="00046750">
        <w:t>,</w:t>
      </w:r>
      <w:r w:rsidR="00EB7B4E" w:rsidRPr="00046750">
        <w:t xml:space="preserve"> me argumentin se njohuritë shtesë të nevojshme për realizimin e funksioneve janë koncept</w:t>
      </w:r>
      <w:r w:rsidR="00D7663A" w:rsidRPr="00046750">
        <w:t>e</w:t>
      </w:r>
      <w:r w:rsidR="00EB7B4E" w:rsidRPr="00046750">
        <w:t xml:space="preserve"> në evoluim dhe s’mund të përkufizohen në mënyrë shteruese. </w:t>
      </w:r>
      <w:r w:rsidR="00F751C6" w:rsidRPr="00046750">
        <w:t xml:space="preserve">Sipas tyre, </w:t>
      </w:r>
      <w:r w:rsidR="00EB7B4E" w:rsidRPr="00046750">
        <w:t>VKM-ja nr.1037/2015 parashikon një sërë procedurash dhe garanci</w:t>
      </w:r>
      <w:r w:rsidR="00F751C6" w:rsidRPr="00046750">
        <w:t>sh</w:t>
      </w:r>
      <w:r w:rsidR="00EB7B4E" w:rsidRPr="00046750">
        <w:t xml:space="preserve"> që rregullojnë mënyrën e përcaktimit të njohurive shtesë nëpërmjet DAP-it dhe institucioneve ku bëjnë pjesë nëpunësit civilë që do të vlerësohen.</w:t>
      </w:r>
      <w:r w:rsidR="004671B4" w:rsidRPr="00046750">
        <w:t xml:space="preserve"> P</w:t>
      </w:r>
      <w:r w:rsidR="00820D90" w:rsidRPr="00046750">
        <w:t>ë</w:t>
      </w:r>
      <w:r w:rsidR="004671B4" w:rsidRPr="00046750">
        <w:t>r m</w:t>
      </w:r>
      <w:r w:rsidR="00820D90" w:rsidRPr="00046750">
        <w:t>ë</w:t>
      </w:r>
      <w:r w:rsidR="004671B4" w:rsidRPr="00046750">
        <w:t xml:space="preserve"> tepër</w:t>
      </w:r>
      <w:r w:rsidR="00AF213E" w:rsidRPr="00046750">
        <w:t>,</w:t>
      </w:r>
      <w:r w:rsidR="004671B4" w:rsidRPr="00046750">
        <w:t xml:space="preserve"> sipas subjekteve t</w:t>
      </w:r>
      <w:r w:rsidR="00820D90" w:rsidRPr="00046750">
        <w:t>ë</w:t>
      </w:r>
      <w:r w:rsidR="004671B4" w:rsidRPr="00046750">
        <w:t xml:space="preserve"> interesuara</w:t>
      </w:r>
      <w:r w:rsidRPr="00046750">
        <w:t>,</w:t>
      </w:r>
      <w:r w:rsidR="004671B4" w:rsidRPr="00046750">
        <w:t xml:space="preserve"> sistemet e vlerësimit jan</w:t>
      </w:r>
      <w:r w:rsidR="00820D90" w:rsidRPr="00046750">
        <w:t>ë</w:t>
      </w:r>
      <w:r w:rsidR="004671B4" w:rsidRPr="00046750">
        <w:t xml:space="preserve"> t</w:t>
      </w:r>
      <w:r w:rsidR="00820D90" w:rsidRPr="00046750">
        <w:t>ë</w:t>
      </w:r>
      <w:r w:rsidR="004671B4" w:rsidRPr="00046750">
        <w:t xml:space="preserve"> </w:t>
      </w:r>
      <w:r w:rsidR="000665EE" w:rsidRPr="00046750">
        <w:t>ndryshm</w:t>
      </w:r>
      <w:r w:rsidR="00D7663A" w:rsidRPr="00046750">
        <w:t>e</w:t>
      </w:r>
      <w:r w:rsidR="000665EE" w:rsidRPr="00046750">
        <w:t xml:space="preserve"> e t</w:t>
      </w:r>
      <w:r w:rsidR="00820D90" w:rsidRPr="00046750">
        <w:t>ë</w:t>
      </w:r>
      <w:r w:rsidR="000665EE" w:rsidRPr="00046750">
        <w:t xml:space="preserve"> </w:t>
      </w:r>
      <w:r w:rsidR="004671B4" w:rsidRPr="00046750">
        <w:t>pavarur</w:t>
      </w:r>
      <w:r w:rsidR="00D7663A" w:rsidRPr="00046750">
        <w:t>a</w:t>
      </w:r>
      <w:r w:rsidR="004671B4" w:rsidRPr="00046750">
        <w:t xml:space="preserve"> nga nj</w:t>
      </w:r>
      <w:r w:rsidR="00820D90" w:rsidRPr="00046750">
        <w:t>ë</w:t>
      </w:r>
      <w:r w:rsidR="00D7663A" w:rsidRPr="00046750">
        <w:t>ra</w:t>
      </w:r>
      <w:r w:rsidR="004671B4" w:rsidRPr="00046750">
        <w:t>-tjetr</w:t>
      </w:r>
      <w:r w:rsidR="00D7663A" w:rsidRPr="00046750">
        <w:t>a</w:t>
      </w:r>
      <w:r w:rsidR="000665EE" w:rsidRPr="00046750">
        <w:t>.</w:t>
      </w:r>
      <w:r w:rsidR="004671B4" w:rsidRPr="00046750">
        <w:t xml:space="preserve">  </w:t>
      </w:r>
    </w:p>
    <w:p w:rsidR="003C3319" w:rsidRPr="00046750" w:rsidRDefault="003C3319" w:rsidP="00046750">
      <w:pPr>
        <w:widowControl/>
        <w:numPr>
          <w:ilvl w:val="0"/>
          <w:numId w:val="8"/>
        </w:numPr>
        <w:tabs>
          <w:tab w:val="left" w:pos="630"/>
          <w:tab w:val="left" w:pos="720"/>
          <w:tab w:val="left" w:pos="1080"/>
        </w:tabs>
        <w:adjustRightInd/>
        <w:spacing w:line="360" w:lineRule="auto"/>
        <w:ind w:left="0" w:firstLine="720"/>
        <w:contextualSpacing/>
        <w:textAlignment w:val="auto"/>
      </w:pPr>
      <w:r w:rsidRPr="00046750">
        <w:t>N</w:t>
      </w:r>
      <w:r w:rsidR="00EB7B4E" w:rsidRPr="00046750">
        <w:t xml:space="preserve">ë </w:t>
      </w:r>
      <w:r w:rsidR="00AE3E41" w:rsidRPr="00046750">
        <w:t xml:space="preserve">lidhje me parimin e </w:t>
      </w:r>
      <w:r w:rsidR="00AE3E41" w:rsidRPr="00046750">
        <w:rPr>
          <w:bCs/>
        </w:rPr>
        <w:t>sigurisë</w:t>
      </w:r>
      <w:r w:rsidR="00EB7B4E" w:rsidRPr="00046750">
        <w:rPr>
          <w:bCs/>
        </w:rPr>
        <w:t xml:space="preserve"> juridike, </w:t>
      </w:r>
      <w:r w:rsidR="00AE3E41" w:rsidRPr="00046750">
        <w:rPr>
          <w:bCs/>
        </w:rPr>
        <w:t xml:space="preserve">Gjykata rithekson se </w:t>
      </w:r>
      <w:r w:rsidR="00EB7B4E" w:rsidRPr="00046750">
        <w:rPr>
          <w:bCs/>
        </w:rPr>
        <w:t xml:space="preserve">si element i shtetit të së drejtës, </w:t>
      </w:r>
      <w:r w:rsidR="00AE3E41" w:rsidRPr="00046750">
        <w:rPr>
          <w:bCs/>
        </w:rPr>
        <w:t xml:space="preserve">ky parim </w:t>
      </w:r>
      <w:r w:rsidR="00EB7B4E" w:rsidRPr="00046750">
        <w:rPr>
          <w:bCs/>
        </w:rPr>
        <w:t>ka si kërkesë të domosdoshme që ligji në tërësi apo dispozita të veçanta të tij, në përmbajtjen e tyre të jenë të qarta, të përcaktuara dhe të kuptueshme</w:t>
      </w:r>
      <w:r w:rsidR="00EB7B4E" w:rsidRPr="00046750">
        <w:t>.</w:t>
      </w:r>
      <w:r w:rsidR="00EB7B4E" w:rsidRPr="00046750">
        <w:rPr>
          <w:bCs/>
        </w:rPr>
        <w:t xml:space="preserve"> Për të kuptuar dhe zbatuar drejt parimin e sigurisë juridike kërkohet, nga njëra anë, që ligji në një shoqëri të ofrojë siguri, qartësi dhe vazhdimësi, në mënyrë që individët t’i drejtojnë veprimet e tyre në mënyrë korrekte e në përputhje me të dhe, nga ana tjetër, që vetë ligji të mos qëndrojë statik nëse duhet t’i japë formë një koncepti. Një rregullim i pasaktë i normës ligjore, që i lë shteg zbatuesit t’i </w:t>
      </w:r>
      <w:r w:rsidR="00EB7B4E" w:rsidRPr="00046750">
        <w:rPr>
          <w:bCs/>
        </w:rPr>
        <w:lastRenderedPageBreak/>
        <w:t>japë asaj kuptime të ndryshme dhe që sjell pasoja, nuk shkon në përputhje me qëllimin, stabilitetin, besueshmërinë dhe efektivitetin që synon vetë norma (</w:t>
      </w:r>
      <w:r w:rsidR="00421179" w:rsidRPr="00046750">
        <w:rPr>
          <w:bCs/>
          <w:i/>
        </w:rPr>
        <w:t>shih vendimin nr.</w:t>
      </w:r>
      <w:r w:rsidR="00EB7B4E" w:rsidRPr="00046750">
        <w:rPr>
          <w:bCs/>
          <w:i/>
        </w:rPr>
        <w:t>43</w:t>
      </w:r>
      <w:r w:rsidR="00EB7B4E" w:rsidRPr="00046750">
        <w:rPr>
          <w:i/>
        </w:rPr>
        <w:t xml:space="preserve">, datë 26.06.2015 </w:t>
      </w:r>
      <w:r w:rsidR="00421179" w:rsidRPr="00046750">
        <w:rPr>
          <w:i/>
        </w:rPr>
        <w:t>t</w:t>
      </w:r>
      <w:r w:rsidR="006F6110" w:rsidRPr="00046750">
        <w:rPr>
          <w:i/>
        </w:rPr>
        <w:t>ë</w:t>
      </w:r>
      <w:r w:rsidR="00EB7B4E" w:rsidRPr="00046750">
        <w:rPr>
          <w:i/>
        </w:rPr>
        <w:t xml:space="preserve"> Gjykatës Kushtetuese</w:t>
      </w:r>
      <w:r w:rsidR="00EB7B4E" w:rsidRPr="00046750">
        <w:t>).</w:t>
      </w:r>
      <w:r w:rsidR="00D80C2D" w:rsidRPr="00046750">
        <w:t xml:space="preserve"> </w:t>
      </w:r>
      <w:r w:rsidR="00D80C2D" w:rsidRPr="00046750">
        <w:rPr>
          <w:bCs/>
        </w:rPr>
        <w:t xml:space="preserve">Gjykata rithekson vlerën që merr ky element i shtetit të së drejtës në sigurimin e drejtësisë në një shoqëri që ndryshon me shpejtësi dhe, për rrjedhojë, ndikimin pozitiv që ai ka në hartimin dhe miratimin e ligjeve të reja apo ndryshimin e atyre ekzistuese për t’i përshtatur me dinamikën e këtyre ndryshimeve </w:t>
      </w:r>
      <w:r w:rsidR="00D80C2D" w:rsidRPr="00046750">
        <w:rPr>
          <w:bCs/>
          <w:i/>
        </w:rPr>
        <w:t>(shih vendimin nr.1, datë 06.02.2013 të Gjykatës Kushtetuese)</w:t>
      </w:r>
      <w:r w:rsidR="00D80C2D" w:rsidRPr="00046750">
        <w:rPr>
          <w:bCs/>
        </w:rPr>
        <w:t xml:space="preserve">. </w:t>
      </w:r>
    </w:p>
    <w:p w:rsidR="00AE3E41" w:rsidRPr="00046750" w:rsidRDefault="00AE3E41" w:rsidP="00046750">
      <w:pPr>
        <w:widowControl/>
        <w:numPr>
          <w:ilvl w:val="0"/>
          <w:numId w:val="8"/>
        </w:numPr>
        <w:tabs>
          <w:tab w:val="left" w:pos="630"/>
          <w:tab w:val="left" w:pos="720"/>
          <w:tab w:val="left" w:pos="1080"/>
        </w:tabs>
        <w:adjustRightInd/>
        <w:spacing w:line="360" w:lineRule="auto"/>
        <w:ind w:left="0" w:firstLine="720"/>
        <w:contextualSpacing/>
        <w:textAlignment w:val="auto"/>
      </w:pPr>
      <w:r w:rsidRPr="00046750">
        <w:rPr>
          <w:rFonts w:eastAsia="Calibri"/>
        </w:rPr>
        <w:t>Gjykata rithekson se në zbatim të funksionit të saj, ajo nuk mund të kontrollojë ose të orientojë paraprakisht vullnetin e ligjvënësit që të veprojë ose jo në një kohë ose mënyrë të caktuar. Në këtë vijë arsyetimi, nuk mund të përbëjë çështje të juridiksionit kushtetues vlerësimi i arsyeve që mund të kenë ndikuar te ligjvënësi për trajtim të posaçëm të një çështjeje të caktuar. Është brenda hapësirës vlerësuese të ligjvënësit mënyra e rregullimit të një çështjeje të caktuar, ndërsa është detyrë e Gjykatës Kushtetuese të kontrollojë nëse rregullimi me ligj i kësaj çështjeje është bërë në përputhje me Kushtetutën dhe parimet themelore të saj (</w:t>
      </w:r>
      <w:r w:rsidRPr="00046750">
        <w:rPr>
          <w:rFonts w:eastAsia="Calibri"/>
          <w:i/>
        </w:rPr>
        <w:t>shih vendim</w:t>
      </w:r>
      <w:r w:rsidR="00305FA8" w:rsidRPr="00046750">
        <w:rPr>
          <w:rFonts w:eastAsia="Calibri"/>
          <w:i/>
        </w:rPr>
        <w:t>et</w:t>
      </w:r>
      <w:r w:rsidRPr="00046750">
        <w:rPr>
          <w:rFonts w:eastAsia="Calibri"/>
          <w:i/>
        </w:rPr>
        <w:t xml:space="preserve"> nr. 30, datë 01.12.2005 të Gjykatës Kushtetuese</w:t>
      </w:r>
      <w:r w:rsidRPr="00046750">
        <w:rPr>
          <w:rFonts w:eastAsia="Calibri"/>
        </w:rPr>
        <w:t xml:space="preserve">). </w:t>
      </w:r>
    </w:p>
    <w:p w:rsidR="004D2056" w:rsidRPr="00046750" w:rsidRDefault="00CB50E1" w:rsidP="00046750">
      <w:pPr>
        <w:widowControl/>
        <w:numPr>
          <w:ilvl w:val="0"/>
          <w:numId w:val="8"/>
        </w:numPr>
        <w:tabs>
          <w:tab w:val="left" w:pos="630"/>
          <w:tab w:val="left" w:pos="720"/>
          <w:tab w:val="left" w:pos="1080"/>
        </w:tabs>
        <w:adjustRightInd/>
        <w:spacing w:line="360" w:lineRule="auto"/>
        <w:ind w:left="0" w:firstLine="720"/>
        <w:contextualSpacing/>
        <w:textAlignment w:val="auto"/>
      </w:pPr>
      <w:r w:rsidRPr="00046750">
        <w:t xml:space="preserve">Duke iu rikthyer </w:t>
      </w:r>
      <w:r w:rsidR="00421179" w:rsidRPr="00046750">
        <w:t>çështjes</w:t>
      </w:r>
      <w:r w:rsidRPr="00046750">
        <w:t xml:space="preserve"> konkrete</w:t>
      </w:r>
      <w:r w:rsidR="00421179" w:rsidRPr="00046750">
        <w:t>,</w:t>
      </w:r>
      <w:r w:rsidRPr="00046750">
        <w:t xml:space="preserve"> </w:t>
      </w:r>
      <w:r w:rsidR="005E0AF9" w:rsidRPr="00046750">
        <w:t>Gjykata v</w:t>
      </w:r>
      <w:r w:rsidR="0058188F" w:rsidRPr="00046750">
        <w:t>ë</w:t>
      </w:r>
      <w:r w:rsidR="005E0AF9" w:rsidRPr="00046750">
        <w:t>ren se</w:t>
      </w:r>
      <w:r w:rsidR="0060135D" w:rsidRPr="00046750">
        <w:t xml:space="preserve"> </w:t>
      </w:r>
      <w:r w:rsidR="000652D4" w:rsidRPr="00046750">
        <w:t xml:space="preserve">nga viti 2013 </w:t>
      </w:r>
      <w:r w:rsidR="00421179" w:rsidRPr="00046750">
        <w:t>e n</w:t>
      </w:r>
      <w:r w:rsidR="006F6110" w:rsidRPr="00046750">
        <w:t>ë</w:t>
      </w:r>
      <w:r w:rsidR="00421179" w:rsidRPr="00046750">
        <w:t xml:space="preserve"> vijim </w:t>
      </w:r>
      <w:r w:rsidR="00FC7B73" w:rsidRPr="00046750">
        <w:t>mar</w:t>
      </w:r>
      <w:r w:rsidRPr="00046750">
        <w:t>r</w:t>
      </w:r>
      <w:r w:rsidR="006C0B5B" w:rsidRPr="00046750">
        <w:t>ë</w:t>
      </w:r>
      <w:r w:rsidRPr="00046750">
        <w:t>dh</w:t>
      </w:r>
      <w:r w:rsidR="006C0B5B" w:rsidRPr="00046750">
        <w:t>ë</w:t>
      </w:r>
      <w:r w:rsidRPr="00046750">
        <w:t>niet juridike midis shtetit dhe n</w:t>
      </w:r>
      <w:r w:rsidR="006C0B5B" w:rsidRPr="00046750">
        <w:t>ë</w:t>
      </w:r>
      <w:r w:rsidRPr="00046750">
        <w:t>pun</w:t>
      </w:r>
      <w:r w:rsidR="006C0B5B" w:rsidRPr="00046750">
        <w:t>ë</w:t>
      </w:r>
      <w:r w:rsidRPr="00046750">
        <w:t xml:space="preserve">sit civil </w:t>
      </w:r>
      <w:r w:rsidR="000652D4" w:rsidRPr="00046750">
        <w:t xml:space="preserve">rregullohen nga </w:t>
      </w:r>
      <w:r w:rsidR="0060135D" w:rsidRPr="00046750">
        <w:t>n</w:t>
      </w:r>
      <w:r w:rsidR="000652D4" w:rsidRPr="00046750">
        <w:t>j</w:t>
      </w:r>
      <w:r w:rsidR="006C0B5B" w:rsidRPr="00046750">
        <w:t>ë</w:t>
      </w:r>
      <w:r w:rsidR="000652D4" w:rsidRPr="00046750">
        <w:t xml:space="preserve"> kuadër i ri ligjor, konkretisht </w:t>
      </w:r>
      <w:r w:rsidR="0028293E" w:rsidRPr="00046750">
        <w:t xml:space="preserve">nga </w:t>
      </w:r>
      <w:r w:rsidR="00FC7B73" w:rsidRPr="00046750">
        <w:t xml:space="preserve">ligji </w:t>
      </w:r>
      <w:r w:rsidR="0028293E" w:rsidRPr="00046750">
        <w:t>nr.</w:t>
      </w:r>
      <w:r w:rsidR="000652D4" w:rsidRPr="00046750">
        <w:t>152/201</w:t>
      </w:r>
      <w:r w:rsidR="00421179" w:rsidRPr="00046750">
        <w:t>3</w:t>
      </w:r>
      <w:r w:rsidR="000652D4" w:rsidRPr="00046750">
        <w:t xml:space="preserve"> “</w:t>
      </w:r>
      <w:r w:rsidR="00FC7B73" w:rsidRPr="00046750">
        <w:t>P</w:t>
      </w:r>
      <w:r w:rsidR="006C0B5B" w:rsidRPr="00046750">
        <w:t>ë</w:t>
      </w:r>
      <w:r w:rsidR="000652D4" w:rsidRPr="00046750">
        <w:t xml:space="preserve">r </w:t>
      </w:r>
      <w:r w:rsidR="006C0B5B" w:rsidRPr="00046750">
        <w:t>nëpunësin</w:t>
      </w:r>
      <w:r w:rsidR="000652D4" w:rsidRPr="00046750">
        <w:t xml:space="preserve"> civil”, </w:t>
      </w:r>
      <w:r w:rsidR="0060135D" w:rsidRPr="00046750">
        <w:t>qëllimi i t</w:t>
      </w:r>
      <w:r w:rsidR="006C0B5B" w:rsidRPr="00046750">
        <w:t>ë</w:t>
      </w:r>
      <w:r w:rsidR="0060135D" w:rsidRPr="00046750">
        <w:t xml:space="preserve"> cilit </w:t>
      </w:r>
      <w:r w:rsidR="006C0B5B" w:rsidRPr="00046750">
        <w:t>ë</w:t>
      </w:r>
      <w:r w:rsidR="0060135D" w:rsidRPr="00046750">
        <w:t>sht</w:t>
      </w:r>
      <w:r w:rsidR="006C0B5B" w:rsidRPr="00046750">
        <w:t>ë</w:t>
      </w:r>
      <w:r w:rsidR="0060135D" w:rsidRPr="00046750">
        <w:t xml:space="preserve"> krijimi i nj</w:t>
      </w:r>
      <w:r w:rsidR="006C0B5B" w:rsidRPr="00046750">
        <w:t>ë</w:t>
      </w:r>
      <w:r w:rsidR="0060135D" w:rsidRPr="00046750">
        <w:t xml:space="preserve"> shërbimi civil t</w:t>
      </w:r>
      <w:r w:rsidR="006C0B5B" w:rsidRPr="00046750">
        <w:t>ë</w:t>
      </w:r>
      <w:r w:rsidR="0060135D" w:rsidRPr="00046750">
        <w:t xml:space="preserve"> </w:t>
      </w:r>
      <w:r w:rsidR="006C0B5B" w:rsidRPr="00046750">
        <w:t>qëndrueshëm</w:t>
      </w:r>
      <w:r w:rsidR="005469EB" w:rsidRPr="00046750">
        <w:t>,</w:t>
      </w:r>
      <w:r w:rsidR="0060135D" w:rsidRPr="00046750">
        <w:t xml:space="preserve"> profesional, t</w:t>
      </w:r>
      <w:r w:rsidR="006C0B5B" w:rsidRPr="00046750">
        <w:t>ë</w:t>
      </w:r>
      <w:r w:rsidR="0060135D" w:rsidRPr="00046750">
        <w:t xml:space="preserve"> bazuar n</w:t>
      </w:r>
      <w:r w:rsidR="006C0B5B" w:rsidRPr="00046750">
        <w:t>ë</w:t>
      </w:r>
      <w:r w:rsidR="0060135D" w:rsidRPr="00046750">
        <w:t xml:space="preserve"> merit</w:t>
      </w:r>
      <w:r w:rsidR="006C0B5B" w:rsidRPr="00046750">
        <w:t>ë</w:t>
      </w:r>
      <w:r w:rsidR="0060135D" w:rsidRPr="00046750">
        <w:t xml:space="preserve">, </w:t>
      </w:r>
      <w:r w:rsidR="00BA530A" w:rsidRPr="00046750">
        <w:t>transparenc</w:t>
      </w:r>
      <w:r w:rsidR="006C0B5B" w:rsidRPr="00046750">
        <w:t>ë</w:t>
      </w:r>
      <w:r w:rsidR="00BA530A" w:rsidRPr="00046750">
        <w:t xml:space="preserve">, </w:t>
      </w:r>
      <w:r w:rsidR="0060135D" w:rsidRPr="00046750">
        <w:t>integritet moral</w:t>
      </w:r>
      <w:r w:rsidR="005469EB" w:rsidRPr="00046750">
        <w:t xml:space="preserve">, </w:t>
      </w:r>
      <w:r w:rsidR="0060135D" w:rsidRPr="00046750">
        <w:t>paanësi politike</w:t>
      </w:r>
      <w:r w:rsidR="005469EB" w:rsidRPr="00046750">
        <w:t>, shanse t</w:t>
      </w:r>
      <w:r w:rsidR="006C0B5B" w:rsidRPr="00046750">
        <w:t>ë</w:t>
      </w:r>
      <w:r w:rsidR="005469EB" w:rsidRPr="00046750">
        <w:t xml:space="preserve"> barabarta</w:t>
      </w:r>
      <w:r w:rsidR="00BA530A" w:rsidRPr="00046750">
        <w:t xml:space="preserve"> dhe</w:t>
      </w:r>
      <w:r w:rsidR="005469EB" w:rsidRPr="00046750">
        <w:t xml:space="preserve"> mosdiskriminim</w:t>
      </w:r>
      <w:r w:rsidR="00BA530A" w:rsidRPr="00046750">
        <w:t xml:space="preserve"> (</w:t>
      </w:r>
      <w:r w:rsidR="00BA530A" w:rsidRPr="00046750">
        <w:rPr>
          <w:i/>
        </w:rPr>
        <w:t>nenet 1 dhe 5 t</w:t>
      </w:r>
      <w:r w:rsidR="006C0B5B" w:rsidRPr="00046750">
        <w:rPr>
          <w:i/>
        </w:rPr>
        <w:t>ë</w:t>
      </w:r>
      <w:r w:rsidR="00BA530A" w:rsidRPr="00046750">
        <w:rPr>
          <w:i/>
        </w:rPr>
        <w:t xml:space="preserve"> ligjit</w:t>
      </w:r>
      <w:r w:rsidR="0028293E" w:rsidRPr="00046750">
        <w:rPr>
          <w:i/>
        </w:rPr>
        <w:t xml:space="preserve"> nr.</w:t>
      </w:r>
      <w:r w:rsidR="00BA530A" w:rsidRPr="00046750">
        <w:rPr>
          <w:i/>
        </w:rPr>
        <w:t>152/2013</w:t>
      </w:r>
      <w:r w:rsidR="00BA530A" w:rsidRPr="00046750">
        <w:t>)</w:t>
      </w:r>
      <w:r w:rsidR="0060135D" w:rsidRPr="00046750">
        <w:t xml:space="preserve">. </w:t>
      </w:r>
      <w:r w:rsidR="00FC7B73" w:rsidRPr="00046750">
        <w:t>N</w:t>
      </w:r>
      <w:r w:rsidR="006C0B5B" w:rsidRPr="00046750">
        <w:t>ë</w:t>
      </w:r>
      <w:r w:rsidR="00FC7B73" w:rsidRPr="00046750">
        <w:t>pun</w:t>
      </w:r>
      <w:r w:rsidR="006C0B5B" w:rsidRPr="00046750">
        <w:t>ë</w:t>
      </w:r>
      <w:r w:rsidR="00FC7B73" w:rsidRPr="00046750">
        <w:t>si civil</w:t>
      </w:r>
      <w:r w:rsidR="00476637" w:rsidRPr="00046750">
        <w:t>,</w:t>
      </w:r>
      <w:r w:rsidR="00FC7B73" w:rsidRPr="00046750">
        <w:t xml:space="preserve"> n</w:t>
      </w:r>
      <w:r w:rsidR="006C0B5B" w:rsidRPr="00046750">
        <w:t>ë</w:t>
      </w:r>
      <w:r w:rsidR="00FC7B73" w:rsidRPr="00046750">
        <w:t xml:space="preserve"> kuptim t</w:t>
      </w:r>
      <w:r w:rsidR="006C0B5B" w:rsidRPr="00046750">
        <w:t>ë</w:t>
      </w:r>
      <w:r w:rsidR="00FC7B73" w:rsidRPr="00046750">
        <w:t xml:space="preserve"> këtij ligji</w:t>
      </w:r>
      <w:r w:rsidR="00F317C2" w:rsidRPr="00046750">
        <w:t>,</w:t>
      </w:r>
      <w:r w:rsidR="00FC7B73" w:rsidRPr="00046750">
        <w:t xml:space="preserve"> </w:t>
      </w:r>
      <w:r w:rsidR="006C0B5B" w:rsidRPr="00046750">
        <w:t>ë</w:t>
      </w:r>
      <w:r w:rsidR="00FC7B73" w:rsidRPr="00046750">
        <w:t>sht</w:t>
      </w:r>
      <w:r w:rsidR="006C0B5B" w:rsidRPr="00046750">
        <w:t>ë</w:t>
      </w:r>
      <w:r w:rsidR="00FC7B73" w:rsidRPr="00046750">
        <w:t xml:space="preserve"> personi i cili kryen funksionin p</w:t>
      </w:r>
      <w:r w:rsidR="006C0B5B" w:rsidRPr="00046750">
        <w:t>ë</w:t>
      </w:r>
      <w:r w:rsidR="00FC7B73" w:rsidRPr="00046750">
        <w:t>r ushtrimin e autoritetit administrativ publik, n</w:t>
      </w:r>
      <w:r w:rsidR="006C0B5B" w:rsidRPr="00046750">
        <w:t>ë</w:t>
      </w:r>
      <w:r w:rsidR="00FC7B73" w:rsidRPr="00046750">
        <w:t xml:space="preserve"> baz</w:t>
      </w:r>
      <w:r w:rsidR="006C0B5B" w:rsidRPr="00046750">
        <w:t xml:space="preserve">ë </w:t>
      </w:r>
      <w:r w:rsidR="00FC7B73" w:rsidRPr="00046750">
        <w:t>t</w:t>
      </w:r>
      <w:r w:rsidR="006C0B5B" w:rsidRPr="00046750">
        <w:t>ë</w:t>
      </w:r>
      <w:r w:rsidR="00FC7B73" w:rsidRPr="00046750">
        <w:t xml:space="preserve"> aft</w:t>
      </w:r>
      <w:r w:rsidR="006C0B5B" w:rsidRPr="00046750">
        <w:t>ë</w:t>
      </w:r>
      <w:r w:rsidR="00FC7B73" w:rsidRPr="00046750">
        <w:t>sis</w:t>
      </w:r>
      <w:r w:rsidR="006C0B5B" w:rsidRPr="00046750">
        <w:t>ë</w:t>
      </w:r>
      <w:r w:rsidR="00FC7B73" w:rsidRPr="00046750">
        <w:t xml:space="preserve"> dhe profesionalizmit, i cili merr pjes</w:t>
      </w:r>
      <w:r w:rsidR="006C0B5B" w:rsidRPr="00046750">
        <w:t>ë</w:t>
      </w:r>
      <w:r w:rsidR="00FC7B73" w:rsidRPr="00046750">
        <w:t xml:space="preserve"> n</w:t>
      </w:r>
      <w:r w:rsidR="006C0B5B" w:rsidRPr="00046750">
        <w:t>ë</w:t>
      </w:r>
      <w:r w:rsidR="00F317C2" w:rsidRPr="00046750">
        <w:t xml:space="preserve"> formulimin </w:t>
      </w:r>
      <w:r w:rsidR="00FC7B73" w:rsidRPr="00046750">
        <w:t>dhe zbatimin e po</w:t>
      </w:r>
      <w:r w:rsidR="00F317C2" w:rsidRPr="00046750">
        <w:t>litikave, monitorimin e zbatimin e</w:t>
      </w:r>
      <w:r w:rsidR="00FC7B73" w:rsidRPr="00046750">
        <w:t xml:space="preserve"> rregullave dhe procedurave administrative, sigurimin e ekzekutimit t</w:t>
      </w:r>
      <w:r w:rsidR="006C0B5B" w:rsidRPr="00046750">
        <w:t>ë</w:t>
      </w:r>
      <w:r w:rsidR="00FC7B73" w:rsidRPr="00046750">
        <w:t xml:space="preserve"> tyre dhe ofrimin e mbështetjes s</w:t>
      </w:r>
      <w:r w:rsidR="006C0B5B" w:rsidRPr="00046750">
        <w:t>ë</w:t>
      </w:r>
      <w:r w:rsidR="00FC7B73" w:rsidRPr="00046750">
        <w:t xml:space="preserve"> përgjithshme administrative p</w:t>
      </w:r>
      <w:r w:rsidR="006C0B5B" w:rsidRPr="00046750">
        <w:t>ë</w:t>
      </w:r>
      <w:r w:rsidR="00FC7B73" w:rsidRPr="00046750">
        <w:t>r zbatimin e tyre (</w:t>
      </w:r>
      <w:r w:rsidR="00FC7B73" w:rsidRPr="00046750">
        <w:rPr>
          <w:i/>
        </w:rPr>
        <w:t>neni 4 i ligjit nr.152/2013</w:t>
      </w:r>
      <w:r w:rsidR="00FC7B73" w:rsidRPr="00046750">
        <w:t>)</w:t>
      </w:r>
      <w:r w:rsidR="004D2056" w:rsidRPr="00046750">
        <w:t>.</w:t>
      </w:r>
      <w:r w:rsidR="00FC7B73" w:rsidRPr="00046750">
        <w:t xml:space="preserve"> </w:t>
      </w:r>
      <w:r w:rsidR="00FD4173" w:rsidRPr="00046750">
        <w:t xml:space="preserve"> </w:t>
      </w:r>
      <w:r w:rsidR="005E0AF9" w:rsidRPr="00046750">
        <w:t xml:space="preserve"> </w:t>
      </w:r>
    </w:p>
    <w:p w:rsidR="00124B94" w:rsidRPr="00046750" w:rsidRDefault="00124B94" w:rsidP="00046750">
      <w:pPr>
        <w:widowControl/>
        <w:numPr>
          <w:ilvl w:val="0"/>
          <w:numId w:val="8"/>
        </w:numPr>
        <w:tabs>
          <w:tab w:val="left" w:pos="630"/>
          <w:tab w:val="left" w:pos="720"/>
          <w:tab w:val="left" w:pos="1080"/>
        </w:tabs>
        <w:adjustRightInd/>
        <w:spacing w:line="360" w:lineRule="auto"/>
        <w:ind w:left="0" w:firstLine="720"/>
        <w:contextualSpacing/>
        <w:textAlignment w:val="auto"/>
      </w:pPr>
      <w:r w:rsidRPr="00046750">
        <w:t>Gjykata vëren se ligji nr.152/2013</w:t>
      </w:r>
      <w:r w:rsidR="001B5CF8" w:rsidRPr="00046750">
        <w:t>, midis t</w:t>
      </w:r>
      <w:r w:rsidR="00B60640" w:rsidRPr="00046750">
        <w:t>ë</w:t>
      </w:r>
      <w:r w:rsidR="001B5CF8" w:rsidRPr="00046750">
        <w:t xml:space="preserve"> tjerash, rregullon edhe </w:t>
      </w:r>
      <w:r w:rsidRPr="00046750">
        <w:t>vlerësimin e rezultateve në punë të nëpunësit civil</w:t>
      </w:r>
      <w:r w:rsidR="001B5CF8" w:rsidRPr="00046750">
        <w:t>, duke</w:t>
      </w:r>
      <w:r w:rsidRPr="00046750">
        <w:t xml:space="preserve"> </w:t>
      </w:r>
      <w:r w:rsidR="00F317C2" w:rsidRPr="00046750">
        <w:t xml:space="preserve">e </w:t>
      </w:r>
      <w:r w:rsidR="001B5CF8" w:rsidRPr="00046750">
        <w:t>përkufizuar</w:t>
      </w:r>
      <w:r w:rsidRPr="00046750">
        <w:t xml:space="preserve"> </w:t>
      </w:r>
      <w:r w:rsidR="001B5CF8" w:rsidRPr="00046750">
        <w:t>at</w:t>
      </w:r>
      <w:r w:rsidR="00B60640" w:rsidRPr="00046750">
        <w:t>ë</w:t>
      </w:r>
      <w:r w:rsidR="001B5CF8" w:rsidRPr="00046750">
        <w:t xml:space="preserve"> </w:t>
      </w:r>
      <w:r w:rsidRPr="00046750">
        <w:t>si “</w:t>
      </w:r>
      <w:r w:rsidRPr="00046750">
        <w:rPr>
          <w:i/>
        </w:rPr>
        <w:t>procesin vjetor</w:t>
      </w:r>
      <w:r w:rsidRPr="00046750">
        <w:t xml:space="preserve"> </w:t>
      </w:r>
      <w:r w:rsidRPr="00046750">
        <w:rPr>
          <w:i/>
        </w:rPr>
        <w:t>të verifikimit të realizimit të përgjithshëm të objektivave të përcaktuar në fillim të periudhës së vlerësimit, si dhe të aftësive apo dobësive të nëpunësit në kryerjen e detyrave</w:t>
      </w:r>
      <w:r w:rsidRPr="00046750">
        <w:t>” (</w:t>
      </w:r>
      <w:r w:rsidRPr="00046750">
        <w:rPr>
          <w:i/>
        </w:rPr>
        <w:t>neni 62</w:t>
      </w:r>
      <w:r w:rsidRPr="00046750">
        <w:t xml:space="preserve">). </w:t>
      </w:r>
      <w:r w:rsidR="005B768E" w:rsidRPr="00046750">
        <w:t xml:space="preserve">Po ashtu, </w:t>
      </w:r>
      <w:r w:rsidR="001B5CF8" w:rsidRPr="00046750">
        <w:t xml:space="preserve">Gjykata konstaton se </w:t>
      </w:r>
      <w:r w:rsidR="00020237" w:rsidRPr="00046750">
        <w:t xml:space="preserve">sipas </w:t>
      </w:r>
      <w:r w:rsidR="00065B3B" w:rsidRPr="00046750">
        <w:t>VKM-</w:t>
      </w:r>
      <w:r w:rsidR="00020237" w:rsidRPr="00046750">
        <w:t>s</w:t>
      </w:r>
      <w:r w:rsidR="00B60640" w:rsidRPr="00046750">
        <w:t>ë</w:t>
      </w:r>
      <w:r w:rsidR="00065B3B" w:rsidRPr="00046750">
        <w:t xml:space="preserve"> </w:t>
      </w:r>
      <w:r w:rsidRPr="00046750">
        <w:t>nr.109, datë 24.02.2014 “</w:t>
      </w:r>
      <w:r w:rsidRPr="00046750">
        <w:rPr>
          <w:i/>
        </w:rPr>
        <w:t xml:space="preserve">Për vlerësimin e rezultateve në punë të </w:t>
      </w:r>
      <w:r w:rsidRPr="00046750">
        <w:rPr>
          <w:i/>
        </w:rPr>
        <w:lastRenderedPageBreak/>
        <w:t>nëpunësit civil</w:t>
      </w:r>
      <w:r w:rsidRPr="00046750">
        <w:t xml:space="preserve">”, </w:t>
      </w:r>
      <w:r w:rsidR="00065B3B" w:rsidRPr="00046750">
        <w:t xml:space="preserve">ky proces </w:t>
      </w:r>
      <w:r w:rsidRPr="00046750">
        <w:rPr>
          <w:rFonts w:eastAsia="Calibri"/>
          <w:lang w:eastAsia="sq-AL"/>
        </w:rPr>
        <w:t>përfshin “</w:t>
      </w:r>
      <w:r w:rsidRPr="00046750">
        <w:rPr>
          <w:rFonts w:eastAsia="Calibri"/>
          <w:i/>
          <w:lang w:eastAsia="sq-AL"/>
        </w:rPr>
        <w:t>vlerësimin e realizimit të objektivave</w:t>
      </w:r>
      <w:r w:rsidRPr="00046750">
        <w:rPr>
          <w:rFonts w:eastAsia="Calibri"/>
          <w:lang w:eastAsia="sq-AL"/>
        </w:rPr>
        <w:t xml:space="preserve">, </w:t>
      </w:r>
      <w:r w:rsidRPr="00046750">
        <w:rPr>
          <w:rFonts w:eastAsia="Calibri"/>
          <w:i/>
          <w:lang w:eastAsia="sq-AL"/>
        </w:rPr>
        <w:t>vlerësimin e sjelljes profesionale, gabimeve/saktësisë në punën e kry</w:t>
      </w:r>
      <w:r w:rsidR="006C74A0" w:rsidRPr="00046750">
        <w:rPr>
          <w:rFonts w:eastAsia="Calibri"/>
          <w:i/>
          <w:lang w:eastAsia="sq-AL"/>
        </w:rPr>
        <w:t xml:space="preserve">er, realizimit në kohë të punës, </w:t>
      </w:r>
      <w:r w:rsidRPr="00046750">
        <w:rPr>
          <w:rFonts w:eastAsia="Calibri"/>
          <w:i/>
          <w:lang w:eastAsia="sq-AL"/>
        </w:rPr>
        <w:t>kolegjialitetit të marrëdhënieve, gatishmërisë për punë në grup, shpeshtësisë së orëve të punës jashtë orarit, kërkesave për këshillim dhe trajnimit e ngritjes profesionale”.</w:t>
      </w:r>
      <w:r w:rsidRPr="00046750">
        <w:t xml:space="preserve"> Si ligji nr.152/2013</w:t>
      </w:r>
      <w:r w:rsidR="005449DD" w:rsidRPr="00046750">
        <w:t>,</w:t>
      </w:r>
      <w:r w:rsidRPr="00046750">
        <w:t xml:space="preserve"> ashtu dhe VKM-ja </w:t>
      </w:r>
      <w:r w:rsidR="0028300F" w:rsidRPr="00046750">
        <w:t>e m</w:t>
      </w:r>
      <w:r w:rsidR="006F06DC" w:rsidRPr="00046750">
        <w:t>ë</w:t>
      </w:r>
      <w:r w:rsidR="0028300F" w:rsidRPr="00046750">
        <w:t>sip</w:t>
      </w:r>
      <w:r w:rsidR="006F06DC" w:rsidRPr="00046750">
        <w:t>ë</w:t>
      </w:r>
      <w:r w:rsidR="0028300F" w:rsidRPr="00046750">
        <w:t xml:space="preserve">rme </w:t>
      </w:r>
      <w:r w:rsidRPr="00046750">
        <w:t>p</w:t>
      </w:r>
      <w:r w:rsidRPr="00046750">
        <w:rPr>
          <w:rFonts w:eastAsia="Calibri"/>
          <w:lang w:eastAsia="sq-AL"/>
        </w:rPr>
        <w:t>ër vlerësimin e rezultateve në punë i referohen një sistemi me katër nivele të shkallëzuara: “</w:t>
      </w:r>
      <w:r w:rsidRPr="00046750">
        <w:rPr>
          <w:rFonts w:eastAsia="Calibri"/>
          <w:i/>
          <w:lang w:eastAsia="sq-AL"/>
        </w:rPr>
        <w:t>a) shumë mirë (1); b) mirë (2); c) kënaqshëm (3); ç) jokënaqshëm (4)</w:t>
      </w:r>
      <w:r w:rsidRPr="00046750">
        <w:rPr>
          <w:rFonts w:eastAsia="Calibri"/>
          <w:lang w:eastAsia="sq-AL"/>
        </w:rPr>
        <w:t>”. Niveli “jokënaqshëm” tregon se nëpunësi nuk ka realizuar objektivat dhe nuk ka përmbushur pritshmëritë lidhur me qëndrimin dhe sjelljen profesionale.</w:t>
      </w:r>
    </w:p>
    <w:p w:rsidR="005F5635" w:rsidRPr="00046750" w:rsidRDefault="00562F99" w:rsidP="00046750">
      <w:pPr>
        <w:widowControl/>
        <w:numPr>
          <w:ilvl w:val="0"/>
          <w:numId w:val="8"/>
        </w:numPr>
        <w:tabs>
          <w:tab w:val="left" w:pos="630"/>
          <w:tab w:val="left" w:pos="720"/>
          <w:tab w:val="left" w:pos="900"/>
          <w:tab w:val="left" w:pos="1080"/>
        </w:tabs>
        <w:adjustRightInd/>
        <w:spacing w:line="360" w:lineRule="auto"/>
        <w:ind w:left="0" w:firstLine="720"/>
        <w:contextualSpacing/>
        <w:textAlignment w:val="auto"/>
      </w:pPr>
      <w:r w:rsidRPr="00046750">
        <w:t>P</w:t>
      </w:r>
      <w:r w:rsidR="00C568F0" w:rsidRPr="00046750">
        <w:t>arashikimet e m</w:t>
      </w:r>
      <w:r w:rsidR="0058188F" w:rsidRPr="00046750">
        <w:t>ë</w:t>
      </w:r>
      <w:r w:rsidR="00C568F0" w:rsidRPr="00046750">
        <w:t>sip</w:t>
      </w:r>
      <w:r w:rsidR="0058188F" w:rsidRPr="00046750">
        <w:t>ë</w:t>
      </w:r>
      <w:r w:rsidR="00C568F0" w:rsidRPr="00046750">
        <w:t xml:space="preserve">rme ligjore </w:t>
      </w:r>
      <w:r w:rsidR="009D0D5B" w:rsidRPr="00046750">
        <w:t xml:space="preserve">e </w:t>
      </w:r>
      <w:r w:rsidR="00C568F0" w:rsidRPr="00046750">
        <w:t>nënligjore kan</w:t>
      </w:r>
      <w:r w:rsidR="0058188F" w:rsidRPr="00046750">
        <w:t>ë</w:t>
      </w:r>
      <w:r w:rsidR="00C568F0" w:rsidRPr="00046750">
        <w:t xml:space="preserve"> p</w:t>
      </w:r>
      <w:r w:rsidR="0058188F" w:rsidRPr="00046750">
        <w:t>ë</w:t>
      </w:r>
      <w:r w:rsidR="00C568F0" w:rsidRPr="00046750">
        <w:t>suar ndryshime</w:t>
      </w:r>
      <w:r w:rsidR="00E05070" w:rsidRPr="00046750">
        <w:t xml:space="preserve"> e shtesa</w:t>
      </w:r>
      <w:r w:rsidR="00184242" w:rsidRPr="00046750">
        <w:t xml:space="preserve"> me ligjin nr.1</w:t>
      </w:r>
      <w:r w:rsidR="00F57461" w:rsidRPr="00046750">
        <w:t>78</w:t>
      </w:r>
      <w:r w:rsidR="00184242" w:rsidRPr="00046750">
        <w:t>/201</w:t>
      </w:r>
      <w:r w:rsidR="001653C3" w:rsidRPr="00046750">
        <w:t>4</w:t>
      </w:r>
      <w:r w:rsidR="00184242" w:rsidRPr="00046750">
        <w:t xml:space="preserve"> dhe VKM-në nr.1037/2015</w:t>
      </w:r>
      <w:r w:rsidRPr="00046750">
        <w:t>, objekt kundërshtimi.</w:t>
      </w:r>
      <w:r w:rsidR="00C568F0" w:rsidRPr="00046750">
        <w:t xml:space="preserve"> </w:t>
      </w:r>
      <w:r w:rsidR="000B186B" w:rsidRPr="00046750">
        <w:t>Gjykata konstaton se n</w:t>
      </w:r>
      <w:r w:rsidR="00EB7B4E" w:rsidRPr="00046750">
        <w:t>ë lidhje me sistemin e vlerësimit në punë</w:t>
      </w:r>
      <w:r w:rsidR="00FC71EA" w:rsidRPr="00046750">
        <w:t xml:space="preserve"> </w:t>
      </w:r>
      <w:r w:rsidR="00FC71EA" w:rsidRPr="00046750">
        <w:rPr>
          <w:i/>
        </w:rPr>
        <w:t>(n</w:t>
      </w:r>
      <w:r w:rsidR="00794E7F" w:rsidRPr="00046750">
        <w:rPr>
          <w:i/>
        </w:rPr>
        <w:t>ë</w:t>
      </w:r>
      <w:r w:rsidR="00FC71EA" w:rsidRPr="00046750">
        <w:rPr>
          <w:i/>
        </w:rPr>
        <w:t xml:space="preserve"> vijim “sistemi i par</w:t>
      </w:r>
      <w:r w:rsidR="00794E7F" w:rsidRPr="00046750">
        <w:rPr>
          <w:i/>
        </w:rPr>
        <w:t>ë</w:t>
      </w:r>
      <w:r w:rsidR="00FC71EA" w:rsidRPr="00046750">
        <w:rPr>
          <w:i/>
        </w:rPr>
        <w:t>”</w:t>
      </w:r>
      <w:r w:rsidR="00FC71EA" w:rsidRPr="00046750">
        <w:t>)</w:t>
      </w:r>
      <w:r w:rsidR="006C74A0" w:rsidRPr="00046750">
        <w:t>,</w:t>
      </w:r>
      <w:r w:rsidR="006C6047" w:rsidRPr="00046750">
        <w:t xml:space="preserve"> </w:t>
      </w:r>
      <w:r w:rsidR="00EB7B4E" w:rsidRPr="00046750">
        <w:t xml:space="preserve">normat </w:t>
      </w:r>
      <w:r w:rsidR="005C726D" w:rsidRPr="00046750">
        <w:t xml:space="preserve">e reja </w:t>
      </w:r>
      <w:r w:rsidR="00EB7B4E" w:rsidRPr="00046750">
        <w:t>ligjore kanë ndryshuar periodicitetin e vlerësimit</w:t>
      </w:r>
      <w:r w:rsidR="007C7E7F" w:rsidRPr="00046750">
        <w:t>,</w:t>
      </w:r>
      <w:r w:rsidR="00EB7B4E" w:rsidRPr="00046750">
        <w:t xml:space="preserve"> </w:t>
      </w:r>
      <w:r w:rsidR="00C85D49" w:rsidRPr="00046750">
        <w:t xml:space="preserve">duke </w:t>
      </w:r>
      <w:r w:rsidR="006D7F1F" w:rsidRPr="00046750">
        <w:t xml:space="preserve">e </w:t>
      </w:r>
      <w:r w:rsidR="00C85D49" w:rsidRPr="00046750">
        <w:t>p</w:t>
      </w:r>
      <w:r w:rsidR="006D7F1F" w:rsidRPr="00046750">
        <w:t>arashikuar at</w:t>
      </w:r>
      <w:r w:rsidR="006C0B5B" w:rsidRPr="00046750">
        <w:t>ë</w:t>
      </w:r>
      <w:r w:rsidR="006D7F1F" w:rsidRPr="00046750">
        <w:t xml:space="preserve"> </w:t>
      </w:r>
      <w:r w:rsidR="00C85D49" w:rsidRPr="00046750">
        <w:t>“çdo 6 muaj” n</w:t>
      </w:r>
      <w:r w:rsidR="006C0B5B" w:rsidRPr="00046750">
        <w:t>ë</w:t>
      </w:r>
      <w:r w:rsidR="00C85D49" w:rsidRPr="00046750">
        <w:t xml:space="preserve"> vend t</w:t>
      </w:r>
      <w:r w:rsidR="006C0B5B" w:rsidRPr="00046750">
        <w:t>ë</w:t>
      </w:r>
      <w:r w:rsidR="00C85D49" w:rsidRPr="00046750">
        <w:t xml:space="preserve"> </w:t>
      </w:r>
      <w:r w:rsidR="005449DD" w:rsidRPr="00046750">
        <w:t>“</w:t>
      </w:r>
      <w:r w:rsidR="006C74A0" w:rsidRPr="00046750">
        <w:t>nj</w:t>
      </w:r>
      <w:r w:rsidR="006F6110" w:rsidRPr="00046750">
        <w:t>ë</w:t>
      </w:r>
      <w:r w:rsidR="006C74A0" w:rsidRPr="00046750">
        <w:t xml:space="preserve"> viti</w:t>
      </w:r>
      <w:r w:rsidR="005449DD" w:rsidRPr="00046750">
        <w:t>”</w:t>
      </w:r>
      <w:r w:rsidR="00EB7B4E" w:rsidRPr="00046750">
        <w:t xml:space="preserve"> </w:t>
      </w:r>
      <w:r w:rsidR="00F34696" w:rsidRPr="00046750">
        <w:t>q</w:t>
      </w:r>
      <w:r w:rsidR="006C0B5B" w:rsidRPr="00046750">
        <w:t>ë</w:t>
      </w:r>
      <w:r w:rsidR="00F34696" w:rsidRPr="00046750">
        <w:t xml:space="preserve"> ishte m</w:t>
      </w:r>
      <w:r w:rsidR="006C0B5B" w:rsidRPr="00046750">
        <w:t>ë</w:t>
      </w:r>
      <w:r w:rsidR="00F34696" w:rsidRPr="00046750">
        <w:t xml:space="preserve"> par</w:t>
      </w:r>
      <w:r w:rsidR="006C0B5B" w:rsidRPr="00046750">
        <w:t>ë</w:t>
      </w:r>
      <w:r w:rsidR="007D17DE" w:rsidRPr="00046750">
        <w:t xml:space="preserve"> </w:t>
      </w:r>
      <w:r w:rsidR="007D17DE" w:rsidRPr="00046750">
        <w:rPr>
          <w:i/>
        </w:rPr>
        <w:t>(neni 22, pika 2/1</w:t>
      </w:r>
      <w:r w:rsidR="007D17DE" w:rsidRPr="00046750">
        <w:t>)</w:t>
      </w:r>
      <w:r w:rsidR="00F34696" w:rsidRPr="00046750">
        <w:t>.</w:t>
      </w:r>
      <w:r w:rsidR="005F5635" w:rsidRPr="00046750">
        <w:t xml:space="preserve"> P</w:t>
      </w:r>
      <w:r w:rsidR="00794E7F" w:rsidRPr="00046750">
        <w:t>ë</w:t>
      </w:r>
      <w:r w:rsidR="005F5635" w:rsidRPr="00046750">
        <w:t>r</w:t>
      </w:r>
      <w:r w:rsidR="00794E7F" w:rsidRPr="00046750">
        <w:t xml:space="preserve"> </w:t>
      </w:r>
      <w:r w:rsidR="005F5635" w:rsidRPr="00046750">
        <w:t>sa i p</w:t>
      </w:r>
      <w:r w:rsidR="00794E7F" w:rsidRPr="00046750">
        <w:t>ë</w:t>
      </w:r>
      <w:r w:rsidR="005F5635" w:rsidRPr="00046750">
        <w:t>rket synimit t</w:t>
      </w:r>
      <w:r w:rsidR="00794E7F" w:rsidRPr="00046750">
        <w:t>ë</w:t>
      </w:r>
      <w:r w:rsidR="005F5635" w:rsidRPr="00046750">
        <w:t xml:space="preserve"> këtij vlerësimi, ai mbetet i nj</w:t>
      </w:r>
      <w:r w:rsidR="00794E7F" w:rsidRPr="00046750">
        <w:t>ë</w:t>
      </w:r>
      <w:r w:rsidR="005F5635" w:rsidRPr="00046750">
        <w:t>jt</w:t>
      </w:r>
      <w:r w:rsidR="00794E7F" w:rsidRPr="00046750">
        <w:t>ë</w:t>
      </w:r>
      <w:r w:rsidR="005F5635" w:rsidRPr="00046750">
        <w:t xml:space="preserve"> me at</w:t>
      </w:r>
      <w:r w:rsidR="00794E7F" w:rsidRPr="00046750">
        <w:t>ë</w:t>
      </w:r>
      <w:r w:rsidR="005F5635" w:rsidRPr="00046750">
        <w:t xml:space="preserve"> t</w:t>
      </w:r>
      <w:r w:rsidR="00794E7F" w:rsidRPr="00046750">
        <w:t>ë</w:t>
      </w:r>
      <w:r w:rsidR="005F5635" w:rsidRPr="00046750">
        <w:t xml:space="preserve"> përcaktuar fillimisht nga ligji nr.152/2013 dhe është</w:t>
      </w:r>
      <w:r w:rsidR="005F5635" w:rsidRPr="00046750">
        <w:rPr>
          <w:i/>
        </w:rPr>
        <w:t xml:space="preserve"> </w:t>
      </w:r>
      <w:r w:rsidR="005F5635" w:rsidRPr="00046750">
        <w:t xml:space="preserve">përmirësimi i aftësive profesionale të nëpunësit civil dhe </w:t>
      </w:r>
      <w:r w:rsidR="00CC5B91" w:rsidRPr="00046750">
        <w:t>i</w:t>
      </w:r>
      <w:r w:rsidR="005F5635" w:rsidRPr="00046750">
        <w:t xml:space="preserve"> cilësisë së shërbimit</w:t>
      </w:r>
      <w:r w:rsidR="00CC5B91" w:rsidRPr="00046750">
        <w:t>.</w:t>
      </w:r>
      <w:r w:rsidR="005F5635" w:rsidRPr="00046750">
        <w:t xml:space="preserve"> </w:t>
      </w:r>
    </w:p>
    <w:p w:rsidR="00F04E88" w:rsidRPr="00046750" w:rsidRDefault="00321C9D" w:rsidP="00046750">
      <w:pPr>
        <w:widowControl/>
        <w:numPr>
          <w:ilvl w:val="0"/>
          <w:numId w:val="8"/>
        </w:numPr>
        <w:tabs>
          <w:tab w:val="left" w:pos="630"/>
          <w:tab w:val="left" w:pos="720"/>
          <w:tab w:val="left" w:pos="900"/>
          <w:tab w:val="left" w:pos="1080"/>
        </w:tabs>
        <w:adjustRightInd/>
        <w:spacing w:line="360" w:lineRule="auto"/>
        <w:ind w:left="0" w:firstLine="720"/>
        <w:contextualSpacing/>
        <w:textAlignment w:val="auto"/>
        <w:rPr>
          <w:b/>
          <w:i/>
        </w:rPr>
      </w:pPr>
      <w:r w:rsidRPr="00046750">
        <w:t>Gjykata v</w:t>
      </w:r>
      <w:r w:rsidR="00B60640" w:rsidRPr="00046750">
        <w:t>ë</w:t>
      </w:r>
      <w:r w:rsidRPr="00046750">
        <w:t>ren se p</w:t>
      </w:r>
      <w:r w:rsidR="006C0B5B" w:rsidRPr="00046750">
        <w:t>ë</w:t>
      </w:r>
      <w:r w:rsidR="00096750" w:rsidRPr="00046750">
        <w:t>rve</w:t>
      </w:r>
      <w:r w:rsidR="002B564D" w:rsidRPr="00046750">
        <w:t>ç</w:t>
      </w:r>
      <w:r w:rsidR="00096750" w:rsidRPr="00046750">
        <w:t xml:space="preserve"> vlerësimit t</w:t>
      </w:r>
      <w:r w:rsidR="006C0B5B" w:rsidRPr="00046750">
        <w:t>ë</w:t>
      </w:r>
      <w:r w:rsidR="00096750" w:rsidRPr="00046750">
        <w:t xml:space="preserve"> rezultateve n</w:t>
      </w:r>
      <w:r w:rsidR="006C0B5B" w:rsidRPr="00046750">
        <w:t>ë</w:t>
      </w:r>
      <w:r w:rsidR="00096750" w:rsidRPr="00046750">
        <w:t xml:space="preserve"> pun</w:t>
      </w:r>
      <w:r w:rsidR="006C0B5B" w:rsidRPr="00046750">
        <w:t>ë</w:t>
      </w:r>
      <w:r w:rsidR="00096750" w:rsidRPr="00046750">
        <w:t xml:space="preserve"> t</w:t>
      </w:r>
      <w:r w:rsidR="006C0B5B" w:rsidRPr="00046750">
        <w:t>ë</w:t>
      </w:r>
      <w:r w:rsidR="00096750" w:rsidRPr="00046750">
        <w:t xml:space="preserve"> n</w:t>
      </w:r>
      <w:r w:rsidR="006C0B5B" w:rsidRPr="00046750">
        <w:t>ë</w:t>
      </w:r>
      <w:r w:rsidR="00096750" w:rsidRPr="00046750">
        <w:t>pun</w:t>
      </w:r>
      <w:r w:rsidR="006C0B5B" w:rsidRPr="00046750">
        <w:t>ë</w:t>
      </w:r>
      <w:r w:rsidR="00096750" w:rsidRPr="00046750">
        <w:t>sit</w:t>
      </w:r>
      <w:r w:rsidRPr="00046750">
        <w:t xml:space="preserve">, normat objekt kundërshtimi </w:t>
      </w:r>
      <w:r w:rsidR="00335A01" w:rsidRPr="00046750">
        <w:t>parashiko</w:t>
      </w:r>
      <w:r w:rsidR="000B186B" w:rsidRPr="00046750">
        <w:t>j</w:t>
      </w:r>
      <w:r w:rsidR="00096750" w:rsidRPr="00046750">
        <w:t>n</w:t>
      </w:r>
      <w:r w:rsidR="00794E7F" w:rsidRPr="00046750">
        <w:t>ë</w:t>
      </w:r>
      <w:r w:rsidR="00335A01" w:rsidRPr="00046750">
        <w:t xml:space="preserve"> edhe </w:t>
      </w:r>
      <w:r w:rsidR="00EB7B4E" w:rsidRPr="00046750">
        <w:t xml:space="preserve">vlerësimin e përfitimit dhe përditësimit të njohurive shtesë të nevojshme për realizmin e funksioneve </w:t>
      </w:r>
      <w:r w:rsidR="00335A01" w:rsidRPr="00046750">
        <w:t xml:space="preserve">me </w:t>
      </w:r>
      <w:r w:rsidR="00EB7B4E" w:rsidRPr="00046750">
        <w:t>periodi</w:t>
      </w:r>
      <w:r w:rsidR="00335A01" w:rsidRPr="00046750">
        <w:t>citet</w:t>
      </w:r>
      <w:r w:rsidR="00EB7B4E" w:rsidRPr="00046750">
        <w:t xml:space="preserve"> çdo 4 ose 6 vjet</w:t>
      </w:r>
      <w:r w:rsidR="005B3697" w:rsidRPr="00046750">
        <w:t xml:space="preserve">, </w:t>
      </w:r>
      <w:r w:rsidR="0000648D" w:rsidRPr="00046750">
        <w:t>proces</w:t>
      </w:r>
      <w:r w:rsidRPr="00046750">
        <w:t xml:space="preserve"> </w:t>
      </w:r>
      <w:r w:rsidR="006C19F1" w:rsidRPr="00046750">
        <w:t>q</w:t>
      </w:r>
      <w:r w:rsidR="006F6110" w:rsidRPr="00046750">
        <w:t>ë</w:t>
      </w:r>
      <w:r w:rsidR="0000648D" w:rsidRPr="00046750">
        <w:t xml:space="preserve"> duhet të garantojë anonimatin e nëpunësit </w:t>
      </w:r>
      <w:r w:rsidR="000B186B" w:rsidRPr="00046750">
        <w:t>(</w:t>
      </w:r>
      <w:r w:rsidR="000B186B" w:rsidRPr="00046750">
        <w:rPr>
          <w:i/>
        </w:rPr>
        <w:t>n</w:t>
      </w:r>
      <w:r w:rsidR="00794E7F" w:rsidRPr="00046750">
        <w:rPr>
          <w:i/>
        </w:rPr>
        <w:t>ë</w:t>
      </w:r>
      <w:r w:rsidR="000B186B" w:rsidRPr="00046750">
        <w:rPr>
          <w:i/>
        </w:rPr>
        <w:t xml:space="preserve"> vijim “sistemi i dyt</w:t>
      </w:r>
      <w:r w:rsidR="00794E7F" w:rsidRPr="00046750">
        <w:rPr>
          <w:i/>
        </w:rPr>
        <w:t>ë</w:t>
      </w:r>
      <w:r w:rsidR="000B186B" w:rsidRPr="00046750">
        <w:rPr>
          <w:i/>
        </w:rPr>
        <w:t>”</w:t>
      </w:r>
      <w:r w:rsidR="000B186B" w:rsidRPr="00046750">
        <w:t xml:space="preserve">) </w:t>
      </w:r>
      <w:r w:rsidR="0000648D" w:rsidRPr="00046750">
        <w:t>(</w:t>
      </w:r>
      <w:r w:rsidR="0000648D" w:rsidRPr="00046750">
        <w:rPr>
          <w:i/>
        </w:rPr>
        <w:t xml:space="preserve">neni 22/2 </w:t>
      </w:r>
      <w:r w:rsidR="005339C2" w:rsidRPr="00046750">
        <w:rPr>
          <w:i/>
        </w:rPr>
        <w:t>i</w:t>
      </w:r>
      <w:r w:rsidR="0000648D" w:rsidRPr="00046750">
        <w:rPr>
          <w:i/>
        </w:rPr>
        <w:t xml:space="preserve"> ligjit</w:t>
      </w:r>
      <w:r w:rsidR="0000648D" w:rsidRPr="00046750">
        <w:t xml:space="preserve">). </w:t>
      </w:r>
      <w:r w:rsidR="00F04E88" w:rsidRPr="00046750">
        <w:t>Procesi i përfitimit dhe përditësimit të njohurive shtesë synon aftësimin e nëpunësve civilë dhe pajisjen e tyre me njohuri shtesë të nevojshme, sipas funksioneve dhe fushës ku ata veprojnë, me qëllim ngritjen e cilësisë së shërbimeve dhe të punës në institucionet e administratës civile, pjesë e shërbimit civil (</w:t>
      </w:r>
      <w:r w:rsidR="007B48BA" w:rsidRPr="00046750">
        <w:rPr>
          <w:i/>
        </w:rPr>
        <w:t xml:space="preserve">kreu </w:t>
      </w:r>
      <w:r w:rsidR="007228BC" w:rsidRPr="00046750">
        <w:rPr>
          <w:i/>
        </w:rPr>
        <w:t xml:space="preserve">I, </w:t>
      </w:r>
      <w:r w:rsidR="007B48BA" w:rsidRPr="00046750">
        <w:rPr>
          <w:i/>
        </w:rPr>
        <w:t xml:space="preserve">pika </w:t>
      </w:r>
      <w:r w:rsidR="00F04E88" w:rsidRPr="00046750">
        <w:rPr>
          <w:i/>
        </w:rPr>
        <w:t>1</w:t>
      </w:r>
      <w:r w:rsidR="005339C2" w:rsidRPr="00046750">
        <w:rPr>
          <w:i/>
        </w:rPr>
        <w:t xml:space="preserve">/1 </w:t>
      </w:r>
      <w:r w:rsidR="007228BC" w:rsidRPr="00046750">
        <w:rPr>
          <w:i/>
        </w:rPr>
        <w:t>e</w:t>
      </w:r>
      <w:r w:rsidR="005339C2" w:rsidRPr="00046750">
        <w:rPr>
          <w:i/>
        </w:rPr>
        <w:t xml:space="preserve"> </w:t>
      </w:r>
      <w:r w:rsidR="004B3372" w:rsidRPr="00046750">
        <w:rPr>
          <w:i/>
        </w:rPr>
        <w:t>VKM-s</w:t>
      </w:r>
      <w:r w:rsidR="006F6110" w:rsidRPr="00046750">
        <w:rPr>
          <w:i/>
        </w:rPr>
        <w:t>ë</w:t>
      </w:r>
      <w:r w:rsidR="00F04E88" w:rsidRPr="00046750">
        <w:t>). Objektivat e procesi</w:t>
      </w:r>
      <w:r w:rsidR="007228BC" w:rsidRPr="00046750">
        <w:t>t</w:t>
      </w:r>
      <w:r w:rsidR="00F04E88" w:rsidRPr="00046750">
        <w:t xml:space="preserve"> </w:t>
      </w:r>
      <w:r w:rsidR="004B5B83" w:rsidRPr="00046750">
        <w:t>janë</w:t>
      </w:r>
      <w:r w:rsidR="00F04E88" w:rsidRPr="00046750">
        <w:t>: a) përcaktimi i përshtatshmërisë së nëpunësit me pozicionin e punës që ai mban; b) zbulimi i aftësive për zhvillimin profesional; c) përcaktimi i nevojave për trajnime shtesë (</w:t>
      </w:r>
      <w:r w:rsidR="00F04E88" w:rsidRPr="00046750">
        <w:rPr>
          <w:i/>
        </w:rPr>
        <w:t xml:space="preserve">shih pikën </w:t>
      </w:r>
      <w:r w:rsidR="007228BC" w:rsidRPr="00046750">
        <w:rPr>
          <w:i/>
        </w:rPr>
        <w:t>1/</w:t>
      </w:r>
      <w:r w:rsidR="00F04E88" w:rsidRPr="00046750">
        <w:rPr>
          <w:i/>
        </w:rPr>
        <w:t>3</w:t>
      </w:r>
      <w:r w:rsidR="007228BC" w:rsidRPr="00046750">
        <w:rPr>
          <w:i/>
        </w:rPr>
        <w:t xml:space="preserve"> t</w:t>
      </w:r>
      <w:r w:rsidR="00B60640" w:rsidRPr="00046750">
        <w:rPr>
          <w:i/>
        </w:rPr>
        <w:t>ë</w:t>
      </w:r>
      <w:r w:rsidR="007228BC" w:rsidRPr="00046750">
        <w:rPr>
          <w:i/>
        </w:rPr>
        <w:t xml:space="preserve"> VKM-s</w:t>
      </w:r>
      <w:r w:rsidR="00B60640" w:rsidRPr="00046750">
        <w:rPr>
          <w:i/>
        </w:rPr>
        <w:t>ë</w:t>
      </w:r>
      <w:r w:rsidR="00F04E88" w:rsidRPr="00046750">
        <w:t xml:space="preserve">). </w:t>
      </w:r>
      <w:r w:rsidR="006A7AC9" w:rsidRPr="00046750">
        <w:t>Gjykata konstaton se p</w:t>
      </w:r>
      <w:r w:rsidR="00F04E88" w:rsidRPr="00046750">
        <w:t>ër arritjen e këtyre objektivave VKM-ja parashikon një proces vlerësimi që konsiston në dy faza</w:t>
      </w:r>
      <w:r w:rsidR="004B5B83" w:rsidRPr="00046750">
        <w:t>:</w:t>
      </w:r>
      <w:r w:rsidR="00F04E88" w:rsidRPr="00046750">
        <w:t xml:space="preserve"> (i) testimi paraprak dhe, kur është e nevojshme</w:t>
      </w:r>
      <w:r w:rsidR="004B5B83" w:rsidRPr="00046750">
        <w:t>,</w:t>
      </w:r>
      <w:r w:rsidR="00F04E88" w:rsidRPr="00046750">
        <w:t xml:space="preserve"> (ii) trajnimi i nëpunësve civilë për njohuritë e reja që prekin fushën e tyre</w:t>
      </w:r>
      <w:r w:rsidR="004B3372" w:rsidRPr="00046750">
        <w:t xml:space="preserve"> </w:t>
      </w:r>
      <w:r w:rsidR="004B3372" w:rsidRPr="00046750">
        <w:rPr>
          <w:i/>
        </w:rPr>
        <w:t>(</w:t>
      </w:r>
      <w:r w:rsidR="007B48BA" w:rsidRPr="00046750">
        <w:rPr>
          <w:i/>
        </w:rPr>
        <w:t xml:space="preserve">pika </w:t>
      </w:r>
      <w:r w:rsidR="004B3372" w:rsidRPr="00046750">
        <w:rPr>
          <w:i/>
        </w:rPr>
        <w:t>1/</w:t>
      </w:r>
      <w:r w:rsidR="006A7AC9" w:rsidRPr="00046750">
        <w:rPr>
          <w:i/>
        </w:rPr>
        <w:t>2</w:t>
      </w:r>
      <w:r w:rsidR="004B3372" w:rsidRPr="00046750">
        <w:rPr>
          <w:i/>
        </w:rPr>
        <w:t xml:space="preserve"> </w:t>
      </w:r>
      <w:r w:rsidR="007B48BA" w:rsidRPr="00046750">
        <w:rPr>
          <w:i/>
        </w:rPr>
        <w:t>e</w:t>
      </w:r>
      <w:r w:rsidR="004B3372" w:rsidRPr="00046750">
        <w:rPr>
          <w:i/>
        </w:rPr>
        <w:t xml:space="preserve"> VKM-së).</w:t>
      </w:r>
    </w:p>
    <w:p w:rsidR="00116940" w:rsidRPr="00046750" w:rsidRDefault="007E2517" w:rsidP="00046750">
      <w:pPr>
        <w:widowControl/>
        <w:numPr>
          <w:ilvl w:val="0"/>
          <w:numId w:val="8"/>
        </w:numPr>
        <w:tabs>
          <w:tab w:val="left" w:pos="630"/>
          <w:tab w:val="left" w:pos="720"/>
          <w:tab w:val="left" w:pos="900"/>
          <w:tab w:val="left" w:pos="1080"/>
        </w:tabs>
        <w:adjustRightInd/>
        <w:spacing w:line="360" w:lineRule="auto"/>
        <w:ind w:left="0" w:firstLine="720"/>
        <w:contextualSpacing/>
        <w:textAlignment w:val="auto"/>
      </w:pPr>
      <w:r w:rsidRPr="00046750">
        <w:t>N</w:t>
      </w:r>
      <w:r w:rsidR="00794E7F" w:rsidRPr="00046750">
        <w:t>ë</w:t>
      </w:r>
      <w:r w:rsidRPr="00046750">
        <w:t xml:space="preserve"> lidhje me pasojat q</w:t>
      </w:r>
      <w:r w:rsidR="00794E7F" w:rsidRPr="00046750">
        <w:t>ë</w:t>
      </w:r>
      <w:r w:rsidRPr="00046750">
        <w:t xml:space="preserve"> sjell secili sistem vlerësimi, </w:t>
      </w:r>
      <w:r w:rsidR="00777925" w:rsidRPr="00046750">
        <w:t xml:space="preserve">Gjykata </w:t>
      </w:r>
      <w:r w:rsidR="006A7AC9" w:rsidRPr="00046750">
        <w:t>v</w:t>
      </w:r>
      <w:r w:rsidR="00B60640" w:rsidRPr="00046750">
        <w:t>ë</w:t>
      </w:r>
      <w:r w:rsidR="006A7AC9" w:rsidRPr="00046750">
        <w:t xml:space="preserve">ren </w:t>
      </w:r>
      <w:r w:rsidR="00777925" w:rsidRPr="00046750">
        <w:t>se</w:t>
      </w:r>
      <w:r w:rsidR="00F36635" w:rsidRPr="00046750">
        <w:t>,</w:t>
      </w:r>
      <w:r w:rsidR="00777925" w:rsidRPr="00046750">
        <w:t xml:space="preserve"> s</w:t>
      </w:r>
      <w:r w:rsidR="00554250" w:rsidRPr="00046750">
        <w:t>ipas s</w:t>
      </w:r>
      <w:r w:rsidR="00EB7B4E" w:rsidRPr="00046750">
        <w:t>istemi</w:t>
      </w:r>
      <w:r w:rsidR="00554250" w:rsidRPr="00046750">
        <w:t>t t</w:t>
      </w:r>
      <w:r w:rsidR="00820D90" w:rsidRPr="00046750">
        <w:t>ë</w:t>
      </w:r>
      <w:r w:rsidR="00EB7B4E" w:rsidRPr="00046750">
        <w:t xml:space="preserve"> parë</w:t>
      </w:r>
      <w:r w:rsidR="00E249D1" w:rsidRPr="00046750">
        <w:t>,</w:t>
      </w:r>
      <w:r w:rsidR="00E249D1" w:rsidRPr="00046750">
        <w:rPr>
          <w:i/>
        </w:rPr>
        <w:t xml:space="preserve"> </w:t>
      </w:r>
      <w:r w:rsidR="007318EC" w:rsidRPr="00046750">
        <w:t>n</w:t>
      </w:r>
      <w:r w:rsidR="006C0B5B" w:rsidRPr="00046750">
        <w:t>ë</w:t>
      </w:r>
      <w:r w:rsidR="007318EC" w:rsidRPr="00046750">
        <w:t>se n</w:t>
      </w:r>
      <w:r w:rsidR="006C0B5B" w:rsidRPr="00046750">
        <w:t>ë</w:t>
      </w:r>
      <w:r w:rsidR="007318EC" w:rsidRPr="00046750">
        <w:t>pun</w:t>
      </w:r>
      <w:r w:rsidR="006C0B5B" w:rsidRPr="00046750">
        <w:t>ë</w:t>
      </w:r>
      <w:r w:rsidR="007318EC" w:rsidRPr="00046750">
        <w:t xml:space="preserve">si civil merr </w:t>
      </w:r>
      <w:r w:rsidR="00713CE4" w:rsidRPr="00046750">
        <w:t>dy vlerësime “jokënaqshëm”</w:t>
      </w:r>
      <w:r w:rsidR="00EB7B4E" w:rsidRPr="00046750">
        <w:t xml:space="preserve">, </w:t>
      </w:r>
      <w:r w:rsidR="007318EC" w:rsidRPr="00046750">
        <w:t>marrëdhënia</w:t>
      </w:r>
      <w:r w:rsidR="00E249D1" w:rsidRPr="00046750">
        <w:t xml:space="preserve"> në shërbimin civil</w:t>
      </w:r>
      <w:r w:rsidR="007318EC" w:rsidRPr="00046750">
        <w:t xml:space="preserve"> </w:t>
      </w:r>
      <w:r w:rsidR="007318EC" w:rsidRPr="00046750">
        <w:lastRenderedPageBreak/>
        <w:t xml:space="preserve">përfundon </w:t>
      </w:r>
      <w:r w:rsidR="00870B71" w:rsidRPr="00046750">
        <w:t xml:space="preserve">automatikisht </w:t>
      </w:r>
      <w:r w:rsidR="00285E76" w:rsidRPr="00046750">
        <w:t>n</w:t>
      </w:r>
      <w:r w:rsidR="00B60640" w:rsidRPr="00046750">
        <w:t>ë</w:t>
      </w:r>
      <w:r w:rsidR="00285E76" w:rsidRPr="00046750">
        <w:t>p</w:t>
      </w:r>
      <w:r w:rsidR="00B60640" w:rsidRPr="00046750">
        <w:t>ë</w:t>
      </w:r>
      <w:r w:rsidR="00285E76" w:rsidRPr="00046750">
        <w:t xml:space="preserve">rmjet </w:t>
      </w:r>
      <w:r w:rsidR="007318EC" w:rsidRPr="00046750">
        <w:t>l</w:t>
      </w:r>
      <w:r w:rsidR="00EB7B4E" w:rsidRPr="00046750">
        <w:t>irimi</w:t>
      </w:r>
      <w:r w:rsidR="00285E76" w:rsidRPr="00046750">
        <w:t>t t</w:t>
      </w:r>
      <w:r w:rsidR="00B60640" w:rsidRPr="00046750">
        <w:t>ë</w:t>
      </w:r>
      <w:r w:rsidR="00661766" w:rsidRPr="00046750">
        <w:t xml:space="preserve"> </w:t>
      </w:r>
      <w:r w:rsidR="00925827" w:rsidRPr="00046750">
        <w:t>n</w:t>
      </w:r>
      <w:r w:rsidR="00B60640" w:rsidRPr="00046750">
        <w:t>ë</w:t>
      </w:r>
      <w:r w:rsidR="00925827" w:rsidRPr="00046750">
        <w:t>pun</w:t>
      </w:r>
      <w:r w:rsidR="00B60640" w:rsidRPr="00046750">
        <w:t>ë</w:t>
      </w:r>
      <w:r w:rsidR="00925827" w:rsidRPr="00046750">
        <w:t>sit civil</w:t>
      </w:r>
      <w:r w:rsidR="00EB7B4E" w:rsidRPr="00046750">
        <w:t xml:space="preserve"> (</w:t>
      </w:r>
      <w:r w:rsidR="00EB7B4E" w:rsidRPr="00046750">
        <w:rPr>
          <w:i/>
        </w:rPr>
        <w:t xml:space="preserve">neni </w:t>
      </w:r>
      <w:r w:rsidR="0000722B" w:rsidRPr="00046750">
        <w:rPr>
          <w:i/>
        </w:rPr>
        <w:t>24</w:t>
      </w:r>
      <w:r w:rsidR="00621369" w:rsidRPr="00046750">
        <w:rPr>
          <w:i/>
        </w:rPr>
        <w:t>/2</w:t>
      </w:r>
      <w:r w:rsidR="00EB7B4E" w:rsidRPr="00046750">
        <w:t xml:space="preserve">). </w:t>
      </w:r>
      <w:r w:rsidRPr="00046750">
        <w:t>Gjykata konstaton se p</w:t>
      </w:r>
      <w:r w:rsidR="00661766" w:rsidRPr="00046750">
        <w:t>rocedurat</w:t>
      </w:r>
      <w:r w:rsidR="00EB7B4E" w:rsidRPr="00046750">
        <w:t xml:space="preserve"> </w:t>
      </w:r>
      <w:r w:rsidR="00661766" w:rsidRPr="00046750">
        <w:t>e</w:t>
      </w:r>
      <w:r w:rsidR="00EB7B4E" w:rsidRPr="00046750">
        <w:t xml:space="preserve"> lirimit nga shërbimi civil janë përcaktuar </w:t>
      </w:r>
      <w:r w:rsidR="002A2908" w:rsidRPr="00046750">
        <w:t xml:space="preserve">fillimisht </w:t>
      </w:r>
      <w:r w:rsidR="00EB7B4E" w:rsidRPr="00046750">
        <w:t xml:space="preserve">me VKM-në </w:t>
      </w:r>
      <w:r w:rsidR="002A2908" w:rsidRPr="00046750">
        <w:t xml:space="preserve">nr.171, </w:t>
      </w:r>
      <w:r w:rsidR="00EB7B4E" w:rsidRPr="00046750">
        <w:t>datë 26.03.2014 “</w:t>
      </w:r>
      <w:r w:rsidR="00EB7B4E" w:rsidRPr="00046750">
        <w:rPr>
          <w:i/>
        </w:rPr>
        <w:t xml:space="preserve">Për </w:t>
      </w:r>
      <w:r w:rsidR="00EB7B4E" w:rsidRPr="00046750">
        <w:rPr>
          <w:bCs/>
          <w:i/>
        </w:rPr>
        <w:t>transferimin e përhershëm dhe të përkohshëm të nëpunësve civilë, pezullimin dhe lirimin  nga shërbimi civil</w:t>
      </w:r>
      <w:r w:rsidR="00EB7B4E" w:rsidRPr="00046750">
        <w:rPr>
          <w:bCs/>
        </w:rPr>
        <w:t>”</w:t>
      </w:r>
      <w:r w:rsidR="002051FF" w:rsidRPr="00046750">
        <w:rPr>
          <w:bCs/>
        </w:rPr>
        <w:t xml:space="preserve">, e </w:t>
      </w:r>
      <w:r w:rsidR="002A2908" w:rsidRPr="00046750">
        <w:rPr>
          <w:bCs/>
        </w:rPr>
        <w:t>m</w:t>
      </w:r>
      <w:r w:rsidR="00B60640" w:rsidRPr="00046750">
        <w:rPr>
          <w:bCs/>
        </w:rPr>
        <w:t>ë</w:t>
      </w:r>
      <w:r w:rsidR="002A2908" w:rsidRPr="00046750">
        <w:rPr>
          <w:bCs/>
        </w:rPr>
        <w:t xml:space="preserve"> pas me VKM-n</w:t>
      </w:r>
      <w:r w:rsidR="00B60640" w:rsidRPr="00046750">
        <w:rPr>
          <w:bCs/>
        </w:rPr>
        <w:t>ë</w:t>
      </w:r>
      <w:r w:rsidR="002A2908" w:rsidRPr="00046750">
        <w:rPr>
          <w:bCs/>
        </w:rPr>
        <w:t xml:space="preserve"> </w:t>
      </w:r>
      <w:r w:rsidR="00776ACC" w:rsidRPr="00046750">
        <w:rPr>
          <w:bCs/>
        </w:rPr>
        <w:t>n</w:t>
      </w:r>
      <w:r w:rsidR="00121E7B" w:rsidRPr="00046750">
        <w:t>r.</w:t>
      </w:r>
      <w:r w:rsidR="002A2908" w:rsidRPr="00046750">
        <w:t>124, datë 17.2.2016 “</w:t>
      </w:r>
      <w:r w:rsidR="002A2908" w:rsidRPr="00046750">
        <w:rPr>
          <w:i/>
        </w:rPr>
        <w:t>P</w:t>
      </w:r>
      <w:r w:rsidR="00B60640" w:rsidRPr="00046750">
        <w:rPr>
          <w:i/>
        </w:rPr>
        <w:t>ë</w:t>
      </w:r>
      <w:r w:rsidR="002A2908" w:rsidRPr="00046750">
        <w:rPr>
          <w:i/>
        </w:rPr>
        <w:t>r pezullimin dhe lirimin nga shërbimi civil</w:t>
      </w:r>
      <w:r w:rsidR="002A2908" w:rsidRPr="00046750">
        <w:t>”</w:t>
      </w:r>
      <w:r w:rsidR="00776ACC" w:rsidRPr="00046750">
        <w:t>, t</w:t>
      </w:r>
      <w:r w:rsidR="00B60640" w:rsidRPr="00046750">
        <w:t>ë</w:t>
      </w:r>
      <w:r w:rsidR="00776ACC" w:rsidRPr="00046750">
        <w:t xml:space="preserve"> cilat parashikojn</w:t>
      </w:r>
      <w:r w:rsidR="00B60640" w:rsidRPr="00046750">
        <w:t>ë</w:t>
      </w:r>
      <w:r w:rsidR="00194A63" w:rsidRPr="00046750">
        <w:rPr>
          <w:bCs/>
        </w:rPr>
        <w:t>, midis t</w:t>
      </w:r>
      <w:r w:rsidR="005B768E" w:rsidRPr="00046750">
        <w:rPr>
          <w:bCs/>
        </w:rPr>
        <w:t>ë</w:t>
      </w:r>
      <w:r w:rsidR="00194A63" w:rsidRPr="00046750">
        <w:rPr>
          <w:bCs/>
        </w:rPr>
        <w:t xml:space="preserve"> t</w:t>
      </w:r>
      <w:r w:rsidR="00870B71" w:rsidRPr="00046750">
        <w:rPr>
          <w:bCs/>
        </w:rPr>
        <w:t>j</w:t>
      </w:r>
      <w:r w:rsidR="00194A63" w:rsidRPr="00046750">
        <w:rPr>
          <w:bCs/>
        </w:rPr>
        <w:t xml:space="preserve">erash, </w:t>
      </w:r>
      <w:r w:rsidR="00CB1133" w:rsidRPr="00046750">
        <w:rPr>
          <w:bCs/>
        </w:rPr>
        <w:t xml:space="preserve">edhe </w:t>
      </w:r>
      <w:r w:rsidR="00F3679E" w:rsidRPr="00046750">
        <w:t>t</w:t>
      </w:r>
      <w:r w:rsidR="00794E7F" w:rsidRPr="00046750">
        <w:t>ë</w:t>
      </w:r>
      <w:r w:rsidR="00F3679E" w:rsidRPr="00046750">
        <w:t xml:space="preserve"> drejt</w:t>
      </w:r>
      <w:r w:rsidR="00794E7F" w:rsidRPr="00046750">
        <w:t>ë</w:t>
      </w:r>
      <w:r w:rsidR="00F3679E" w:rsidRPr="00046750">
        <w:t>n e n</w:t>
      </w:r>
      <w:r w:rsidR="00EB7B4E" w:rsidRPr="00046750">
        <w:t>ëpunësi</w:t>
      </w:r>
      <w:r w:rsidR="00F3679E" w:rsidRPr="00046750">
        <w:t>t</w:t>
      </w:r>
      <w:r w:rsidR="00EB7B4E" w:rsidRPr="00046750">
        <w:t xml:space="preserve"> civil</w:t>
      </w:r>
      <w:r w:rsidR="00B0423F" w:rsidRPr="00046750">
        <w:t xml:space="preserve"> p</w:t>
      </w:r>
      <w:r w:rsidR="00B60640" w:rsidRPr="00046750">
        <w:t>ë</w:t>
      </w:r>
      <w:r w:rsidR="00B0423F" w:rsidRPr="00046750">
        <w:t>r t’u ankuar n</w:t>
      </w:r>
      <w:r w:rsidR="00B60640" w:rsidRPr="00046750">
        <w:t>ë</w:t>
      </w:r>
      <w:r w:rsidR="00B0423F" w:rsidRPr="00046750">
        <w:t xml:space="preserve"> rrug</w:t>
      </w:r>
      <w:r w:rsidR="00B60640" w:rsidRPr="00046750">
        <w:t>ë</w:t>
      </w:r>
      <w:r w:rsidR="00B0423F" w:rsidRPr="00046750">
        <w:t xml:space="preserve"> administrative e gjyqësore</w:t>
      </w:r>
      <w:r w:rsidR="00FF1B5A" w:rsidRPr="00046750">
        <w:t>.</w:t>
      </w:r>
    </w:p>
    <w:p w:rsidR="00C231CA" w:rsidRPr="00046750" w:rsidRDefault="00116940" w:rsidP="00046750">
      <w:pPr>
        <w:widowControl/>
        <w:numPr>
          <w:ilvl w:val="0"/>
          <w:numId w:val="8"/>
        </w:numPr>
        <w:tabs>
          <w:tab w:val="left" w:pos="630"/>
          <w:tab w:val="left" w:pos="720"/>
          <w:tab w:val="left" w:pos="900"/>
          <w:tab w:val="left" w:pos="1080"/>
        </w:tabs>
        <w:adjustRightInd/>
        <w:spacing w:line="360" w:lineRule="auto"/>
        <w:ind w:left="0" w:firstLine="540"/>
        <w:contextualSpacing/>
        <w:textAlignment w:val="auto"/>
        <w:rPr>
          <w:b/>
          <w:i/>
        </w:rPr>
      </w:pPr>
      <w:r w:rsidRPr="00046750">
        <w:t>N</w:t>
      </w:r>
      <w:r w:rsidR="00820D90" w:rsidRPr="00046750">
        <w:t>ë</w:t>
      </w:r>
      <w:r w:rsidRPr="00046750">
        <w:t xml:space="preserve"> lidhje me s</w:t>
      </w:r>
      <w:r w:rsidR="00EB7B4E" w:rsidRPr="00046750">
        <w:t>istemi</w:t>
      </w:r>
      <w:r w:rsidRPr="00046750">
        <w:t xml:space="preserve">n e </w:t>
      </w:r>
      <w:r w:rsidR="00EB7B4E" w:rsidRPr="00046750">
        <w:t>dytë</w:t>
      </w:r>
      <w:r w:rsidRPr="00046750">
        <w:t xml:space="preserve"> t</w:t>
      </w:r>
      <w:r w:rsidR="00820D90" w:rsidRPr="00046750">
        <w:t>ë</w:t>
      </w:r>
      <w:r w:rsidRPr="00046750">
        <w:t xml:space="preserve"> vlerësimit</w:t>
      </w:r>
      <w:r w:rsidR="001C5B9F" w:rsidRPr="00046750">
        <w:t xml:space="preserve">, </w:t>
      </w:r>
      <w:r w:rsidRPr="00046750">
        <w:t>Gjykata v</w:t>
      </w:r>
      <w:r w:rsidR="00820D90" w:rsidRPr="00046750">
        <w:t>ë</w:t>
      </w:r>
      <w:r w:rsidRPr="00046750">
        <w:t>ren</w:t>
      </w:r>
      <w:r w:rsidR="002E7B0A" w:rsidRPr="00046750">
        <w:t xml:space="preserve"> se </w:t>
      </w:r>
      <w:r w:rsidR="00C231CA" w:rsidRPr="00046750">
        <w:t>n</w:t>
      </w:r>
      <w:r w:rsidR="006F6110" w:rsidRPr="00046750">
        <w:t>ë</w:t>
      </w:r>
      <w:r w:rsidR="00C231CA" w:rsidRPr="00046750">
        <w:t xml:space="preserve">se </w:t>
      </w:r>
      <w:r w:rsidR="00EB7B4E" w:rsidRPr="00046750">
        <w:t>nëpunësi vlerësohet “jokënaqshëm”, ai i nënshtrohet trajnimit të detyrueshëm dhe rivlerësimit 3-mujor</w:t>
      </w:r>
      <w:r w:rsidR="000537BE" w:rsidRPr="00046750">
        <w:t xml:space="preserve"> (</w:t>
      </w:r>
      <w:r w:rsidR="000537BE" w:rsidRPr="00046750">
        <w:rPr>
          <w:i/>
        </w:rPr>
        <w:t>neni 22/3</w:t>
      </w:r>
      <w:r w:rsidR="000537BE" w:rsidRPr="00046750">
        <w:t>)</w:t>
      </w:r>
      <w:r w:rsidR="00EB7B4E" w:rsidRPr="00046750">
        <w:t>. Nëse pas rivlerësimit rezultati që merr është përsëri “jokënaqshëm</w:t>
      </w:r>
      <w:r w:rsidR="00CB1133" w:rsidRPr="00046750">
        <w:t>”</w:t>
      </w:r>
      <w:r w:rsidR="00EB7B4E" w:rsidRPr="00046750">
        <w:t>, nëpunësi civil lirohet nga shërbimi civil</w:t>
      </w:r>
      <w:r w:rsidR="000537BE" w:rsidRPr="00046750">
        <w:t xml:space="preserve"> (</w:t>
      </w:r>
      <w:r w:rsidR="00BE3A9C" w:rsidRPr="00046750">
        <w:rPr>
          <w:i/>
        </w:rPr>
        <w:t xml:space="preserve">neni 24/3, </w:t>
      </w:r>
      <w:r w:rsidR="00194A63" w:rsidRPr="00046750">
        <w:rPr>
          <w:i/>
        </w:rPr>
        <w:t xml:space="preserve">germa </w:t>
      </w:r>
      <w:r w:rsidR="000537BE" w:rsidRPr="00046750">
        <w:rPr>
          <w:i/>
        </w:rPr>
        <w:t>e</w:t>
      </w:r>
      <w:r w:rsidR="00BE3A9C" w:rsidRPr="00046750">
        <w:rPr>
          <w:i/>
        </w:rPr>
        <w:t>/3</w:t>
      </w:r>
      <w:r w:rsidR="000537BE" w:rsidRPr="00046750">
        <w:t>)</w:t>
      </w:r>
      <w:r w:rsidR="00EB7B4E" w:rsidRPr="00046750">
        <w:t>.</w:t>
      </w:r>
      <w:r w:rsidR="00BE3A9C" w:rsidRPr="00046750">
        <w:t xml:space="preserve"> </w:t>
      </w:r>
      <w:r w:rsidR="00C231CA" w:rsidRPr="00046750">
        <w:t>Referuar VKM-së nr.1037/2015</w:t>
      </w:r>
      <w:r w:rsidR="008916CA" w:rsidRPr="00046750">
        <w:t>,</w:t>
      </w:r>
      <w:r w:rsidR="00C231CA" w:rsidRPr="00046750">
        <w:t xml:space="preserve"> </w:t>
      </w:r>
      <w:r w:rsidR="00194A63" w:rsidRPr="00046750">
        <w:t xml:space="preserve">objekt kundërshtimi, </w:t>
      </w:r>
      <w:r w:rsidR="00C231CA" w:rsidRPr="00046750">
        <w:t xml:space="preserve">Gjykata konstaton se </w:t>
      </w:r>
      <w:r w:rsidR="008916CA" w:rsidRPr="00046750">
        <w:t>n</w:t>
      </w:r>
      <w:r w:rsidR="006F06DC" w:rsidRPr="00046750">
        <w:t>ë</w:t>
      </w:r>
      <w:r w:rsidR="008916CA" w:rsidRPr="00046750">
        <w:t xml:space="preserve">se </w:t>
      </w:r>
      <w:r w:rsidR="00C231CA" w:rsidRPr="00046750">
        <w:t>një nëpunës civil vlerës</w:t>
      </w:r>
      <w:r w:rsidR="001120FD" w:rsidRPr="00046750">
        <w:t>ohet</w:t>
      </w:r>
      <w:r w:rsidR="00C231CA" w:rsidRPr="00046750">
        <w:t xml:space="preserve"> “jokënaqshëm”</w:t>
      </w:r>
      <w:r w:rsidR="003265C9" w:rsidRPr="00046750">
        <w:t>,</w:t>
      </w:r>
      <w:r w:rsidR="00C231CA" w:rsidRPr="00046750">
        <w:t xml:space="preserve"> </w:t>
      </w:r>
      <w:r w:rsidR="003265C9" w:rsidRPr="00046750">
        <w:t>ai/</w:t>
      </w:r>
      <w:r w:rsidR="00C231CA" w:rsidRPr="00046750">
        <w:t>ajo konsiderohet jo i përshtatshëm për vendin e punës ku është caktuar, për rrjedhojë është i detyruar të ndjekë</w:t>
      </w:r>
      <w:r w:rsidR="00BB2B22" w:rsidRPr="00046750">
        <w:t>,</w:t>
      </w:r>
      <w:r w:rsidR="00C231CA" w:rsidRPr="00046750">
        <w:t xml:space="preserve"> </w:t>
      </w:r>
      <w:r w:rsidR="00C231CA" w:rsidRPr="00046750">
        <w:rPr>
          <w:i/>
        </w:rPr>
        <w:t>së pari</w:t>
      </w:r>
      <w:r w:rsidR="00BB2B22" w:rsidRPr="00046750">
        <w:rPr>
          <w:i/>
        </w:rPr>
        <w:t>,</w:t>
      </w:r>
      <w:r w:rsidR="00C231CA" w:rsidRPr="00046750">
        <w:t xml:space="preserve"> trajnimin pranë ASPA-s për përfitimin dhe përditësimin e njohurive shtesë, </w:t>
      </w:r>
      <w:r w:rsidR="00C231CA" w:rsidRPr="00046750">
        <w:rPr>
          <w:i/>
        </w:rPr>
        <w:t>së dyti</w:t>
      </w:r>
      <w:r w:rsidR="00BB2B22" w:rsidRPr="00046750">
        <w:rPr>
          <w:i/>
        </w:rPr>
        <w:t>,</w:t>
      </w:r>
      <w:r w:rsidR="00C231CA" w:rsidRPr="00046750">
        <w:t xml:space="preserve"> t’i nënshtrohet vlerësimit 3-mujor nga eprori direkt dhe</w:t>
      </w:r>
      <w:r w:rsidR="00BB2B22" w:rsidRPr="00046750">
        <w:t>,</w:t>
      </w:r>
      <w:r w:rsidR="00C231CA" w:rsidRPr="00046750">
        <w:t xml:space="preserve"> </w:t>
      </w:r>
      <w:r w:rsidR="00C231CA" w:rsidRPr="00046750">
        <w:rPr>
          <w:i/>
        </w:rPr>
        <w:t>së treti</w:t>
      </w:r>
      <w:r w:rsidR="00BB2B22" w:rsidRPr="00046750">
        <w:rPr>
          <w:i/>
        </w:rPr>
        <w:t>,</w:t>
      </w:r>
      <w:r w:rsidR="00C231CA" w:rsidRPr="00046750">
        <w:t xml:space="preserve"> t’i nënshtrohet testimit nga </w:t>
      </w:r>
      <w:r w:rsidR="00BB2B22" w:rsidRPr="00046750">
        <w:t>K</w:t>
      </w:r>
      <w:r w:rsidR="00C231CA" w:rsidRPr="00046750">
        <w:t xml:space="preserve">omisioni i </w:t>
      </w:r>
      <w:r w:rsidR="00BB2B22" w:rsidRPr="00046750">
        <w:t>V</w:t>
      </w:r>
      <w:r w:rsidR="00C231CA" w:rsidRPr="00046750">
        <w:t>lerësimit (KV). Nëse nëpunësi vlerësohet përsëri “jokënaqshëm”</w:t>
      </w:r>
      <w:r w:rsidR="00F36635" w:rsidRPr="00046750">
        <w:t>,</w:t>
      </w:r>
      <w:r w:rsidR="00C231CA" w:rsidRPr="00046750">
        <w:t xml:space="preserve"> ai konsiderohet se nuk e ka kaluar testimin pranë KV-së. Gjykata vëren se në përfundim të procedurave të mësipërme, bazuar në rezultatet e testimit të KV-së dhe të vlerësimit 3-mujor, eprori direkt vendos përshtatshmërinë ose papërshtatshmërinë e nëpunësit me vendin e punës. Nëse nëpunësi vlerësohet jo i përshtatshëm, atëherë njësia e burimeve njerëzore deklaron përfundimin e marrëdhënies në shërbimin civil.  </w:t>
      </w:r>
    </w:p>
    <w:p w:rsidR="00F04E88" w:rsidRPr="00046750" w:rsidRDefault="00C231CA" w:rsidP="00046750">
      <w:pPr>
        <w:widowControl/>
        <w:numPr>
          <w:ilvl w:val="0"/>
          <w:numId w:val="8"/>
        </w:numPr>
        <w:tabs>
          <w:tab w:val="left" w:pos="630"/>
          <w:tab w:val="left" w:pos="720"/>
          <w:tab w:val="left" w:pos="900"/>
          <w:tab w:val="left" w:pos="1080"/>
        </w:tabs>
        <w:adjustRightInd/>
        <w:spacing w:line="360" w:lineRule="auto"/>
        <w:ind w:left="0" w:firstLine="720"/>
        <w:contextualSpacing/>
        <w:textAlignment w:val="auto"/>
        <w:rPr>
          <w:b/>
          <w:i/>
        </w:rPr>
      </w:pPr>
      <w:r w:rsidRPr="00046750">
        <w:t>Në vështrim të sa më sipër</w:t>
      </w:r>
      <w:r w:rsidR="00875B3F" w:rsidRPr="00046750">
        <w:t>,</w:t>
      </w:r>
      <w:r w:rsidRPr="00046750">
        <w:t xml:space="preserve"> Gjykata çmon se sistemet e vlerësimit të nëpunësve civilë janë të ndryshme si për sa i takon objektivit e synimit, ashtu </w:t>
      </w:r>
      <w:r w:rsidR="00875B3F" w:rsidRPr="00046750">
        <w:t>e</w:t>
      </w:r>
      <w:r w:rsidRPr="00046750">
        <w:t>dhe procedurave të realizimit të tyre. Këto sisteme vlerësimi janë instrumente përmes të cilave synohet të mbështetet veprimtaria dinamike e administratës publike, si në aspektin funksional</w:t>
      </w:r>
      <w:r w:rsidR="00F36635" w:rsidRPr="00046750">
        <w:t>,</w:t>
      </w:r>
      <w:r w:rsidRPr="00046750">
        <w:t xml:space="preserve"> ashtu dhe atë strukturor.</w:t>
      </w:r>
      <w:r w:rsidR="005402E2" w:rsidRPr="00046750">
        <w:t xml:space="preserve"> N</w:t>
      </w:r>
      <w:r w:rsidR="004C2C1A" w:rsidRPr="00046750">
        <w:t>ë</w:t>
      </w:r>
      <w:r w:rsidR="005402E2" w:rsidRPr="00046750">
        <w:t xml:space="preserve"> k</w:t>
      </w:r>
      <w:r w:rsidR="004C2C1A" w:rsidRPr="00046750">
        <w:t>ë</w:t>
      </w:r>
      <w:r w:rsidR="005402E2" w:rsidRPr="00046750">
        <w:t>t</w:t>
      </w:r>
      <w:r w:rsidR="004C2C1A" w:rsidRPr="00046750">
        <w:t>ë</w:t>
      </w:r>
      <w:r w:rsidR="005402E2" w:rsidRPr="00046750">
        <w:t xml:space="preserve"> kuptim, Gjykata e vlerëson t</w:t>
      </w:r>
      <w:r w:rsidR="004C2C1A" w:rsidRPr="00046750">
        <w:t>ë</w:t>
      </w:r>
      <w:r w:rsidR="005402E2" w:rsidRPr="00046750">
        <w:t xml:space="preserve"> pabazuar pretendimin e kërkuesit mbi</w:t>
      </w:r>
      <w:r w:rsidR="009B4C50" w:rsidRPr="00046750">
        <w:t xml:space="preserve"> natyrën </w:t>
      </w:r>
      <w:r w:rsidR="009B4C50" w:rsidRPr="00046750">
        <w:rPr>
          <w:bCs/>
          <w:kern w:val="28"/>
        </w:rPr>
        <w:t>kontradiktore dhe përjashtuese të sistemeve t</w:t>
      </w:r>
      <w:r w:rsidR="004C2C1A" w:rsidRPr="00046750">
        <w:rPr>
          <w:bCs/>
          <w:kern w:val="28"/>
        </w:rPr>
        <w:t>ë</w:t>
      </w:r>
      <w:r w:rsidR="009B4C50" w:rsidRPr="00046750">
        <w:rPr>
          <w:bCs/>
          <w:kern w:val="28"/>
        </w:rPr>
        <w:t xml:space="preserve"> vlerësimit.</w:t>
      </w:r>
      <w:r w:rsidR="005402E2" w:rsidRPr="00046750">
        <w:t xml:space="preserve"> </w:t>
      </w:r>
      <w:r w:rsidR="00520295" w:rsidRPr="00046750">
        <w:t xml:space="preserve"> </w:t>
      </w:r>
    </w:p>
    <w:p w:rsidR="00F13E32" w:rsidRPr="00046750" w:rsidRDefault="00EB7B4E" w:rsidP="00046750">
      <w:pPr>
        <w:widowControl/>
        <w:numPr>
          <w:ilvl w:val="0"/>
          <w:numId w:val="8"/>
        </w:numPr>
        <w:tabs>
          <w:tab w:val="left" w:pos="630"/>
          <w:tab w:val="left" w:pos="720"/>
          <w:tab w:val="left" w:pos="1080"/>
        </w:tabs>
        <w:adjustRightInd/>
        <w:spacing w:line="360" w:lineRule="auto"/>
        <w:ind w:left="0" w:firstLine="720"/>
        <w:contextualSpacing/>
        <w:textAlignment w:val="auto"/>
        <w:rPr>
          <w:b/>
          <w:i/>
        </w:rPr>
      </w:pPr>
      <w:r w:rsidRPr="00046750">
        <w:t xml:space="preserve">Për sa i takon argumentit tjetër të kërkuesit se është e paqartë se cili vlerësim do të sjellë efekte juridike nëse brenda të njëjtit vit nëpunësi civil vlerësohet “shumë mirë” në vlerësimin e përgjithshëm dhe “jokënaqshëm” në vlerësimin e njohurive shtesë, </w:t>
      </w:r>
      <w:r w:rsidR="005A0373" w:rsidRPr="00046750">
        <w:t>Gjykata, bazuar edhe n</w:t>
      </w:r>
      <w:r w:rsidR="0058188F" w:rsidRPr="00046750">
        <w:t>ë</w:t>
      </w:r>
      <w:r w:rsidR="005A0373" w:rsidRPr="00046750">
        <w:t xml:space="preserve"> përfundimin e arritur n</w:t>
      </w:r>
      <w:r w:rsidR="0058188F" w:rsidRPr="00046750">
        <w:t>ë</w:t>
      </w:r>
      <w:r w:rsidR="005A0373" w:rsidRPr="00046750">
        <w:t xml:space="preserve"> lidhje me dallimin midis dy sistemeve t</w:t>
      </w:r>
      <w:r w:rsidR="0058188F" w:rsidRPr="00046750">
        <w:t>ë</w:t>
      </w:r>
      <w:r w:rsidR="005A0373" w:rsidRPr="00046750">
        <w:t xml:space="preserve"> vlerësimit, </w:t>
      </w:r>
      <w:r w:rsidR="00A93773" w:rsidRPr="00046750">
        <w:t>çmon</w:t>
      </w:r>
      <w:r w:rsidR="005A0373" w:rsidRPr="00046750">
        <w:t xml:space="preserve"> se ky </w:t>
      </w:r>
      <w:r w:rsidR="005A0373" w:rsidRPr="00046750">
        <w:lastRenderedPageBreak/>
        <w:t xml:space="preserve">pretendim i kërkuesit </w:t>
      </w:r>
      <w:r w:rsidR="0058188F" w:rsidRPr="00046750">
        <w:t>ë</w:t>
      </w:r>
      <w:r w:rsidR="005A0373" w:rsidRPr="00046750">
        <w:t>sht</w:t>
      </w:r>
      <w:r w:rsidR="0058188F" w:rsidRPr="00046750">
        <w:t>ë</w:t>
      </w:r>
      <w:r w:rsidR="005A0373" w:rsidRPr="00046750">
        <w:t xml:space="preserve"> i pabazuar. </w:t>
      </w:r>
      <w:r w:rsidR="00EA1533" w:rsidRPr="00046750">
        <w:t xml:space="preserve">Duke ju referuar normave ligjore e nënligjore, </w:t>
      </w:r>
      <w:r w:rsidR="00C32599" w:rsidRPr="00046750">
        <w:rPr>
          <w:rFonts w:eastAsia="Calibri"/>
          <w:lang w:eastAsia="sq-AL"/>
        </w:rPr>
        <w:t>n</w:t>
      </w:r>
      <w:r w:rsidRPr="00046750">
        <w:rPr>
          <w:rFonts w:eastAsia="Calibri"/>
          <w:lang w:eastAsia="sq-AL"/>
        </w:rPr>
        <w:t xml:space="preserve">iveli “shumë mirë” i vlerësimit tregon se nëpunësi ka realizuar shumë mirë të gjithë objektivat dhe ka treguar një sjellje e qëndrim profesional të dalluar nga të tjerët në harkun </w:t>
      </w:r>
      <w:r w:rsidR="00C630B9" w:rsidRPr="00046750">
        <w:rPr>
          <w:rFonts w:eastAsia="Calibri"/>
          <w:lang w:eastAsia="sq-AL"/>
        </w:rPr>
        <w:t>kohor t</w:t>
      </w:r>
      <w:r w:rsidR="0058188F" w:rsidRPr="00046750">
        <w:rPr>
          <w:rFonts w:eastAsia="Calibri"/>
          <w:lang w:eastAsia="sq-AL"/>
        </w:rPr>
        <w:t>ë</w:t>
      </w:r>
      <w:r w:rsidR="00C630B9" w:rsidRPr="00046750">
        <w:rPr>
          <w:rFonts w:eastAsia="Calibri"/>
          <w:lang w:eastAsia="sq-AL"/>
        </w:rPr>
        <w:t xml:space="preserve"> </w:t>
      </w:r>
      <w:r w:rsidRPr="00046750">
        <w:rPr>
          <w:rFonts w:eastAsia="Calibri"/>
          <w:lang w:eastAsia="sq-AL"/>
        </w:rPr>
        <w:t xml:space="preserve">6 muajve, kurse niveli “jokënaqshëm” tregon se ai është i papërshtatshëm për vendin e punës, vlerësim i cili konstatohet pas 4 ose 6 vjetësh. </w:t>
      </w:r>
      <w:r w:rsidR="00DD7D9E" w:rsidRPr="00046750">
        <w:rPr>
          <w:rFonts w:eastAsia="Calibri"/>
          <w:lang w:eastAsia="sq-AL"/>
        </w:rPr>
        <w:t>Gjykata</w:t>
      </w:r>
      <w:r w:rsidR="00AC344A" w:rsidRPr="00046750">
        <w:rPr>
          <w:rFonts w:eastAsia="Calibri"/>
          <w:lang w:eastAsia="sq-AL"/>
        </w:rPr>
        <w:t xml:space="preserve">, </w:t>
      </w:r>
      <w:r w:rsidR="008758A2" w:rsidRPr="00046750">
        <w:rPr>
          <w:rFonts w:eastAsia="Calibri"/>
          <w:lang w:eastAsia="sq-AL"/>
        </w:rPr>
        <w:t xml:space="preserve">duke prezumuar </w:t>
      </w:r>
      <w:r w:rsidR="00845900" w:rsidRPr="00046750">
        <w:rPr>
          <w:rFonts w:eastAsia="Calibri"/>
          <w:lang w:eastAsia="sq-AL"/>
        </w:rPr>
        <w:t xml:space="preserve">zhvillimin e </w:t>
      </w:r>
      <w:r w:rsidR="00327001" w:rsidRPr="00046750">
        <w:rPr>
          <w:rFonts w:eastAsia="Calibri"/>
          <w:lang w:eastAsia="sq-AL"/>
        </w:rPr>
        <w:t>procedurave t</w:t>
      </w:r>
      <w:r w:rsidR="0058188F" w:rsidRPr="00046750">
        <w:rPr>
          <w:rFonts w:eastAsia="Calibri"/>
          <w:lang w:eastAsia="sq-AL"/>
        </w:rPr>
        <w:t>ë</w:t>
      </w:r>
      <w:r w:rsidR="00327001" w:rsidRPr="00046750">
        <w:rPr>
          <w:rFonts w:eastAsia="Calibri"/>
          <w:lang w:eastAsia="sq-AL"/>
        </w:rPr>
        <w:t xml:space="preserve"> </w:t>
      </w:r>
      <w:r w:rsidRPr="00046750">
        <w:rPr>
          <w:rFonts w:eastAsia="Calibri"/>
          <w:lang w:eastAsia="sq-AL"/>
        </w:rPr>
        <w:t>vlerësi</w:t>
      </w:r>
      <w:r w:rsidR="00DD7D9E" w:rsidRPr="00046750">
        <w:rPr>
          <w:rFonts w:eastAsia="Calibri"/>
          <w:lang w:eastAsia="sq-AL"/>
        </w:rPr>
        <w:t>mi</w:t>
      </w:r>
      <w:r w:rsidR="00845900" w:rsidRPr="00046750">
        <w:rPr>
          <w:rFonts w:eastAsia="Calibri"/>
          <w:lang w:eastAsia="sq-AL"/>
        </w:rPr>
        <w:t>t t</w:t>
      </w:r>
      <w:r w:rsidR="0058188F" w:rsidRPr="00046750">
        <w:rPr>
          <w:rFonts w:eastAsia="Calibri"/>
          <w:lang w:eastAsia="sq-AL"/>
        </w:rPr>
        <w:t>ë</w:t>
      </w:r>
      <w:r w:rsidR="008758A2" w:rsidRPr="00046750">
        <w:rPr>
          <w:rFonts w:eastAsia="Calibri"/>
          <w:lang w:eastAsia="sq-AL"/>
        </w:rPr>
        <w:t xml:space="preserve"> </w:t>
      </w:r>
      <w:r w:rsidR="008758A2" w:rsidRPr="00046750">
        <w:t>aftësive personale e profesionale çdo 6 muaj</w:t>
      </w:r>
      <w:r w:rsidR="00875B3F" w:rsidRPr="00046750">
        <w:t>,</w:t>
      </w:r>
      <w:r w:rsidR="00845900" w:rsidRPr="00046750">
        <w:rPr>
          <w:rFonts w:eastAsia="Calibri"/>
          <w:lang w:eastAsia="sq-AL"/>
        </w:rPr>
        <w:t xml:space="preserve"> </w:t>
      </w:r>
      <w:r w:rsidR="00875B3F" w:rsidRPr="00046750">
        <w:rPr>
          <w:rFonts w:eastAsia="Calibri"/>
          <w:lang w:eastAsia="sq-AL"/>
        </w:rPr>
        <w:t>n</w:t>
      </w:r>
      <w:r w:rsidR="005B768E" w:rsidRPr="00046750">
        <w:rPr>
          <w:rFonts w:eastAsia="Calibri"/>
          <w:lang w:eastAsia="sq-AL"/>
        </w:rPr>
        <w:t>ë</w:t>
      </w:r>
      <w:r w:rsidR="00875B3F" w:rsidRPr="00046750">
        <w:rPr>
          <w:rFonts w:eastAsia="Calibri"/>
          <w:lang w:eastAsia="sq-AL"/>
        </w:rPr>
        <w:t xml:space="preserve"> përputhje me kriteret</w:t>
      </w:r>
      <w:r w:rsidR="00733808" w:rsidRPr="00046750">
        <w:rPr>
          <w:rFonts w:eastAsia="Calibri"/>
          <w:lang w:eastAsia="sq-AL"/>
        </w:rPr>
        <w:t xml:space="preserve"> </w:t>
      </w:r>
      <w:r w:rsidR="00875B3F" w:rsidRPr="00046750">
        <w:rPr>
          <w:rFonts w:eastAsia="Calibri"/>
          <w:lang w:eastAsia="sq-AL"/>
        </w:rPr>
        <w:t>e</w:t>
      </w:r>
      <w:r w:rsidR="00733808" w:rsidRPr="00046750">
        <w:rPr>
          <w:rFonts w:eastAsia="Calibri"/>
          <w:lang w:eastAsia="sq-AL"/>
        </w:rPr>
        <w:t xml:space="preserve"> përcaktuara </w:t>
      </w:r>
      <w:r w:rsidR="00845900" w:rsidRPr="00046750">
        <w:rPr>
          <w:rFonts w:eastAsia="Calibri"/>
          <w:lang w:eastAsia="sq-AL"/>
        </w:rPr>
        <w:t xml:space="preserve">nga ligji </w:t>
      </w:r>
      <w:r w:rsidR="00F2520B" w:rsidRPr="00046750">
        <w:rPr>
          <w:rFonts w:eastAsia="Calibri"/>
          <w:lang w:eastAsia="sq-AL"/>
        </w:rPr>
        <w:t>dhe jo formal</w:t>
      </w:r>
      <w:r w:rsidR="00845900" w:rsidRPr="00046750">
        <w:rPr>
          <w:rFonts w:eastAsia="Calibri"/>
          <w:lang w:eastAsia="sq-AL"/>
        </w:rPr>
        <w:t>isht</w:t>
      </w:r>
      <w:r w:rsidR="00F2520B" w:rsidRPr="00046750">
        <w:rPr>
          <w:rFonts w:eastAsia="Calibri"/>
          <w:lang w:eastAsia="sq-AL"/>
        </w:rPr>
        <w:t xml:space="preserve">, </w:t>
      </w:r>
      <w:r w:rsidR="00AC344A" w:rsidRPr="00046750">
        <w:rPr>
          <w:rFonts w:eastAsia="Calibri"/>
          <w:lang w:eastAsia="sq-AL"/>
        </w:rPr>
        <w:t xml:space="preserve">e </w:t>
      </w:r>
      <w:r w:rsidR="00845900" w:rsidRPr="00046750">
        <w:rPr>
          <w:rFonts w:eastAsia="Calibri"/>
          <w:lang w:eastAsia="sq-AL"/>
        </w:rPr>
        <w:t xml:space="preserve">vlerëson </w:t>
      </w:r>
      <w:r w:rsidR="00AC344A" w:rsidRPr="00046750">
        <w:rPr>
          <w:rFonts w:eastAsia="Calibri"/>
          <w:lang w:eastAsia="sq-AL"/>
        </w:rPr>
        <w:t>t</w:t>
      </w:r>
      <w:r w:rsidR="0058188F" w:rsidRPr="00046750">
        <w:rPr>
          <w:rFonts w:eastAsia="Calibri"/>
          <w:lang w:eastAsia="sq-AL"/>
        </w:rPr>
        <w:t>ë</w:t>
      </w:r>
      <w:r w:rsidR="00AC344A" w:rsidRPr="00046750">
        <w:rPr>
          <w:rFonts w:eastAsia="Calibri"/>
          <w:lang w:eastAsia="sq-AL"/>
        </w:rPr>
        <w:t xml:space="preserve"> pabazuar k</w:t>
      </w:r>
      <w:r w:rsidR="0058188F" w:rsidRPr="00046750">
        <w:rPr>
          <w:rFonts w:eastAsia="Calibri"/>
          <w:lang w:eastAsia="sq-AL"/>
        </w:rPr>
        <w:t>ë</w:t>
      </w:r>
      <w:r w:rsidR="00AC344A" w:rsidRPr="00046750">
        <w:rPr>
          <w:rFonts w:eastAsia="Calibri"/>
          <w:lang w:eastAsia="sq-AL"/>
        </w:rPr>
        <w:t>t</w:t>
      </w:r>
      <w:r w:rsidR="0058188F" w:rsidRPr="00046750">
        <w:rPr>
          <w:rFonts w:eastAsia="Calibri"/>
          <w:lang w:eastAsia="sq-AL"/>
        </w:rPr>
        <w:t>ë</w:t>
      </w:r>
      <w:r w:rsidR="00AC344A" w:rsidRPr="00046750">
        <w:rPr>
          <w:rFonts w:eastAsia="Calibri"/>
          <w:lang w:eastAsia="sq-AL"/>
        </w:rPr>
        <w:t xml:space="preserve"> hipotez</w:t>
      </w:r>
      <w:r w:rsidR="0058188F" w:rsidRPr="00046750">
        <w:rPr>
          <w:rFonts w:eastAsia="Calibri"/>
          <w:lang w:eastAsia="sq-AL"/>
        </w:rPr>
        <w:t>ë</w:t>
      </w:r>
      <w:r w:rsidR="00AC344A" w:rsidRPr="00046750">
        <w:rPr>
          <w:rFonts w:eastAsia="Calibri"/>
          <w:lang w:eastAsia="sq-AL"/>
        </w:rPr>
        <w:t xml:space="preserve"> t</w:t>
      </w:r>
      <w:r w:rsidR="0058188F" w:rsidRPr="00046750">
        <w:rPr>
          <w:rFonts w:eastAsia="Calibri"/>
          <w:lang w:eastAsia="sq-AL"/>
        </w:rPr>
        <w:t>ë</w:t>
      </w:r>
      <w:r w:rsidR="00AC344A" w:rsidRPr="00046750">
        <w:rPr>
          <w:rFonts w:eastAsia="Calibri"/>
          <w:lang w:eastAsia="sq-AL"/>
        </w:rPr>
        <w:t xml:space="preserve"> kërkuesit</w:t>
      </w:r>
      <w:r w:rsidRPr="00046750">
        <w:rPr>
          <w:rFonts w:eastAsia="Calibri"/>
          <w:lang w:eastAsia="sq-AL"/>
        </w:rPr>
        <w:t>.</w:t>
      </w:r>
      <w:r w:rsidR="004F3A08" w:rsidRPr="00046750">
        <w:rPr>
          <w:rFonts w:eastAsia="Calibri"/>
          <w:b/>
          <w:i/>
          <w:lang w:eastAsia="sq-AL"/>
        </w:rPr>
        <w:t xml:space="preserve"> </w:t>
      </w:r>
    </w:p>
    <w:p w:rsidR="00EB7B4E" w:rsidRPr="00046750" w:rsidRDefault="00F13E32" w:rsidP="00046750">
      <w:pPr>
        <w:widowControl/>
        <w:numPr>
          <w:ilvl w:val="0"/>
          <w:numId w:val="8"/>
        </w:numPr>
        <w:tabs>
          <w:tab w:val="left" w:pos="630"/>
          <w:tab w:val="left" w:pos="720"/>
          <w:tab w:val="left" w:pos="1080"/>
        </w:tabs>
        <w:adjustRightInd/>
        <w:spacing w:line="360" w:lineRule="auto"/>
        <w:ind w:left="0" w:firstLine="720"/>
        <w:contextualSpacing/>
        <w:textAlignment w:val="auto"/>
        <w:rPr>
          <w:b/>
          <w:i/>
        </w:rPr>
      </w:pPr>
      <w:r w:rsidRPr="00046750">
        <w:rPr>
          <w:rFonts w:eastAsia="Calibri"/>
          <w:lang w:eastAsia="sq-AL"/>
        </w:rPr>
        <w:t>N</w:t>
      </w:r>
      <w:r w:rsidR="0058188F" w:rsidRPr="00046750">
        <w:rPr>
          <w:rFonts w:eastAsia="Calibri"/>
          <w:lang w:eastAsia="sq-AL"/>
        </w:rPr>
        <w:t>ë</w:t>
      </w:r>
      <w:r w:rsidRPr="00046750">
        <w:rPr>
          <w:rFonts w:eastAsia="Calibri"/>
          <w:lang w:eastAsia="sq-AL"/>
        </w:rPr>
        <w:t xml:space="preserve"> p</w:t>
      </w:r>
      <w:r w:rsidR="0058188F" w:rsidRPr="00046750">
        <w:rPr>
          <w:rFonts w:eastAsia="Calibri"/>
          <w:lang w:eastAsia="sq-AL"/>
        </w:rPr>
        <w:t>ë</w:t>
      </w:r>
      <w:r w:rsidRPr="00046750">
        <w:rPr>
          <w:rFonts w:eastAsia="Calibri"/>
          <w:lang w:eastAsia="sq-AL"/>
        </w:rPr>
        <w:t>rfun</w:t>
      </w:r>
      <w:r w:rsidR="001029E3" w:rsidRPr="00046750">
        <w:rPr>
          <w:rFonts w:eastAsia="Calibri"/>
          <w:lang w:eastAsia="sq-AL"/>
        </w:rPr>
        <w:t>d</w:t>
      </w:r>
      <w:r w:rsidRPr="00046750">
        <w:rPr>
          <w:rFonts w:eastAsia="Calibri"/>
          <w:lang w:eastAsia="sq-AL"/>
        </w:rPr>
        <w:t xml:space="preserve">imin </w:t>
      </w:r>
      <w:r w:rsidR="006D1F8C" w:rsidRPr="00046750">
        <w:rPr>
          <w:rFonts w:eastAsia="Calibri"/>
          <w:lang w:eastAsia="sq-AL"/>
        </w:rPr>
        <w:t xml:space="preserve">Gjykata vlerëson se </w:t>
      </w:r>
      <w:r w:rsidRPr="00046750">
        <w:rPr>
          <w:rFonts w:eastAsia="Calibri"/>
          <w:lang w:eastAsia="sq-AL"/>
        </w:rPr>
        <w:t>pretendimi i kërkuesit p</w:t>
      </w:r>
      <w:r w:rsidR="0058188F" w:rsidRPr="00046750">
        <w:rPr>
          <w:rFonts w:eastAsia="Calibri"/>
          <w:lang w:eastAsia="sq-AL"/>
        </w:rPr>
        <w:t>ë</w:t>
      </w:r>
      <w:r w:rsidRPr="00046750">
        <w:rPr>
          <w:rFonts w:eastAsia="Calibri"/>
          <w:lang w:eastAsia="sq-AL"/>
        </w:rPr>
        <w:t>r cenimin e parimit t</w:t>
      </w:r>
      <w:r w:rsidR="0058188F" w:rsidRPr="00046750">
        <w:rPr>
          <w:rFonts w:eastAsia="Calibri"/>
          <w:lang w:eastAsia="sq-AL"/>
        </w:rPr>
        <w:t>ë</w:t>
      </w:r>
      <w:r w:rsidRPr="00046750">
        <w:rPr>
          <w:rFonts w:eastAsia="Calibri"/>
          <w:lang w:eastAsia="sq-AL"/>
        </w:rPr>
        <w:t xml:space="preserve"> siguris</w:t>
      </w:r>
      <w:r w:rsidR="0058188F" w:rsidRPr="00046750">
        <w:rPr>
          <w:rFonts w:eastAsia="Calibri"/>
          <w:lang w:eastAsia="sq-AL"/>
        </w:rPr>
        <w:t>ë</w:t>
      </w:r>
      <w:r w:rsidRPr="00046750">
        <w:rPr>
          <w:rFonts w:eastAsia="Calibri"/>
          <w:lang w:eastAsia="sq-AL"/>
        </w:rPr>
        <w:t xml:space="preserve"> juridike</w:t>
      </w:r>
      <w:r w:rsidR="006D1F8C" w:rsidRPr="00046750">
        <w:rPr>
          <w:rFonts w:eastAsia="Calibri"/>
          <w:lang w:eastAsia="sq-AL"/>
        </w:rPr>
        <w:t>,</w:t>
      </w:r>
      <w:r w:rsidRPr="00046750">
        <w:rPr>
          <w:rFonts w:eastAsia="Calibri"/>
          <w:lang w:eastAsia="sq-AL"/>
        </w:rPr>
        <w:t xml:space="preserve"> </w:t>
      </w:r>
      <w:r w:rsidR="00D62F3A" w:rsidRPr="00046750">
        <w:rPr>
          <w:rFonts w:eastAsia="Calibri"/>
          <w:lang w:eastAsia="sq-AL"/>
        </w:rPr>
        <w:t>si rezultat i mungesës s</w:t>
      </w:r>
      <w:r w:rsidR="006F6110" w:rsidRPr="00046750">
        <w:rPr>
          <w:rFonts w:eastAsia="Calibri"/>
          <w:lang w:eastAsia="sq-AL"/>
        </w:rPr>
        <w:t>ë</w:t>
      </w:r>
      <w:r w:rsidR="00D62F3A" w:rsidRPr="00046750">
        <w:rPr>
          <w:rFonts w:eastAsia="Calibri"/>
          <w:lang w:eastAsia="sq-AL"/>
        </w:rPr>
        <w:t xml:space="preserve"> përkufizimit t</w:t>
      </w:r>
      <w:r w:rsidR="006F6110" w:rsidRPr="00046750">
        <w:rPr>
          <w:rFonts w:eastAsia="Calibri"/>
          <w:lang w:eastAsia="sq-AL"/>
        </w:rPr>
        <w:t>ë</w:t>
      </w:r>
      <w:r w:rsidR="00D62F3A" w:rsidRPr="00046750">
        <w:rPr>
          <w:rFonts w:eastAsia="Calibri"/>
          <w:lang w:eastAsia="sq-AL"/>
        </w:rPr>
        <w:t xml:space="preserve"> konceptit “njohuri </w:t>
      </w:r>
      <w:r w:rsidR="00846E2A" w:rsidRPr="00046750">
        <w:rPr>
          <w:rFonts w:eastAsia="Calibri"/>
          <w:lang w:eastAsia="sq-AL"/>
        </w:rPr>
        <w:t>shtes</w:t>
      </w:r>
      <w:r w:rsidR="006F6110" w:rsidRPr="00046750">
        <w:rPr>
          <w:rFonts w:eastAsia="Calibri"/>
          <w:lang w:eastAsia="sq-AL"/>
        </w:rPr>
        <w:t>ë</w:t>
      </w:r>
      <w:r w:rsidR="00846E2A" w:rsidRPr="00046750">
        <w:rPr>
          <w:rFonts w:eastAsia="Calibri"/>
          <w:lang w:eastAsia="sq-AL"/>
        </w:rPr>
        <w:t xml:space="preserve"> t</w:t>
      </w:r>
      <w:r w:rsidR="006F6110" w:rsidRPr="00046750">
        <w:rPr>
          <w:rFonts w:eastAsia="Calibri"/>
          <w:lang w:eastAsia="sq-AL"/>
        </w:rPr>
        <w:t>ë</w:t>
      </w:r>
      <w:r w:rsidR="00846E2A" w:rsidRPr="00046750">
        <w:rPr>
          <w:rFonts w:eastAsia="Calibri"/>
          <w:lang w:eastAsia="sq-AL"/>
        </w:rPr>
        <w:t xml:space="preserve"> nevojshme</w:t>
      </w:r>
      <w:r w:rsidR="006D1F8C" w:rsidRPr="00046750">
        <w:rPr>
          <w:rFonts w:eastAsia="Calibri"/>
          <w:lang w:eastAsia="sq-AL"/>
        </w:rPr>
        <w:t>”</w:t>
      </w:r>
      <w:r w:rsidR="00846E2A" w:rsidRPr="00046750">
        <w:rPr>
          <w:rFonts w:eastAsia="Calibri"/>
          <w:lang w:eastAsia="sq-AL"/>
        </w:rPr>
        <w:t xml:space="preserve"> apo t</w:t>
      </w:r>
      <w:r w:rsidR="006F6110" w:rsidRPr="00046750">
        <w:rPr>
          <w:rFonts w:eastAsia="Calibri"/>
          <w:lang w:eastAsia="sq-AL"/>
        </w:rPr>
        <w:t>ë</w:t>
      </w:r>
      <w:r w:rsidR="00846E2A" w:rsidRPr="00046750">
        <w:rPr>
          <w:rFonts w:eastAsia="Calibri"/>
          <w:lang w:eastAsia="sq-AL"/>
        </w:rPr>
        <w:t xml:space="preserve"> for</w:t>
      </w:r>
      <w:r w:rsidR="00D62F3A" w:rsidRPr="00046750">
        <w:rPr>
          <w:rFonts w:eastAsia="Calibri"/>
          <w:lang w:eastAsia="sq-AL"/>
        </w:rPr>
        <w:t>m</w:t>
      </w:r>
      <w:r w:rsidR="00846E2A" w:rsidRPr="00046750">
        <w:rPr>
          <w:rFonts w:eastAsia="Calibri"/>
          <w:lang w:eastAsia="sq-AL"/>
        </w:rPr>
        <w:t>u</w:t>
      </w:r>
      <w:r w:rsidR="00D62F3A" w:rsidRPr="00046750">
        <w:rPr>
          <w:rFonts w:eastAsia="Calibri"/>
          <w:lang w:eastAsia="sq-AL"/>
        </w:rPr>
        <w:t>l</w:t>
      </w:r>
      <w:r w:rsidR="00846E2A" w:rsidRPr="00046750">
        <w:rPr>
          <w:rFonts w:eastAsia="Calibri"/>
          <w:lang w:eastAsia="sq-AL"/>
        </w:rPr>
        <w:t>im</w:t>
      </w:r>
      <w:r w:rsidR="00D62F3A" w:rsidRPr="00046750">
        <w:rPr>
          <w:rFonts w:eastAsia="Calibri"/>
          <w:lang w:eastAsia="sq-AL"/>
        </w:rPr>
        <w:t>eve t</w:t>
      </w:r>
      <w:r w:rsidR="006F6110" w:rsidRPr="00046750">
        <w:rPr>
          <w:rFonts w:eastAsia="Calibri"/>
          <w:lang w:eastAsia="sq-AL"/>
        </w:rPr>
        <w:t>ë</w:t>
      </w:r>
      <w:r w:rsidR="00D62F3A" w:rsidRPr="00046750">
        <w:rPr>
          <w:rFonts w:eastAsia="Calibri"/>
          <w:lang w:eastAsia="sq-AL"/>
        </w:rPr>
        <w:t xml:space="preserve"> paqarta ligjore</w:t>
      </w:r>
      <w:r w:rsidR="006D1F8C" w:rsidRPr="00046750">
        <w:rPr>
          <w:rFonts w:eastAsia="Calibri"/>
          <w:lang w:eastAsia="sq-AL"/>
        </w:rPr>
        <w:t>,</w:t>
      </w:r>
      <w:r w:rsidR="00D62F3A" w:rsidRPr="00046750">
        <w:rPr>
          <w:rFonts w:eastAsia="Calibri"/>
          <w:lang w:eastAsia="sq-AL"/>
        </w:rPr>
        <w:t xml:space="preserve"> </w:t>
      </w:r>
      <w:r w:rsidR="0058188F" w:rsidRPr="00046750">
        <w:rPr>
          <w:rFonts w:eastAsia="Calibri"/>
          <w:lang w:eastAsia="sq-AL"/>
        </w:rPr>
        <w:t>ë</w:t>
      </w:r>
      <w:r w:rsidRPr="00046750">
        <w:rPr>
          <w:rFonts w:eastAsia="Calibri"/>
          <w:lang w:eastAsia="sq-AL"/>
        </w:rPr>
        <w:t>sht</w:t>
      </w:r>
      <w:r w:rsidR="0058188F" w:rsidRPr="00046750">
        <w:rPr>
          <w:rFonts w:eastAsia="Calibri"/>
          <w:lang w:eastAsia="sq-AL"/>
        </w:rPr>
        <w:t>ë</w:t>
      </w:r>
      <w:r w:rsidRPr="00046750">
        <w:rPr>
          <w:rFonts w:eastAsia="Calibri"/>
          <w:lang w:eastAsia="sq-AL"/>
        </w:rPr>
        <w:t xml:space="preserve"> i pabazuar. </w:t>
      </w:r>
      <w:r w:rsidR="00EB7B4E" w:rsidRPr="00046750">
        <w:rPr>
          <w:rFonts w:eastAsia="Calibri"/>
          <w:lang w:eastAsia="sq-AL"/>
        </w:rPr>
        <w:t xml:space="preserve">  </w:t>
      </w:r>
    </w:p>
    <w:p w:rsidR="005B3678" w:rsidRDefault="005B3678" w:rsidP="00046750">
      <w:pPr>
        <w:widowControl/>
        <w:tabs>
          <w:tab w:val="left" w:pos="630"/>
          <w:tab w:val="left" w:pos="720"/>
          <w:tab w:val="left" w:pos="1080"/>
        </w:tabs>
        <w:adjustRightInd/>
        <w:spacing w:line="360" w:lineRule="auto"/>
        <w:ind w:firstLine="720"/>
        <w:contextualSpacing/>
        <w:textAlignment w:val="auto"/>
        <w:rPr>
          <w:i/>
        </w:rPr>
      </w:pPr>
    </w:p>
    <w:p w:rsidR="00EB7B4E" w:rsidRPr="00046750" w:rsidRDefault="00EB7B4E" w:rsidP="00046750">
      <w:pPr>
        <w:widowControl/>
        <w:tabs>
          <w:tab w:val="left" w:pos="630"/>
          <w:tab w:val="left" w:pos="720"/>
          <w:tab w:val="left" w:pos="1080"/>
        </w:tabs>
        <w:adjustRightInd/>
        <w:spacing w:line="360" w:lineRule="auto"/>
        <w:ind w:firstLine="720"/>
        <w:contextualSpacing/>
        <w:textAlignment w:val="auto"/>
        <w:rPr>
          <w:i/>
        </w:rPr>
      </w:pPr>
      <w:r w:rsidRPr="00046750">
        <w:rPr>
          <w:i/>
        </w:rPr>
        <w:t xml:space="preserve">C.2 Për pretendimin e cenimit të së drejtës së aksesit dhe ankimit në gjykatë </w:t>
      </w:r>
    </w:p>
    <w:p w:rsidR="00EB7B4E" w:rsidRPr="00046750" w:rsidRDefault="00EB7B4E" w:rsidP="00046750">
      <w:pPr>
        <w:widowControl/>
        <w:numPr>
          <w:ilvl w:val="0"/>
          <w:numId w:val="8"/>
        </w:numPr>
        <w:tabs>
          <w:tab w:val="left" w:pos="810"/>
          <w:tab w:val="left" w:pos="1080"/>
        </w:tabs>
        <w:adjustRightInd/>
        <w:spacing w:line="360" w:lineRule="auto"/>
        <w:ind w:left="0" w:firstLine="720"/>
        <w:contextualSpacing/>
        <w:textAlignment w:val="auto"/>
      </w:pPr>
      <w:r w:rsidRPr="00046750">
        <w:t>Kërkuesi pretendon se VKM</w:t>
      </w:r>
      <w:r w:rsidR="00F13E32" w:rsidRPr="00046750">
        <w:t>-ja</w:t>
      </w:r>
      <w:r w:rsidRPr="00046750">
        <w:t xml:space="preserve"> nr.1037/2015 cenon të drejtën për ankim efektiv </w:t>
      </w:r>
      <w:r w:rsidR="0039682C" w:rsidRPr="00046750">
        <w:t xml:space="preserve">të garantuar nga neni 43 i Kushtetutës, duke argumentuar se </w:t>
      </w:r>
      <w:r w:rsidR="00F13E32" w:rsidRPr="00046750">
        <w:t>normat nënligjore nuk parashikojn</w:t>
      </w:r>
      <w:r w:rsidR="0058188F" w:rsidRPr="00046750">
        <w:t>ë</w:t>
      </w:r>
      <w:r w:rsidR="00F13E32" w:rsidRPr="00046750">
        <w:t xml:space="preserve"> ndonjë </w:t>
      </w:r>
      <w:r w:rsidRPr="00046750">
        <w:t>mjet</w:t>
      </w:r>
      <w:r w:rsidR="00F13E32" w:rsidRPr="00046750">
        <w:t>i</w:t>
      </w:r>
      <w:r w:rsidRPr="00046750">
        <w:t xml:space="preserve"> ankimi </w:t>
      </w:r>
      <w:r w:rsidR="0039682C" w:rsidRPr="00046750">
        <w:t>n</w:t>
      </w:r>
      <w:r w:rsidR="0058188F" w:rsidRPr="00046750">
        <w:t>ë</w:t>
      </w:r>
      <w:r w:rsidR="0039682C" w:rsidRPr="00046750">
        <w:t xml:space="preserve"> dispozicion t</w:t>
      </w:r>
      <w:r w:rsidR="0058188F" w:rsidRPr="00046750">
        <w:t>ë</w:t>
      </w:r>
      <w:r w:rsidR="0039682C" w:rsidRPr="00046750">
        <w:t xml:space="preserve"> n</w:t>
      </w:r>
      <w:r w:rsidR="0058188F" w:rsidRPr="00046750">
        <w:t>ë</w:t>
      </w:r>
      <w:r w:rsidR="0039682C" w:rsidRPr="00046750">
        <w:t>pun</w:t>
      </w:r>
      <w:r w:rsidR="0058188F" w:rsidRPr="00046750">
        <w:t>ë</w:t>
      </w:r>
      <w:r w:rsidR="0039682C" w:rsidRPr="00046750">
        <w:t>sve civil</w:t>
      </w:r>
      <w:r w:rsidR="0058188F" w:rsidRPr="00046750">
        <w:t>ë</w:t>
      </w:r>
      <w:r w:rsidR="0039682C" w:rsidRPr="00046750">
        <w:t xml:space="preserve"> p</w:t>
      </w:r>
      <w:r w:rsidR="0058188F" w:rsidRPr="00046750">
        <w:t>ë</w:t>
      </w:r>
      <w:r w:rsidR="0039682C" w:rsidRPr="00046750">
        <w:t>r t</w:t>
      </w:r>
      <w:r w:rsidR="0058188F" w:rsidRPr="00046750">
        <w:t>ë</w:t>
      </w:r>
      <w:r w:rsidR="00846E2A" w:rsidRPr="00046750">
        <w:t xml:space="preserve"> kundërshtuar aktin e K</w:t>
      </w:r>
      <w:r w:rsidR="0039682C" w:rsidRPr="00046750">
        <w:t xml:space="preserve">omisionit të </w:t>
      </w:r>
      <w:r w:rsidR="00846E2A" w:rsidRPr="00046750">
        <w:t>V</w:t>
      </w:r>
      <w:r w:rsidR="0039682C" w:rsidRPr="00046750">
        <w:t>lerësimit.</w:t>
      </w:r>
      <w:r w:rsidRPr="00046750">
        <w:t xml:space="preserve"> </w:t>
      </w:r>
    </w:p>
    <w:p w:rsidR="00EB7B4E" w:rsidRPr="00046750" w:rsidRDefault="00EB7B4E" w:rsidP="00046750">
      <w:pPr>
        <w:widowControl/>
        <w:numPr>
          <w:ilvl w:val="0"/>
          <w:numId w:val="8"/>
        </w:numPr>
        <w:tabs>
          <w:tab w:val="left" w:pos="810"/>
          <w:tab w:val="left" w:pos="1080"/>
        </w:tabs>
        <w:adjustRightInd/>
        <w:spacing w:line="360" w:lineRule="auto"/>
        <w:ind w:left="0" w:firstLine="720"/>
        <w:contextualSpacing/>
        <w:textAlignment w:val="auto"/>
      </w:pPr>
      <w:r w:rsidRPr="00046750">
        <w:t xml:space="preserve">Gjykata </w:t>
      </w:r>
      <w:r w:rsidR="001C7919" w:rsidRPr="00046750">
        <w:t xml:space="preserve">referuar jurisprudencës kushtetuese rithekson se </w:t>
      </w:r>
      <w:r w:rsidRPr="00046750">
        <w:t xml:space="preserve">pretendimet e ngritura në këtë kontekst </w:t>
      </w:r>
      <w:r w:rsidR="001C7919" w:rsidRPr="00046750">
        <w:t xml:space="preserve">ajo </w:t>
      </w:r>
      <w:r w:rsidRPr="00046750">
        <w:t>i vlerës</w:t>
      </w:r>
      <w:r w:rsidR="001C7919" w:rsidRPr="00046750">
        <w:t>on</w:t>
      </w:r>
      <w:r w:rsidRPr="00046750">
        <w:t xml:space="preserve"> në lidhje me të drejtën për një proces të rregullt ligjor, në kuptim të nenit 42 të Kushtetutës. E drejta për t’iu drejtuar gjykatës është një nga aspektet e </w:t>
      </w:r>
      <w:r w:rsidR="00846E2A" w:rsidRPr="00046750">
        <w:t>s</w:t>
      </w:r>
      <w:r w:rsidRPr="00046750">
        <w:t xml:space="preserve">ë drejtës për gjykim, e sanksionuar në nenin 42 të Kushtetutës. Kjo e drejtë kushtetuese, ndër të tjera, ka për qëllim të garantojë shtetasit nga çdo veprim që u shkakton cenim të të drejtave të tyre, pa përjashtuar rastet kur cenimi vjen nga ndonjë akt i administratës shtetërore. Shteti i së drejtës presupozon që çdo ndërhyrje e autoriteteve ekzekutive në të drejtat e individit apo të personave juridikë, duhet të jetë objekt i një kontrolli efektiv nga një organ që ofron garantimin e pavarësisë dhe paanësisë gjatë procesit të shqyrtimit të procesit </w:t>
      </w:r>
      <w:r w:rsidRPr="00046750">
        <w:rPr>
          <w:i/>
        </w:rPr>
        <w:t>(shih vendimin nr.10, datë 04.04.2007 të Gjykatës Kushtetuese)</w:t>
      </w:r>
      <w:r w:rsidRPr="00046750">
        <w:t>. E drejta për t’iu drejtuar gjykatës nënkupton të drejtën që ka çdo individ për të ngritur padi në një gjykatë që ka juridiksion të plotë për të zgjidhur çështjen</w:t>
      </w:r>
      <w:r w:rsidRPr="00046750">
        <w:rPr>
          <w:i/>
        </w:rPr>
        <w:t xml:space="preserve"> (shih vendimin nr.10, datë 11.05.2006; nr.43, datë 6.10.2011; </w:t>
      </w:r>
      <w:r w:rsidR="006F6110" w:rsidRPr="00046750">
        <w:rPr>
          <w:bCs/>
          <w:i/>
        </w:rPr>
        <w:t>nr.</w:t>
      </w:r>
      <w:r w:rsidRPr="00046750">
        <w:rPr>
          <w:bCs/>
          <w:i/>
        </w:rPr>
        <w:t>25, datë 28.04.2014</w:t>
      </w:r>
      <w:r w:rsidRPr="00046750">
        <w:rPr>
          <w:b/>
          <w:bCs/>
          <w:i/>
        </w:rPr>
        <w:t xml:space="preserve"> </w:t>
      </w:r>
      <w:r w:rsidRPr="00046750">
        <w:rPr>
          <w:i/>
        </w:rPr>
        <w:t xml:space="preserve"> të Gjykatës Kushtetuese).</w:t>
      </w:r>
    </w:p>
    <w:p w:rsidR="00EB7B4E" w:rsidRPr="00046750" w:rsidRDefault="001C7919" w:rsidP="00046750">
      <w:pPr>
        <w:widowControl/>
        <w:numPr>
          <w:ilvl w:val="0"/>
          <w:numId w:val="8"/>
        </w:numPr>
        <w:tabs>
          <w:tab w:val="left" w:pos="810"/>
          <w:tab w:val="left" w:pos="1080"/>
        </w:tabs>
        <w:adjustRightInd/>
        <w:spacing w:line="360" w:lineRule="auto"/>
        <w:ind w:left="0" w:firstLine="720"/>
        <w:contextualSpacing/>
        <w:textAlignment w:val="auto"/>
      </w:pPr>
      <w:r w:rsidRPr="00046750">
        <w:lastRenderedPageBreak/>
        <w:t>Gjykata rithekson se s</w:t>
      </w:r>
      <w:r w:rsidR="00EB7B4E" w:rsidRPr="00046750">
        <w:t>tandardi kushtetues i parashikimit të së drejtës së ankimit ndaj akteve të pushtetit publik nuk kërkon detyrimisht që edhe akti nënligjor, që del në bazë dhe për zbatim të ligjit</w:t>
      </w:r>
      <w:r w:rsidR="006F6110" w:rsidRPr="00046750">
        <w:t>,</w:t>
      </w:r>
      <w:r w:rsidR="00EB7B4E" w:rsidRPr="00046750">
        <w:t xml:space="preserve"> të parashikojë sërish këtë të drejtë, e cila është njohur nga një akt me fuqi juridike më të lartë në hierarkinë e akteve normative (</w:t>
      </w:r>
      <w:r w:rsidR="00EB7B4E" w:rsidRPr="00046750">
        <w:rPr>
          <w:i/>
        </w:rPr>
        <w:t xml:space="preserve">shih vendimin nr.17, datë 25.7.2008; </w:t>
      </w:r>
      <w:r w:rsidR="00EB7B4E" w:rsidRPr="00046750">
        <w:rPr>
          <w:bCs/>
          <w:i/>
        </w:rPr>
        <w:t xml:space="preserve">nr.25, datë 28.04.2014 </w:t>
      </w:r>
      <w:r w:rsidR="00EB7B4E" w:rsidRPr="00046750">
        <w:rPr>
          <w:i/>
        </w:rPr>
        <w:t xml:space="preserve"> të Gjykatës Kushtetuese</w:t>
      </w:r>
      <w:r w:rsidR="00EB7B4E" w:rsidRPr="00046750">
        <w:t>). E drejta e ankimit të shtetasve ndaj çdo veprimi/akti të paligjshëm të administratës publike rrjedh direkt nga neni 43 i Kushtetutës</w:t>
      </w:r>
      <w:r w:rsidR="00051563" w:rsidRPr="00046750">
        <w:t>. P</w:t>
      </w:r>
      <w:r w:rsidR="00EB7B4E" w:rsidRPr="00046750">
        <w:t>ër këtë arsye ajo prevalon ndaj të gjitha akteve që nuk pajtohen me të, parim që buron nga zbatueshmëria direkt e Kushtetutës, garantuar në nenin 4 të saj.</w:t>
      </w:r>
    </w:p>
    <w:p w:rsidR="007A6FA4" w:rsidRPr="00046750" w:rsidRDefault="0058188F" w:rsidP="00046750">
      <w:pPr>
        <w:widowControl/>
        <w:numPr>
          <w:ilvl w:val="0"/>
          <w:numId w:val="8"/>
        </w:numPr>
        <w:tabs>
          <w:tab w:val="left" w:pos="810"/>
          <w:tab w:val="left" w:pos="1080"/>
        </w:tabs>
        <w:adjustRightInd/>
        <w:spacing w:line="360" w:lineRule="auto"/>
        <w:ind w:left="0" w:firstLine="720"/>
        <w:contextualSpacing/>
        <w:textAlignment w:val="auto"/>
      </w:pPr>
      <w:r w:rsidRPr="00046750">
        <w:t>Gjykata</w:t>
      </w:r>
      <w:r w:rsidR="00051563" w:rsidRPr="00046750">
        <w:t>,</w:t>
      </w:r>
      <w:r w:rsidRPr="00046750">
        <w:t xml:space="preserve"> në </w:t>
      </w:r>
      <w:r w:rsidR="0096027E" w:rsidRPr="00046750">
        <w:t>v</w:t>
      </w:r>
      <w:r w:rsidR="00FF6328" w:rsidRPr="00046750">
        <w:t>ë</w:t>
      </w:r>
      <w:r w:rsidR="0096027E" w:rsidRPr="00046750">
        <w:t>shtrim t</w:t>
      </w:r>
      <w:r w:rsidR="00FF6328" w:rsidRPr="00046750">
        <w:t>ë</w:t>
      </w:r>
      <w:r w:rsidR="0096027E" w:rsidRPr="00046750">
        <w:t xml:space="preserve"> sa m</w:t>
      </w:r>
      <w:r w:rsidR="00FF6328" w:rsidRPr="00046750">
        <w:t>ë</w:t>
      </w:r>
      <w:r w:rsidR="00051563" w:rsidRPr="00046750">
        <w:t xml:space="preserve"> sipër, </w:t>
      </w:r>
      <w:r w:rsidR="0096027E" w:rsidRPr="00046750">
        <w:t xml:space="preserve">vlerëson se </w:t>
      </w:r>
      <w:r w:rsidRPr="00046750">
        <w:t>p</w:t>
      </w:r>
      <w:r w:rsidR="00EB7B4E" w:rsidRPr="00046750">
        <w:t>ërderisa në rastin konkret të drejtën e ankimit gjyqësor</w:t>
      </w:r>
      <w:r w:rsidRPr="00046750">
        <w:t xml:space="preserve"> e parashikon ligji nr.49/2012 </w:t>
      </w:r>
      <w:r w:rsidR="0096027E" w:rsidRPr="00046750">
        <w:t>“P</w:t>
      </w:r>
      <w:r w:rsidR="00FF6328" w:rsidRPr="00046750">
        <w:t>ë</w:t>
      </w:r>
      <w:r w:rsidR="0096027E" w:rsidRPr="00046750">
        <w:t>r organizimin dhe funksionimin e gjykatave administrative dhe zgjidhjen e mosmar</w:t>
      </w:r>
      <w:r w:rsidR="001029E3" w:rsidRPr="00046750">
        <w:t>r</w:t>
      </w:r>
      <w:r w:rsidR="00FF6328" w:rsidRPr="00046750">
        <w:t>ë</w:t>
      </w:r>
      <w:r w:rsidR="0096027E" w:rsidRPr="00046750">
        <w:t>veshjeve administrative”</w:t>
      </w:r>
      <w:r w:rsidR="00051563" w:rsidRPr="00046750">
        <w:t>,</w:t>
      </w:r>
      <w:r w:rsidR="0096027E" w:rsidRPr="00046750">
        <w:t xml:space="preserve"> </w:t>
      </w:r>
      <w:r w:rsidR="00EB7B4E" w:rsidRPr="00046750">
        <w:t xml:space="preserve">ky </w:t>
      </w:r>
      <w:r w:rsidR="001C2344" w:rsidRPr="00046750">
        <w:t xml:space="preserve">rregullim ligjor </w:t>
      </w:r>
      <w:r w:rsidR="00EB7B4E" w:rsidRPr="00046750">
        <w:t xml:space="preserve">është i mjaftueshëm për </w:t>
      </w:r>
      <w:r w:rsidR="001C2344" w:rsidRPr="00046750">
        <w:t>n</w:t>
      </w:r>
      <w:r w:rsidR="00FF6328" w:rsidRPr="00046750">
        <w:t>ë</w:t>
      </w:r>
      <w:r w:rsidR="001C2344" w:rsidRPr="00046750">
        <w:t>pun</w:t>
      </w:r>
      <w:r w:rsidR="00FF6328" w:rsidRPr="00046750">
        <w:t>ë</w:t>
      </w:r>
      <w:r w:rsidR="001C2344" w:rsidRPr="00046750">
        <w:t>sit civil</w:t>
      </w:r>
      <w:r w:rsidR="00FF6328" w:rsidRPr="00046750">
        <w:t>ë</w:t>
      </w:r>
      <w:r w:rsidR="001C2344" w:rsidRPr="00046750">
        <w:t xml:space="preserve"> </w:t>
      </w:r>
      <w:r w:rsidR="00051563" w:rsidRPr="00046750">
        <w:t xml:space="preserve">për </w:t>
      </w:r>
      <w:r w:rsidR="00EB7B4E" w:rsidRPr="00046750">
        <w:t xml:space="preserve">të realizuar të drejtën e ankimit gjyqësor ndaj akteve administrative që nxjerr </w:t>
      </w:r>
      <w:r w:rsidR="00051563" w:rsidRPr="00046750">
        <w:t>K</w:t>
      </w:r>
      <w:r w:rsidR="00EB7B4E" w:rsidRPr="00046750">
        <w:t xml:space="preserve">omisioni i </w:t>
      </w:r>
      <w:r w:rsidR="00051563" w:rsidRPr="00046750">
        <w:t>V</w:t>
      </w:r>
      <w:r w:rsidR="00EB7B4E" w:rsidRPr="00046750">
        <w:t>lerësimit, pavarësisht se VKM</w:t>
      </w:r>
      <w:r w:rsidR="001C2344" w:rsidRPr="00046750">
        <w:t>-ja</w:t>
      </w:r>
      <w:r w:rsidR="00EB7B4E" w:rsidRPr="00046750">
        <w:t xml:space="preserve"> objekt shqyrtimi nuk shprehet për të. Për rrjedhojë </w:t>
      </w:r>
      <w:r w:rsidR="001C2344" w:rsidRPr="00046750">
        <w:t xml:space="preserve">Gjykata vlerëson se edhe </w:t>
      </w:r>
      <w:r w:rsidR="00EB7B4E" w:rsidRPr="00046750">
        <w:t xml:space="preserve">ky pretendim </w:t>
      </w:r>
      <w:r w:rsidR="001C2344" w:rsidRPr="00046750">
        <w:t xml:space="preserve">i kërkuesit </w:t>
      </w:r>
      <w:r w:rsidR="00EB7B4E" w:rsidRPr="00046750">
        <w:t xml:space="preserve">është i pabazuar.  </w:t>
      </w:r>
    </w:p>
    <w:p w:rsidR="001F4B14" w:rsidRPr="00046750" w:rsidRDefault="001F4B14" w:rsidP="00046750">
      <w:pPr>
        <w:widowControl/>
        <w:numPr>
          <w:ilvl w:val="0"/>
          <w:numId w:val="8"/>
        </w:numPr>
        <w:tabs>
          <w:tab w:val="left" w:pos="810"/>
          <w:tab w:val="left" w:pos="1080"/>
        </w:tabs>
        <w:adjustRightInd/>
        <w:spacing w:line="360" w:lineRule="auto"/>
        <w:ind w:left="0" w:firstLine="720"/>
        <w:contextualSpacing/>
        <w:textAlignment w:val="auto"/>
      </w:pPr>
      <w:r w:rsidRPr="00046750">
        <w:t>N</w:t>
      </w:r>
      <w:r w:rsidR="003D0F91" w:rsidRPr="00046750">
        <w:t>ë</w:t>
      </w:r>
      <w:r w:rsidR="00806FD4" w:rsidRPr="00046750">
        <w:t xml:space="preserve"> p</w:t>
      </w:r>
      <w:r w:rsidR="00C462AE" w:rsidRPr="00046750">
        <w:t>ë</w:t>
      </w:r>
      <w:r w:rsidR="00806FD4" w:rsidRPr="00046750">
        <w:t>rfundim</w:t>
      </w:r>
      <w:r w:rsidR="00051563" w:rsidRPr="00046750">
        <w:t>,</w:t>
      </w:r>
      <w:r w:rsidR="00806FD4" w:rsidRPr="00046750">
        <w:t xml:space="preserve"> </w:t>
      </w:r>
      <w:r w:rsidR="00FF6328" w:rsidRPr="00046750">
        <w:t>Gjykata vlerëson se pretendimet</w:t>
      </w:r>
      <w:r w:rsidRPr="00046750">
        <w:t xml:space="preserve"> </w:t>
      </w:r>
      <w:r w:rsidR="00FF6328" w:rsidRPr="00046750">
        <w:t>e</w:t>
      </w:r>
      <w:r w:rsidR="00806FD4" w:rsidRPr="00046750">
        <w:t xml:space="preserve"> </w:t>
      </w:r>
      <w:r w:rsidRPr="00046750">
        <w:t>kërkues</w:t>
      </w:r>
      <w:r w:rsidR="00FF6328" w:rsidRPr="00046750">
        <w:t xml:space="preserve">it </w:t>
      </w:r>
      <w:r w:rsidRPr="00046750">
        <w:t>p</w:t>
      </w:r>
      <w:r w:rsidR="003D0F91" w:rsidRPr="00046750">
        <w:t>ë</w:t>
      </w:r>
      <w:r w:rsidRPr="00046750">
        <w:t>r cenimin e parimit t</w:t>
      </w:r>
      <w:r w:rsidR="003D0F91" w:rsidRPr="00046750">
        <w:t>ë</w:t>
      </w:r>
      <w:r w:rsidRPr="00046750">
        <w:t xml:space="preserve"> siguris</w:t>
      </w:r>
      <w:r w:rsidR="003D0F91" w:rsidRPr="00046750">
        <w:t>ë</w:t>
      </w:r>
      <w:r w:rsidRPr="00046750">
        <w:t xml:space="preserve"> juridike </w:t>
      </w:r>
      <w:r w:rsidR="00FF6328" w:rsidRPr="00046750">
        <w:t>dhe të së drejtës për ankim efektiv jan</w:t>
      </w:r>
      <w:r w:rsidR="003D0F91" w:rsidRPr="00046750">
        <w:t>ë</w:t>
      </w:r>
      <w:r w:rsidRPr="00046750">
        <w:t xml:space="preserve"> </w:t>
      </w:r>
      <w:r w:rsidR="00FF6328" w:rsidRPr="00046750">
        <w:t>të</w:t>
      </w:r>
      <w:r w:rsidRPr="00046750">
        <w:t xml:space="preserve"> </w:t>
      </w:r>
      <w:r w:rsidR="003A2D56" w:rsidRPr="00046750">
        <w:t>pa</w:t>
      </w:r>
      <w:r w:rsidRPr="00046750">
        <w:t>bazuar</w:t>
      </w:r>
      <w:r w:rsidR="00FF6328" w:rsidRPr="00046750">
        <w:t>a dhe si të tilla nuk duhen pranuar</w:t>
      </w:r>
      <w:r w:rsidRPr="00046750">
        <w:t>.</w:t>
      </w:r>
    </w:p>
    <w:p w:rsidR="005D317D" w:rsidRPr="00046750" w:rsidRDefault="005D317D" w:rsidP="00046750">
      <w:pPr>
        <w:suppressAutoHyphens/>
        <w:spacing w:line="360" w:lineRule="auto"/>
        <w:jc w:val="center"/>
        <w:rPr>
          <w:b/>
          <w:bCs/>
          <w:lang w:eastAsia="fr-FR"/>
        </w:rPr>
      </w:pPr>
      <w:r w:rsidRPr="00046750">
        <w:rPr>
          <w:b/>
          <w:bCs/>
          <w:lang w:eastAsia="fr-FR"/>
        </w:rPr>
        <w:t>PËR KËTO ARSYE,</w:t>
      </w:r>
    </w:p>
    <w:p w:rsidR="005D317D" w:rsidRPr="00046750" w:rsidRDefault="005D317D" w:rsidP="00046750">
      <w:pPr>
        <w:suppressAutoHyphens/>
        <w:spacing w:line="360" w:lineRule="auto"/>
        <w:ind w:firstLine="720"/>
        <w:rPr>
          <w:lang w:eastAsia="fr-FR"/>
        </w:rPr>
      </w:pPr>
      <w:r w:rsidRPr="00046750">
        <w:rPr>
          <w:lang w:eastAsia="fr-FR"/>
        </w:rPr>
        <w:t>Gjykata Kushtetuese e Republikës së Shqipërisë, në mbështetje të neneve 131/a</w:t>
      </w:r>
      <w:r w:rsidR="005556D4" w:rsidRPr="00046750">
        <w:rPr>
          <w:lang w:eastAsia="fr-FR"/>
        </w:rPr>
        <w:t>/c</w:t>
      </w:r>
      <w:r w:rsidRPr="00046750">
        <w:rPr>
          <w:lang w:eastAsia="fr-FR"/>
        </w:rPr>
        <w:t xml:space="preserve"> dhe 134/1</w:t>
      </w:r>
      <w:r w:rsidR="002250D9" w:rsidRPr="00046750">
        <w:rPr>
          <w:lang w:eastAsia="fr-FR"/>
        </w:rPr>
        <w:t>/</w:t>
      </w:r>
      <w:r w:rsidRPr="00046750">
        <w:rPr>
          <w:lang w:eastAsia="fr-FR"/>
        </w:rPr>
        <w:t>f të Kushtetutës,</w:t>
      </w:r>
      <w:r w:rsidRPr="00046750">
        <w:rPr>
          <w:bCs/>
          <w:lang w:eastAsia="fr-FR"/>
        </w:rPr>
        <w:t xml:space="preserve"> s</w:t>
      </w:r>
      <w:r w:rsidRPr="00046750">
        <w:rPr>
          <w:lang w:eastAsia="fr-FR"/>
        </w:rPr>
        <w:t xml:space="preserve">i dhe të nenit 72 e në vijim të ligjit nr. 8577, datë 10.02.2000 “Për organizimin dhe funksionimin e Gjykatës Kushtetuese të Republikës së Shqipërisë”, </w:t>
      </w:r>
      <w:r w:rsidR="00AE3E41" w:rsidRPr="00046750">
        <w:rPr>
          <w:lang w:eastAsia="fr-FR"/>
        </w:rPr>
        <w:t>njëzëri</w:t>
      </w:r>
      <w:r w:rsidR="00F74698" w:rsidRPr="00046750">
        <w:rPr>
          <w:lang w:eastAsia="fr-FR"/>
        </w:rPr>
        <w:t>,</w:t>
      </w:r>
    </w:p>
    <w:p w:rsidR="00B54BE3" w:rsidRDefault="00B54BE3" w:rsidP="00046750">
      <w:pPr>
        <w:suppressAutoHyphens/>
        <w:spacing w:line="360" w:lineRule="auto"/>
        <w:jc w:val="center"/>
        <w:rPr>
          <w:b/>
          <w:bCs/>
          <w:lang w:eastAsia="fr-FR"/>
        </w:rPr>
      </w:pPr>
    </w:p>
    <w:p w:rsidR="005D317D" w:rsidRPr="00046750" w:rsidRDefault="005D317D" w:rsidP="00046750">
      <w:pPr>
        <w:suppressAutoHyphens/>
        <w:spacing w:line="360" w:lineRule="auto"/>
        <w:jc w:val="center"/>
        <w:rPr>
          <w:lang w:eastAsia="fr-FR"/>
        </w:rPr>
      </w:pPr>
      <w:r w:rsidRPr="00046750">
        <w:rPr>
          <w:b/>
          <w:bCs/>
          <w:lang w:eastAsia="fr-FR"/>
        </w:rPr>
        <w:t>V E N D O S I:</w:t>
      </w:r>
    </w:p>
    <w:p w:rsidR="002F2172" w:rsidRPr="00046750" w:rsidRDefault="005D317D" w:rsidP="00046750">
      <w:pPr>
        <w:spacing w:line="360" w:lineRule="auto"/>
        <w:ind w:left="720"/>
        <w:contextualSpacing/>
        <w:rPr>
          <w:lang w:eastAsia="fr-FR"/>
        </w:rPr>
      </w:pPr>
      <w:r w:rsidRPr="00046750">
        <w:rPr>
          <w:lang w:eastAsia="fr-FR"/>
        </w:rPr>
        <w:t>-</w:t>
      </w:r>
      <w:r w:rsidR="00B87AAE" w:rsidRPr="00046750">
        <w:rPr>
          <w:lang w:eastAsia="fr-FR"/>
        </w:rPr>
        <w:t xml:space="preserve"> </w:t>
      </w:r>
      <w:r w:rsidR="003A2D56" w:rsidRPr="00046750">
        <w:rPr>
          <w:lang w:eastAsia="fr-FR"/>
        </w:rPr>
        <w:t>Rr</w:t>
      </w:r>
      <w:r w:rsidR="005A03CA" w:rsidRPr="00046750">
        <w:rPr>
          <w:lang w:eastAsia="fr-FR"/>
        </w:rPr>
        <w:t>ë</w:t>
      </w:r>
      <w:r w:rsidR="003A2D56" w:rsidRPr="00046750">
        <w:rPr>
          <w:lang w:eastAsia="fr-FR"/>
        </w:rPr>
        <w:t xml:space="preserve">zimin </w:t>
      </w:r>
      <w:r w:rsidR="00AE79A4" w:rsidRPr="00046750">
        <w:rPr>
          <w:lang w:eastAsia="fr-FR"/>
        </w:rPr>
        <w:t>e</w:t>
      </w:r>
      <w:r w:rsidR="00B87AAE" w:rsidRPr="00046750">
        <w:rPr>
          <w:lang w:eastAsia="fr-FR"/>
        </w:rPr>
        <w:t xml:space="preserve"> k</w:t>
      </w:r>
      <w:r w:rsidR="00A7332D" w:rsidRPr="00046750">
        <w:rPr>
          <w:lang w:eastAsia="fr-FR"/>
        </w:rPr>
        <w:t>ë</w:t>
      </w:r>
      <w:r w:rsidR="00B87AAE" w:rsidRPr="00046750">
        <w:rPr>
          <w:lang w:eastAsia="fr-FR"/>
        </w:rPr>
        <w:t>rkes</w:t>
      </w:r>
      <w:r w:rsidR="00A7332D" w:rsidRPr="00046750">
        <w:rPr>
          <w:lang w:eastAsia="fr-FR"/>
        </w:rPr>
        <w:t>ë</w:t>
      </w:r>
      <w:r w:rsidR="00B87AAE" w:rsidRPr="00046750">
        <w:rPr>
          <w:lang w:eastAsia="fr-FR"/>
        </w:rPr>
        <w:t>s.</w:t>
      </w:r>
      <w:r w:rsidR="003443A0" w:rsidRPr="00046750">
        <w:rPr>
          <w:rStyle w:val="FootnoteReference"/>
          <w:lang w:eastAsia="fr-FR"/>
        </w:rPr>
        <w:footnoteReference w:id="1"/>
      </w:r>
    </w:p>
    <w:p w:rsidR="005D317D" w:rsidRPr="00046750" w:rsidRDefault="005D317D" w:rsidP="00046750">
      <w:pPr>
        <w:spacing w:line="360" w:lineRule="auto"/>
        <w:ind w:firstLine="720"/>
        <w:contextualSpacing/>
      </w:pPr>
      <w:r w:rsidRPr="00046750">
        <w:rPr>
          <w:lang w:eastAsia="fr-FR"/>
        </w:rPr>
        <w:t>Ky vendim është përfundimtar</w:t>
      </w:r>
      <w:r w:rsidRPr="00046750">
        <w:t>, i formës së prerë dhe hyn në fuqi ditën e botimit në Fletoren Zyrtare.</w:t>
      </w:r>
    </w:p>
    <w:sectPr w:rsidR="005D317D" w:rsidRPr="00046750" w:rsidSect="00B54BE3">
      <w:footerReference w:type="default" r:id="rId8"/>
      <w:pgSz w:w="12240" w:h="15840"/>
      <w:pgMar w:top="1530" w:right="1440" w:bottom="1530" w:left="1440" w:header="720" w:footer="99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E57B9" w:rsidRDefault="00CE57B9" w:rsidP="00B615E6">
      <w:r>
        <w:separator/>
      </w:r>
    </w:p>
  </w:endnote>
  <w:endnote w:type="continuationSeparator" w:id="0">
    <w:p w:rsidR="00CE57B9" w:rsidRDefault="00CE57B9" w:rsidP="00B615E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EFF" w:usb1="C0007843" w:usb2="00000009" w:usb3="00000000" w:csb0="000001FF" w:csb1="00000000"/>
  </w:font>
  <w:font w:name="CG Times">
    <w:panose1 w:val="02020603050405020304"/>
    <w:charset w:val="EE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54BE3" w:rsidRDefault="00B54BE3">
    <w:pPr>
      <w:pStyle w:val="Footer"/>
      <w:jc w:val="right"/>
    </w:pPr>
    <w:fldSimple w:instr=" PAGE   \* MERGEFORMAT ">
      <w:r w:rsidR="00E459FF">
        <w:rPr>
          <w:noProof/>
        </w:rPr>
        <w:t>17</w:t>
      </w:r>
    </w:fldSimple>
  </w:p>
  <w:p w:rsidR="00124B94" w:rsidRDefault="00124B94" w:rsidP="00002742">
    <w:pPr>
      <w:pStyle w:val="Footer"/>
      <w:spacing w:line="240" w:lineRule="auto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E57B9" w:rsidRDefault="00CE57B9" w:rsidP="00B615E6">
      <w:r>
        <w:separator/>
      </w:r>
    </w:p>
  </w:footnote>
  <w:footnote w:type="continuationSeparator" w:id="0">
    <w:p w:rsidR="00CE57B9" w:rsidRDefault="00CE57B9" w:rsidP="00B615E6">
      <w:r>
        <w:continuationSeparator/>
      </w:r>
    </w:p>
  </w:footnote>
  <w:footnote w:id="1">
    <w:p w:rsidR="00124B94" w:rsidRPr="00794E7F" w:rsidRDefault="00124B94" w:rsidP="00046750">
      <w:pPr>
        <w:pStyle w:val="FootnoteText"/>
        <w:spacing w:line="240" w:lineRule="auto"/>
        <w:rPr>
          <w:lang w:val="sq-AL"/>
        </w:rPr>
      </w:pPr>
      <w:r w:rsidRPr="00794E7F">
        <w:rPr>
          <w:rStyle w:val="FootnoteReference"/>
          <w:lang w:val="sq-AL"/>
        </w:rPr>
        <w:footnoteRef/>
      </w:r>
      <w:r w:rsidRPr="00794E7F">
        <w:rPr>
          <w:lang w:val="sq-AL"/>
        </w:rPr>
        <w:t xml:space="preserve"> Gjyqtarët S.Berberi, A.Xhoxhaj dhe F.Hoxha votuan për rrëzimin e kërkesës me arsyetimin e moslegjtimimit të Avokatit të Popullit. </w:t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9C5B72"/>
    <w:multiLevelType w:val="multilevel"/>
    <w:tmpl w:val="E054735E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>
    <w:nsid w:val="0EA61CF5"/>
    <w:multiLevelType w:val="multilevel"/>
    <w:tmpl w:val="30C2E66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>
    <w:nsid w:val="17333868"/>
    <w:multiLevelType w:val="multilevel"/>
    <w:tmpl w:val="96387BAC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>
    <w:nsid w:val="20231B06"/>
    <w:multiLevelType w:val="hybridMultilevel"/>
    <w:tmpl w:val="6B065710"/>
    <w:lvl w:ilvl="0" w:tplc="77C663B4">
      <w:start w:val="7"/>
      <w:numFmt w:val="decimal"/>
      <w:lvlText w:val="%1."/>
      <w:lvlJc w:val="left"/>
      <w:pPr>
        <w:ind w:left="9720" w:hanging="360"/>
      </w:pPr>
      <w:rPr>
        <w:rFonts w:eastAsia="Times New Roman" w:hint="default"/>
        <w:b w:val="0"/>
        <w:i w:val="0"/>
      </w:rPr>
    </w:lvl>
    <w:lvl w:ilvl="1" w:tplc="041C0019">
      <w:start w:val="1"/>
      <w:numFmt w:val="lowerLetter"/>
      <w:lvlText w:val="%2."/>
      <w:lvlJc w:val="left"/>
      <w:pPr>
        <w:ind w:left="1440" w:hanging="360"/>
      </w:pPr>
    </w:lvl>
    <w:lvl w:ilvl="2" w:tplc="041C001B">
      <w:start w:val="1"/>
      <w:numFmt w:val="lowerRoman"/>
      <w:lvlText w:val="%3."/>
      <w:lvlJc w:val="right"/>
      <w:pPr>
        <w:ind w:left="2160" w:hanging="180"/>
      </w:pPr>
    </w:lvl>
    <w:lvl w:ilvl="3" w:tplc="041C000F" w:tentative="1">
      <w:start w:val="1"/>
      <w:numFmt w:val="decimal"/>
      <w:lvlText w:val="%4."/>
      <w:lvlJc w:val="left"/>
      <w:pPr>
        <w:ind w:left="2880" w:hanging="360"/>
      </w:pPr>
    </w:lvl>
    <w:lvl w:ilvl="4" w:tplc="041C0019" w:tentative="1">
      <w:start w:val="1"/>
      <w:numFmt w:val="lowerLetter"/>
      <w:lvlText w:val="%5."/>
      <w:lvlJc w:val="left"/>
      <w:pPr>
        <w:ind w:left="3600" w:hanging="360"/>
      </w:pPr>
    </w:lvl>
    <w:lvl w:ilvl="5" w:tplc="041C001B" w:tentative="1">
      <w:start w:val="1"/>
      <w:numFmt w:val="lowerRoman"/>
      <w:lvlText w:val="%6."/>
      <w:lvlJc w:val="right"/>
      <w:pPr>
        <w:ind w:left="4320" w:hanging="180"/>
      </w:pPr>
    </w:lvl>
    <w:lvl w:ilvl="6" w:tplc="041C000F" w:tentative="1">
      <w:start w:val="1"/>
      <w:numFmt w:val="decimal"/>
      <w:lvlText w:val="%7."/>
      <w:lvlJc w:val="left"/>
      <w:pPr>
        <w:ind w:left="5040" w:hanging="360"/>
      </w:pPr>
    </w:lvl>
    <w:lvl w:ilvl="7" w:tplc="041C0019" w:tentative="1">
      <w:start w:val="1"/>
      <w:numFmt w:val="lowerLetter"/>
      <w:lvlText w:val="%8."/>
      <w:lvlJc w:val="left"/>
      <w:pPr>
        <w:ind w:left="5760" w:hanging="360"/>
      </w:pPr>
    </w:lvl>
    <w:lvl w:ilvl="8" w:tplc="041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1EA183C"/>
    <w:multiLevelType w:val="multilevel"/>
    <w:tmpl w:val="CE726462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/>
        <w:i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 w:val="0"/>
        <w:i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i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i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i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i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i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  <w:i/>
      </w:rPr>
    </w:lvl>
  </w:abstractNum>
  <w:abstractNum w:abstractNumId="5">
    <w:nsid w:val="42993601"/>
    <w:multiLevelType w:val="hybridMultilevel"/>
    <w:tmpl w:val="44E8C778"/>
    <w:lvl w:ilvl="0" w:tplc="3DCC4750">
      <w:start w:val="5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1C0019" w:tentative="1">
      <w:start w:val="1"/>
      <w:numFmt w:val="lowerLetter"/>
      <w:lvlText w:val="%2."/>
      <w:lvlJc w:val="left"/>
      <w:pPr>
        <w:ind w:left="1440" w:hanging="360"/>
      </w:pPr>
    </w:lvl>
    <w:lvl w:ilvl="2" w:tplc="041C001B" w:tentative="1">
      <w:start w:val="1"/>
      <w:numFmt w:val="lowerRoman"/>
      <w:lvlText w:val="%3."/>
      <w:lvlJc w:val="right"/>
      <w:pPr>
        <w:ind w:left="2160" w:hanging="180"/>
      </w:pPr>
    </w:lvl>
    <w:lvl w:ilvl="3" w:tplc="041C000F" w:tentative="1">
      <w:start w:val="1"/>
      <w:numFmt w:val="decimal"/>
      <w:lvlText w:val="%4."/>
      <w:lvlJc w:val="left"/>
      <w:pPr>
        <w:ind w:left="2880" w:hanging="360"/>
      </w:pPr>
    </w:lvl>
    <w:lvl w:ilvl="4" w:tplc="041C0019" w:tentative="1">
      <w:start w:val="1"/>
      <w:numFmt w:val="lowerLetter"/>
      <w:lvlText w:val="%5."/>
      <w:lvlJc w:val="left"/>
      <w:pPr>
        <w:ind w:left="3600" w:hanging="360"/>
      </w:pPr>
    </w:lvl>
    <w:lvl w:ilvl="5" w:tplc="041C001B" w:tentative="1">
      <w:start w:val="1"/>
      <w:numFmt w:val="lowerRoman"/>
      <w:lvlText w:val="%6."/>
      <w:lvlJc w:val="right"/>
      <w:pPr>
        <w:ind w:left="4320" w:hanging="180"/>
      </w:pPr>
    </w:lvl>
    <w:lvl w:ilvl="6" w:tplc="041C000F" w:tentative="1">
      <w:start w:val="1"/>
      <w:numFmt w:val="decimal"/>
      <w:lvlText w:val="%7."/>
      <w:lvlJc w:val="left"/>
      <w:pPr>
        <w:ind w:left="5040" w:hanging="360"/>
      </w:pPr>
    </w:lvl>
    <w:lvl w:ilvl="7" w:tplc="041C0019" w:tentative="1">
      <w:start w:val="1"/>
      <w:numFmt w:val="lowerLetter"/>
      <w:lvlText w:val="%8."/>
      <w:lvlJc w:val="left"/>
      <w:pPr>
        <w:ind w:left="5760" w:hanging="360"/>
      </w:pPr>
    </w:lvl>
    <w:lvl w:ilvl="8" w:tplc="041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6C03A2A"/>
    <w:multiLevelType w:val="hybridMultilevel"/>
    <w:tmpl w:val="D834E072"/>
    <w:lvl w:ilvl="0" w:tplc="197E7684">
      <w:start w:val="1"/>
      <w:numFmt w:val="upperLetter"/>
      <w:lvlText w:val="%1."/>
      <w:lvlJc w:val="left"/>
      <w:pPr>
        <w:ind w:left="927" w:hanging="360"/>
      </w:pPr>
      <w:rPr>
        <w:rFonts w:hint="default"/>
        <w:b w:val="0"/>
        <w:i/>
      </w:r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>
    <w:nsid w:val="6FAB46AA"/>
    <w:multiLevelType w:val="multilevel"/>
    <w:tmpl w:val="9CFE4D10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i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i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i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i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i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i/>
      </w:rPr>
    </w:lvl>
  </w:abstractNum>
  <w:abstractNum w:abstractNumId="8">
    <w:nsid w:val="7CAE72AB"/>
    <w:multiLevelType w:val="hybridMultilevel"/>
    <w:tmpl w:val="48681710"/>
    <w:lvl w:ilvl="0" w:tplc="DDA0E984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i w:val="0"/>
        <w:sz w:val="24"/>
        <w:szCs w:val="24"/>
      </w:rPr>
    </w:lvl>
    <w:lvl w:ilvl="1" w:tplc="041C0019">
      <w:start w:val="1"/>
      <w:numFmt w:val="lowerLetter"/>
      <w:lvlText w:val="%2."/>
      <w:lvlJc w:val="left"/>
      <w:pPr>
        <w:ind w:left="-3600" w:hanging="360"/>
      </w:pPr>
    </w:lvl>
    <w:lvl w:ilvl="2" w:tplc="041C001B">
      <w:start w:val="1"/>
      <w:numFmt w:val="lowerRoman"/>
      <w:lvlText w:val="%3."/>
      <w:lvlJc w:val="right"/>
      <w:pPr>
        <w:ind w:left="-2880" w:hanging="180"/>
      </w:pPr>
    </w:lvl>
    <w:lvl w:ilvl="3" w:tplc="041C000F" w:tentative="1">
      <w:start w:val="1"/>
      <w:numFmt w:val="decimal"/>
      <w:lvlText w:val="%4."/>
      <w:lvlJc w:val="left"/>
      <w:pPr>
        <w:ind w:left="-2160" w:hanging="360"/>
      </w:pPr>
    </w:lvl>
    <w:lvl w:ilvl="4" w:tplc="041C0019" w:tentative="1">
      <w:start w:val="1"/>
      <w:numFmt w:val="lowerLetter"/>
      <w:lvlText w:val="%5."/>
      <w:lvlJc w:val="left"/>
      <w:pPr>
        <w:ind w:left="-1440" w:hanging="360"/>
      </w:pPr>
    </w:lvl>
    <w:lvl w:ilvl="5" w:tplc="041C001B" w:tentative="1">
      <w:start w:val="1"/>
      <w:numFmt w:val="lowerRoman"/>
      <w:lvlText w:val="%6."/>
      <w:lvlJc w:val="right"/>
      <w:pPr>
        <w:ind w:left="-720" w:hanging="180"/>
      </w:pPr>
    </w:lvl>
    <w:lvl w:ilvl="6" w:tplc="041C000F" w:tentative="1">
      <w:start w:val="1"/>
      <w:numFmt w:val="decimal"/>
      <w:lvlText w:val="%7."/>
      <w:lvlJc w:val="left"/>
      <w:pPr>
        <w:ind w:left="0" w:hanging="360"/>
      </w:pPr>
    </w:lvl>
    <w:lvl w:ilvl="7" w:tplc="041C0019" w:tentative="1">
      <w:start w:val="1"/>
      <w:numFmt w:val="lowerLetter"/>
      <w:lvlText w:val="%8."/>
      <w:lvlJc w:val="left"/>
      <w:pPr>
        <w:ind w:left="720" w:hanging="360"/>
      </w:pPr>
    </w:lvl>
    <w:lvl w:ilvl="8" w:tplc="041C001B" w:tentative="1">
      <w:start w:val="1"/>
      <w:numFmt w:val="lowerRoman"/>
      <w:lvlText w:val="%9."/>
      <w:lvlJc w:val="right"/>
      <w:pPr>
        <w:ind w:left="1440" w:hanging="180"/>
      </w:pPr>
    </w:lvl>
  </w:abstractNum>
  <w:num w:numId="1">
    <w:abstractNumId w:val="8"/>
  </w:num>
  <w:num w:numId="2">
    <w:abstractNumId w:val="6"/>
  </w:num>
  <w:num w:numId="3">
    <w:abstractNumId w:val="3"/>
  </w:num>
  <w:num w:numId="4">
    <w:abstractNumId w:val="4"/>
  </w:num>
  <w:num w:numId="5">
    <w:abstractNumId w:val="0"/>
  </w:num>
  <w:num w:numId="6">
    <w:abstractNumId w:val="2"/>
  </w:num>
  <w:num w:numId="7">
    <w:abstractNumId w:val="5"/>
  </w:num>
  <w:num w:numId="8">
    <w:abstractNumId w:val="7"/>
  </w:num>
  <w:num w:numId="9">
    <w:abstractNumId w:val="1"/>
  </w:num>
  <w:numIdMacAtCleanup w:val="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812E6"/>
    <w:rsid w:val="0000023B"/>
    <w:rsid w:val="000003CE"/>
    <w:rsid w:val="00001068"/>
    <w:rsid w:val="00001AB2"/>
    <w:rsid w:val="00002041"/>
    <w:rsid w:val="00002742"/>
    <w:rsid w:val="0000284B"/>
    <w:rsid w:val="00003B0D"/>
    <w:rsid w:val="00004184"/>
    <w:rsid w:val="00004478"/>
    <w:rsid w:val="00004BAE"/>
    <w:rsid w:val="00004E10"/>
    <w:rsid w:val="000052F8"/>
    <w:rsid w:val="00005D2A"/>
    <w:rsid w:val="0000648D"/>
    <w:rsid w:val="0000722B"/>
    <w:rsid w:val="00010385"/>
    <w:rsid w:val="00013AEB"/>
    <w:rsid w:val="00013B95"/>
    <w:rsid w:val="00016393"/>
    <w:rsid w:val="00020237"/>
    <w:rsid w:val="00020CBF"/>
    <w:rsid w:val="00021040"/>
    <w:rsid w:val="000218A3"/>
    <w:rsid w:val="00021ACF"/>
    <w:rsid w:val="00021D17"/>
    <w:rsid w:val="000227A9"/>
    <w:rsid w:val="00022FB1"/>
    <w:rsid w:val="000232F7"/>
    <w:rsid w:val="00023CD3"/>
    <w:rsid w:val="00023CEF"/>
    <w:rsid w:val="00023F29"/>
    <w:rsid w:val="00024162"/>
    <w:rsid w:val="000246C3"/>
    <w:rsid w:val="00024C85"/>
    <w:rsid w:val="000254E8"/>
    <w:rsid w:val="00026B4B"/>
    <w:rsid w:val="00030CB1"/>
    <w:rsid w:val="00030D29"/>
    <w:rsid w:val="0003213D"/>
    <w:rsid w:val="00032A20"/>
    <w:rsid w:val="00032C1F"/>
    <w:rsid w:val="00032DE0"/>
    <w:rsid w:val="00034CC7"/>
    <w:rsid w:val="00035516"/>
    <w:rsid w:val="000362D9"/>
    <w:rsid w:val="00036CFD"/>
    <w:rsid w:val="00037C57"/>
    <w:rsid w:val="000415EB"/>
    <w:rsid w:val="00041B4A"/>
    <w:rsid w:val="00041F14"/>
    <w:rsid w:val="0004245B"/>
    <w:rsid w:val="00042D77"/>
    <w:rsid w:val="0004308A"/>
    <w:rsid w:val="00045A2E"/>
    <w:rsid w:val="00046750"/>
    <w:rsid w:val="0004718E"/>
    <w:rsid w:val="00047825"/>
    <w:rsid w:val="00051563"/>
    <w:rsid w:val="0005313E"/>
    <w:rsid w:val="000537BE"/>
    <w:rsid w:val="000547CD"/>
    <w:rsid w:val="0005508D"/>
    <w:rsid w:val="0005652D"/>
    <w:rsid w:val="000570DB"/>
    <w:rsid w:val="00060454"/>
    <w:rsid w:val="0006084E"/>
    <w:rsid w:val="000615F5"/>
    <w:rsid w:val="00061FF1"/>
    <w:rsid w:val="00062715"/>
    <w:rsid w:val="0006338C"/>
    <w:rsid w:val="00063DDB"/>
    <w:rsid w:val="000646FF"/>
    <w:rsid w:val="000647CF"/>
    <w:rsid w:val="000652D4"/>
    <w:rsid w:val="00065B3B"/>
    <w:rsid w:val="00065BDC"/>
    <w:rsid w:val="00065F7A"/>
    <w:rsid w:val="000662E0"/>
    <w:rsid w:val="000665EE"/>
    <w:rsid w:val="00066F4B"/>
    <w:rsid w:val="0007236B"/>
    <w:rsid w:val="000725E6"/>
    <w:rsid w:val="000730DC"/>
    <w:rsid w:val="000736EC"/>
    <w:rsid w:val="0007591F"/>
    <w:rsid w:val="000763BF"/>
    <w:rsid w:val="00077E63"/>
    <w:rsid w:val="000806F0"/>
    <w:rsid w:val="00080708"/>
    <w:rsid w:val="000816C9"/>
    <w:rsid w:val="00082238"/>
    <w:rsid w:val="000823AC"/>
    <w:rsid w:val="00082756"/>
    <w:rsid w:val="0008596F"/>
    <w:rsid w:val="00087A9B"/>
    <w:rsid w:val="00090E01"/>
    <w:rsid w:val="00090F27"/>
    <w:rsid w:val="00093AF4"/>
    <w:rsid w:val="00093C4E"/>
    <w:rsid w:val="00093D65"/>
    <w:rsid w:val="00094111"/>
    <w:rsid w:val="0009435F"/>
    <w:rsid w:val="00096750"/>
    <w:rsid w:val="000A1514"/>
    <w:rsid w:val="000A18BD"/>
    <w:rsid w:val="000A1994"/>
    <w:rsid w:val="000A1B9C"/>
    <w:rsid w:val="000A2CA6"/>
    <w:rsid w:val="000A2D2D"/>
    <w:rsid w:val="000A33A8"/>
    <w:rsid w:val="000A37D5"/>
    <w:rsid w:val="000A3E7B"/>
    <w:rsid w:val="000A432A"/>
    <w:rsid w:val="000A45A0"/>
    <w:rsid w:val="000A47F7"/>
    <w:rsid w:val="000A4B23"/>
    <w:rsid w:val="000A5218"/>
    <w:rsid w:val="000A6C53"/>
    <w:rsid w:val="000A77FD"/>
    <w:rsid w:val="000B042C"/>
    <w:rsid w:val="000B08D4"/>
    <w:rsid w:val="000B113D"/>
    <w:rsid w:val="000B157F"/>
    <w:rsid w:val="000B186B"/>
    <w:rsid w:val="000B1E37"/>
    <w:rsid w:val="000B409D"/>
    <w:rsid w:val="000B44D4"/>
    <w:rsid w:val="000B4572"/>
    <w:rsid w:val="000B5FBE"/>
    <w:rsid w:val="000B6314"/>
    <w:rsid w:val="000B6CA1"/>
    <w:rsid w:val="000C029C"/>
    <w:rsid w:val="000C074A"/>
    <w:rsid w:val="000C25AF"/>
    <w:rsid w:val="000C2C2B"/>
    <w:rsid w:val="000C2EF5"/>
    <w:rsid w:val="000C3969"/>
    <w:rsid w:val="000C3F92"/>
    <w:rsid w:val="000C4171"/>
    <w:rsid w:val="000C4261"/>
    <w:rsid w:val="000C5951"/>
    <w:rsid w:val="000C5D1B"/>
    <w:rsid w:val="000C74B5"/>
    <w:rsid w:val="000C7614"/>
    <w:rsid w:val="000C7933"/>
    <w:rsid w:val="000D0DD9"/>
    <w:rsid w:val="000D101D"/>
    <w:rsid w:val="000D19D6"/>
    <w:rsid w:val="000D1DB8"/>
    <w:rsid w:val="000D2289"/>
    <w:rsid w:val="000D42D8"/>
    <w:rsid w:val="000D42DD"/>
    <w:rsid w:val="000D5ACF"/>
    <w:rsid w:val="000D644B"/>
    <w:rsid w:val="000D7776"/>
    <w:rsid w:val="000D7F63"/>
    <w:rsid w:val="000E21CD"/>
    <w:rsid w:val="000E23DF"/>
    <w:rsid w:val="000E3455"/>
    <w:rsid w:val="000E39C8"/>
    <w:rsid w:val="000E39E6"/>
    <w:rsid w:val="000E41D4"/>
    <w:rsid w:val="000E5028"/>
    <w:rsid w:val="000E5D8C"/>
    <w:rsid w:val="000E5DB6"/>
    <w:rsid w:val="000F21E8"/>
    <w:rsid w:val="000F2327"/>
    <w:rsid w:val="000F24CC"/>
    <w:rsid w:val="000F3A42"/>
    <w:rsid w:val="000F5F9E"/>
    <w:rsid w:val="000F6A01"/>
    <w:rsid w:val="000F6FA4"/>
    <w:rsid w:val="000F7AE9"/>
    <w:rsid w:val="001003CA"/>
    <w:rsid w:val="00100E77"/>
    <w:rsid w:val="001029E3"/>
    <w:rsid w:val="00104C14"/>
    <w:rsid w:val="00105676"/>
    <w:rsid w:val="001060E9"/>
    <w:rsid w:val="00106ADB"/>
    <w:rsid w:val="00106EE6"/>
    <w:rsid w:val="001076AB"/>
    <w:rsid w:val="001108B0"/>
    <w:rsid w:val="00110E9E"/>
    <w:rsid w:val="00111B90"/>
    <w:rsid w:val="001120FD"/>
    <w:rsid w:val="0011275F"/>
    <w:rsid w:val="00113294"/>
    <w:rsid w:val="00113397"/>
    <w:rsid w:val="00113B4D"/>
    <w:rsid w:val="00114E4D"/>
    <w:rsid w:val="001159D1"/>
    <w:rsid w:val="001168F0"/>
    <w:rsid w:val="00116940"/>
    <w:rsid w:val="00116D81"/>
    <w:rsid w:val="0012086F"/>
    <w:rsid w:val="00121297"/>
    <w:rsid w:val="00121E7B"/>
    <w:rsid w:val="00123CA8"/>
    <w:rsid w:val="00123D41"/>
    <w:rsid w:val="00124B94"/>
    <w:rsid w:val="0012622B"/>
    <w:rsid w:val="001263C3"/>
    <w:rsid w:val="001265C2"/>
    <w:rsid w:val="001269E8"/>
    <w:rsid w:val="00126C41"/>
    <w:rsid w:val="00130A38"/>
    <w:rsid w:val="0013273D"/>
    <w:rsid w:val="0013281E"/>
    <w:rsid w:val="00132F79"/>
    <w:rsid w:val="00134865"/>
    <w:rsid w:val="001358A2"/>
    <w:rsid w:val="00136C81"/>
    <w:rsid w:val="0014021A"/>
    <w:rsid w:val="00140642"/>
    <w:rsid w:val="00141A3C"/>
    <w:rsid w:val="001421AC"/>
    <w:rsid w:val="00142507"/>
    <w:rsid w:val="001426F4"/>
    <w:rsid w:val="001428F2"/>
    <w:rsid w:val="00143122"/>
    <w:rsid w:val="001439CC"/>
    <w:rsid w:val="00143A3E"/>
    <w:rsid w:val="0014491D"/>
    <w:rsid w:val="00144DDC"/>
    <w:rsid w:val="001456B7"/>
    <w:rsid w:val="001461B9"/>
    <w:rsid w:val="0014684C"/>
    <w:rsid w:val="00152923"/>
    <w:rsid w:val="00152E55"/>
    <w:rsid w:val="00153F40"/>
    <w:rsid w:val="001541BA"/>
    <w:rsid w:val="0015522B"/>
    <w:rsid w:val="00156769"/>
    <w:rsid w:val="001602C0"/>
    <w:rsid w:val="001610AA"/>
    <w:rsid w:val="0016133A"/>
    <w:rsid w:val="001615F0"/>
    <w:rsid w:val="001616FC"/>
    <w:rsid w:val="00161987"/>
    <w:rsid w:val="00162400"/>
    <w:rsid w:val="00162814"/>
    <w:rsid w:val="001641A9"/>
    <w:rsid w:val="001642B4"/>
    <w:rsid w:val="001653C3"/>
    <w:rsid w:val="00165A5C"/>
    <w:rsid w:val="00167200"/>
    <w:rsid w:val="00167D50"/>
    <w:rsid w:val="0017003F"/>
    <w:rsid w:val="001700F7"/>
    <w:rsid w:val="0017015A"/>
    <w:rsid w:val="001703DD"/>
    <w:rsid w:val="001719B5"/>
    <w:rsid w:val="00173030"/>
    <w:rsid w:val="00173BBB"/>
    <w:rsid w:val="00174A87"/>
    <w:rsid w:val="00174B5D"/>
    <w:rsid w:val="001767DE"/>
    <w:rsid w:val="001773B8"/>
    <w:rsid w:val="001776F6"/>
    <w:rsid w:val="00180372"/>
    <w:rsid w:val="001807F4"/>
    <w:rsid w:val="00180FB6"/>
    <w:rsid w:val="001812AC"/>
    <w:rsid w:val="00181426"/>
    <w:rsid w:val="001825BE"/>
    <w:rsid w:val="001825BF"/>
    <w:rsid w:val="00182620"/>
    <w:rsid w:val="0018307D"/>
    <w:rsid w:val="0018331F"/>
    <w:rsid w:val="00183F50"/>
    <w:rsid w:val="00184242"/>
    <w:rsid w:val="00184AEA"/>
    <w:rsid w:val="001856B0"/>
    <w:rsid w:val="0018570E"/>
    <w:rsid w:val="00185B4D"/>
    <w:rsid w:val="00185FD3"/>
    <w:rsid w:val="001868A5"/>
    <w:rsid w:val="0018713C"/>
    <w:rsid w:val="0018753B"/>
    <w:rsid w:val="00190707"/>
    <w:rsid w:val="00191838"/>
    <w:rsid w:val="001928A9"/>
    <w:rsid w:val="001932FA"/>
    <w:rsid w:val="00193C6B"/>
    <w:rsid w:val="00193ED7"/>
    <w:rsid w:val="00194A63"/>
    <w:rsid w:val="00194B7F"/>
    <w:rsid w:val="001950F1"/>
    <w:rsid w:val="00195FBF"/>
    <w:rsid w:val="001965EA"/>
    <w:rsid w:val="00196E35"/>
    <w:rsid w:val="001970E6"/>
    <w:rsid w:val="00197DDB"/>
    <w:rsid w:val="001A0A93"/>
    <w:rsid w:val="001A1727"/>
    <w:rsid w:val="001A2736"/>
    <w:rsid w:val="001A27CC"/>
    <w:rsid w:val="001A2C2E"/>
    <w:rsid w:val="001A4424"/>
    <w:rsid w:val="001A49F7"/>
    <w:rsid w:val="001A64EC"/>
    <w:rsid w:val="001A6817"/>
    <w:rsid w:val="001A6E0A"/>
    <w:rsid w:val="001A70E4"/>
    <w:rsid w:val="001A773A"/>
    <w:rsid w:val="001A77C2"/>
    <w:rsid w:val="001A7E25"/>
    <w:rsid w:val="001B0C6D"/>
    <w:rsid w:val="001B2DEE"/>
    <w:rsid w:val="001B3B8D"/>
    <w:rsid w:val="001B3F2B"/>
    <w:rsid w:val="001B4044"/>
    <w:rsid w:val="001B41CB"/>
    <w:rsid w:val="001B4931"/>
    <w:rsid w:val="001B4D01"/>
    <w:rsid w:val="001B5C0B"/>
    <w:rsid w:val="001B5CF8"/>
    <w:rsid w:val="001B6AC1"/>
    <w:rsid w:val="001B7727"/>
    <w:rsid w:val="001C03B7"/>
    <w:rsid w:val="001C159D"/>
    <w:rsid w:val="001C2344"/>
    <w:rsid w:val="001C36CB"/>
    <w:rsid w:val="001C39B5"/>
    <w:rsid w:val="001C3E24"/>
    <w:rsid w:val="001C5223"/>
    <w:rsid w:val="001C5B9F"/>
    <w:rsid w:val="001C5C7B"/>
    <w:rsid w:val="001C5D79"/>
    <w:rsid w:val="001C5D8F"/>
    <w:rsid w:val="001C6735"/>
    <w:rsid w:val="001C684C"/>
    <w:rsid w:val="001C698A"/>
    <w:rsid w:val="001C6D6C"/>
    <w:rsid w:val="001C71F3"/>
    <w:rsid w:val="001C7919"/>
    <w:rsid w:val="001D01A6"/>
    <w:rsid w:val="001D134F"/>
    <w:rsid w:val="001D167C"/>
    <w:rsid w:val="001D20AE"/>
    <w:rsid w:val="001D35CC"/>
    <w:rsid w:val="001D3DD9"/>
    <w:rsid w:val="001D4443"/>
    <w:rsid w:val="001D54D6"/>
    <w:rsid w:val="001D59CD"/>
    <w:rsid w:val="001D5D49"/>
    <w:rsid w:val="001D5F85"/>
    <w:rsid w:val="001D729F"/>
    <w:rsid w:val="001D7531"/>
    <w:rsid w:val="001E133C"/>
    <w:rsid w:val="001E1F2B"/>
    <w:rsid w:val="001E1F70"/>
    <w:rsid w:val="001E25F7"/>
    <w:rsid w:val="001E31A1"/>
    <w:rsid w:val="001E37A9"/>
    <w:rsid w:val="001E606F"/>
    <w:rsid w:val="001E6564"/>
    <w:rsid w:val="001E71DE"/>
    <w:rsid w:val="001E7AB4"/>
    <w:rsid w:val="001E7D6B"/>
    <w:rsid w:val="001F21A1"/>
    <w:rsid w:val="001F295F"/>
    <w:rsid w:val="001F2F5E"/>
    <w:rsid w:val="001F30E1"/>
    <w:rsid w:val="001F31DD"/>
    <w:rsid w:val="001F3C24"/>
    <w:rsid w:val="001F413C"/>
    <w:rsid w:val="001F4B14"/>
    <w:rsid w:val="001F5267"/>
    <w:rsid w:val="001F5BA1"/>
    <w:rsid w:val="001F65DA"/>
    <w:rsid w:val="001F6BDF"/>
    <w:rsid w:val="001F6E6F"/>
    <w:rsid w:val="001F7E5F"/>
    <w:rsid w:val="00201286"/>
    <w:rsid w:val="00202784"/>
    <w:rsid w:val="002041CA"/>
    <w:rsid w:val="00204B3B"/>
    <w:rsid w:val="002051FF"/>
    <w:rsid w:val="00205E37"/>
    <w:rsid w:val="002067C2"/>
    <w:rsid w:val="002077AF"/>
    <w:rsid w:val="00207944"/>
    <w:rsid w:val="00207B74"/>
    <w:rsid w:val="00211DF8"/>
    <w:rsid w:val="00212DE7"/>
    <w:rsid w:val="002134E8"/>
    <w:rsid w:val="00213741"/>
    <w:rsid w:val="00213A0D"/>
    <w:rsid w:val="002152AA"/>
    <w:rsid w:val="00215A8D"/>
    <w:rsid w:val="002163B0"/>
    <w:rsid w:val="00217E49"/>
    <w:rsid w:val="00217EAC"/>
    <w:rsid w:val="002201C2"/>
    <w:rsid w:val="002201E0"/>
    <w:rsid w:val="002221FB"/>
    <w:rsid w:val="00222BC2"/>
    <w:rsid w:val="00223031"/>
    <w:rsid w:val="002232EF"/>
    <w:rsid w:val="00223ABB"/>
    <w:rsid w:val="0022410B"/>
    <w:rsid w:val="002243AF"/>
    <w:rsid w:val="00224E9B"/>
    <w:rsid w:val="002250D9"/>
    <w:rsid w:val="00225E57"/>
    <w:rsid w:val="0022706A"/>
    <w:rsid w:val="00230D84"/>
    <w:rsid w:val="0023150E"/>
    <w:rsid w:val="002325EB"/>
    <w:rsid w:val="00233901"/>
    <w:rsid w:val="002342CC"/>
    <w:rsid w:val="00234D1C"/>
    <w:rsid w:val="0023532F"/>
    <w:rsid w:val="0023553B"/>
    <w:rsid w:val="002376C3"/>
    <w:rsid w:val="00237A44"/>
    <w:rsid w:val="0024026E"/>
    <w:rsid w:val="002415C4"/>
    <w:rsid w:val="002418E7"/>
    <w:rsid w:val="00241A3A"/>
    <w:rsid w:val="00241FD2"/>
    <w:rsid w:val="00243649"/>
    <w:rsid w:val="002440BA"/>
    <w:rsid w:val="002440C3"/>
    <w:rsid w:val="0024446D"/>
    <w:rsid w:val="0024497A"/>
    <w:rsid w:val="00244C27"/>
    <w:rsid w:val="002454DE"/>
    <w:rsid w:val="002457E4"/>
    <w:rsid w:val="002475D6"/>
    <w:rsid w:val="00247862"/>
    <w:rsid w:val="00250029"/>
    <w:rsid w:val="00250715"/>
    <w:rsid w:val="002513F5"/>
    <w:rsid w:val="002514E3"/>
    <w:rsid w:val="00253561"/>
    <w:rsid w:val="00253857"/>
    <w:rsid w:val="00253955"/>
    <w:rsid w:val="0025415D"/>
    <w:rsid w:val="002549EF"/>
    <w:rsid w:val="0025527F"/>
    <w:rsid w:val="002556E3"/>
    <w:rsid w:val="00255DF9"/>
    <w:rsid w:val="002579E1"/>
    <w:rsid w:val="0026083A"/>
    <w:rsid w:val="002611EC"/>
    <w:rsid w:val="00261CC5"/>
    <w:rsid w:val="00262BF7"/>
    <w:rsid w:val="00263661"/>
    <w:rsid w:val="002647E0"/>
    <w:rsid w:val="00265F01"/>
    <w:rsid w:val="002676DB"/>
    <w:rsid w:val="0027068D"/>
    <w:rsid w:val="00272A91"/>
    <w:rsid w:val="00275FE5"/>
    <w:rsid w:val="00276D5C"/>
    <w:rsid w:val="002809C4"/>
    <w:rsid w:val="00280E00"/>
    <w:rsid w:val="00281546"/>
    <w:rsid w:val="00282056"/>
    <w:rsid w:val="0028293E"/>
    <w:rsid w:val="0028296A"/>
    <w:rsid w:val="0028300F"/>
    <w:rsid w:val="00283398"/>
    <w:rsid w:val="00283616"/>
    <w:rsid w:val="00285081"/>
    <w:rsid w:val="00285A3E"/>
    <w:rsid w:val="00285E76"/>
    <w:rsid w:val="00287DFF"/>
    <w:rsid w:val="00291349"/>
    <w:rsid w:val="00292CD0"/>
    <w:rsid w:val="00292D21"/>
    <w:rsid w:val="00294A70"/>
    <w:rsid w:val="00294BAF"/>
    <w:rsid w:val="00295732"/>
    <w:rsid w:val="002961A4"/>
    <w:rsid w:val="0029683F"/>
    <w:rsid w:val="00297FFE"/>
    <w:rsid w:val="002A012A"/>
    <w:rsid w:val="002A035D"/>
    <w:rsid w:val="002A0E0F"/>
    <w:rsid w:val="002A1283"/>
    <w:rsid w:val="002A1A00"/>
    <w:rsid w:val="002A2908"/>
    <w:rsid w:val="002A3942"/>
    <w:rsid w:val="002A3F64"/>
    <w:rsid w:val="002A442D"/>
    <w:rsid w:val="002A5533"/>
    <w:rsid w:val="002A6FB2"/>
    <w:rsid w:val="002A6FB9"/>
    <w:rsid w:val="002A7BBD"/>
    <w:rsid w:val="002B1904"/>
    <w:rsid w:val="002B26DD"/>
    <w:rsid w:val="002B3C07"/>
    <w:rsid w:val="002B40F4"/>
    <w:rsid w:val="002B4864"/>
    <w:rsid w:val="002B5424"/>
    <w:rsid w:val="002B564D"/>
    <w:rsid w:val="002B5C66"/>
    <w:rsid w:val="002B6463"/>
    <w:rsid w:val="002B6A9F"/>
    <w:rsid w:val="002B6B6B"/>
    <w:rsid w:val="002B742A"/>
    <w:rsid w:val="002C04F1"/>
    <w:rsid w:val="002C05F0"/>
    <w:rsid w:val="002C2CCD"/>
    <w:rsid w:val="002C3748"/>
    <w:rsid w:val="002C4013"/>
    <w:rsid w:val="002C42AC"/>
    <w:rsid w:val="002C44BA"/>
    <w:rsid w:val="002C4D00"/>
    <w:rsid w:val="002C4FCD"/>
    <w:rsid w:val="002C59FE"/>
    <w:rsid w:val="002C5B48"/>
    <w:rsid w:val="002C5B99"/>
    <w:rsid w:val="002C5EEA"/>
    <w:rsid w:val="002C66E2"/>
    <w:rsid w:val="002C742F"/>
    <w:rsid w:val="002D0CD9"/>
    <w:rsid w:val="002D0E73"/>
    <w:rsid w:val="002D12F2"/>
    <w:rsid w:val="002D1550"/>
    <w:rsid w:val="002D2882"/>
    <w:rsid w:val="002D2A54"/>
    <w:rsid w:val="002D3263"/>
    <w:rsid w:val="002D3460"/>
    <w:rsid w:val="002D37BB"/>
    <w:rsid w:val="002D3CEC"/>
    <w:rsid w:val="002D40BC"/>
    <w:rsid w:val="002D5FAB"/>
    <w:rsid w:val="002D740F"/>
    <w:rsid w:val="002D74BD"/>
    <w:rsid w:val="002D794E"/>
    <w:rsid w:val="002D7E6A"/>
    <w:rsid w:val="002D7F1A"/>
    <w:rsid w:val="002E0CB1"/>
    <w:rsid w:val="002E0F3F"/>
    <w:rsid w:val="002E1C1C"/>
    <w:rsid w:val="002E20FF"/>
    <w:rsid w:val="002E3E3C"/>
    <w:rsid w:val="002E64CC"/>
    <w:rsid w:val="002E7413"/>
    <w:rsid w:val="002E7519"/>
    <w:rsid w:val="002E7B0A"/>
    <w:rsid w:val="002E7FD3"/>
    <w:rsid w:val="002F096C"/>
    <w:rsid w:val="002F0FC4"/>
    <w:rsid w:val="002F1439"/>
    <w:rsid w:val="002F1BA6"/>
    <w:rsid w:val="002F2172"/>
    <w:rsid w:val="002F2744"/>
    <w:rsid w:val="002F27F9"/>
    <w:rsid w:val="002F2A95"/>
    <w:rsid w:val="002F3868"/>
    <w:rsid w:val="002F4469"/>
    <w:rsid w:val="002F4BD4"/>
    <w:rsid w:val="002F5127"/>
    <w:rsid w:val="002F59AC"/>
    <w:rsid w:val="002F5D2E"/>
    <w:rsid w:val="002F6EF0"/>
    <w:rsid w:val="0030071E"/>
    <w:rsid w:val="003010FA"/>
    <w:rsid w:val="003023ED"/>
    <w:rsid w:val="00302533"/>
    <w:rsid w:val="00302D31"/>
    <w:rsid w:val="00302F2D"/>
    <w:rsid w:val="0030304A"/>
    <w:rsid w:val="00303749"/>
    <w:rsid w:val="00303AED"/>
    <w:rsid w:val="00303C97"/>
    <w:rsid w:val="003054B8"/>
    <w:rsid w:val="0030595B"/>
    <w:rsid w:val="00305FA8"/>
    <w:rsid w:val="003062FB"/>
    <w:rsid w:val="0030647C"/>
    <w:rsid w:val="00306DE4"/>
    <w:rsid w:val="00307AE6"/>
    <w:rsid w:val="0031081B"/>
    <w:rsid w:val="003109B8"/>
    <w:rsid w:val="00310C1A"/>
    <w:rsid w:val="003113E4"/>
    <w:rsid w:val="00311871"/>
    <w:rsid w:val="00312681"/>
    <w:rsid w:val="00313463"/>
    <w:rsid w:val="003155E8"/>
    <w:rsid w:val="00316763"/>
    <w:rsid w:val="00316B0D"/>
    <w:rsid w:val="00317006"/>
    <w:rsid w:val="00317D40"/>
    <w:rsid w:val="00317FE6"/>
    <w:rsid w:val="00320040"/>
    <w:rsid w:val="003209A7"/>
    <w:rsid w:val="00321159"/>
    <w:rsid w:val="00321C9D"/>
    <w:rsid w:val="003225B2"/>
    <w:rsid w:val="003238AE"/>
    <w:rsid w:val="00324C45"/>
    <w:rsid w:val="003265C9"/>
    <w:rsid w:val="00326B7D"/>
    <w:rsid w:val="00326F28"/>
    <w:rsid w:val="00327001"/>
    <w:rsid w:val="003309D7"/>
    <w:rsid w:val="00330D58"/>
    <w:rsid w:val="00330D7F"/>
    <w:rsid w:val="00331703"/>
    <w:rsid w:val="00331E9F"/>
    <w:rsid w:val="003324EC"/>
    <w:rsid w:val="003339FC"/>
    <w:rsid w:val="0033459F"/>
    <w:rsid w:val="003349AD"/>
    <w:rsid w:val="0033555B"/>
    <w:rsid w:val="00335A01"/>
    <w:rsid w:val="0033690D"/>
    <w:rsid w:val="003400D6"/>
    <w:rsid w:val="003400E6"/>
    <w:rsid w:val="0034105A"/>
    <w:rsid w:val="003413FE"/>
    <w:rsid w:val="003420C2"/>
    <w:rsid w:val="00342180"/>
    <w:rsid w:val="003423D6"/>
    <w:rsid w:val="003427CE"/>
    <w:rsid w:val="00342E29"/>
    <w:rsid w:val="00343BBD"/>
    <w:rsid w:val="00343D93"/>
    <w:rsid w:val="003443A0"/>
    <w:rsid w:val="003507AB"/>
    <w:rsid w:val="00350949"/>
    <w:rsid w:val="00350C31"/>
    <w:rsid w:val="00352FE9"/>
    <w:rsid w:val="00353589"/>
    <w:rsid w:val="003548D4"/>
    <w:rsid w:val="003551DA"/>
    <w:rsid w:val="00355815"/>
    <w:rsid w:val="00356404"/>
    <w:rsid w:val="00357A0E"/>
    <w:rsid w:val="00357EFF"/>
    <w:rsid w:val="003607CD"/>
    <w:rsid w:val="00361014"/>
    <w:rsid w:val="00362640"/>
    <w:rsid w:val="00362A63"/>
    <w:rsid w:val="0036352D"/>
    <w:rsid w:val="00364396"/>
    <w:rsid w:val="0036445F"/>
    <w:rsid w:val="00365283"/>
    <w:rsid w:val="00365449"/>
    <w:rsid w:val="00366990"/>
    <w:rsid w:val="00366B94"/>
    <w:rsid w:val="003678E9"/>
    <w:rsid w:val="00367B89"/>
    <w:rsid w:val="00370E4D"/>
    <w:rsid w:val="00372FF8"/>
    <w:rsid w:val="003735CD"/>
    <w:rsid w:val="00375053"/>
    <w:rsid w:val="003758CF"/>
    <w:rsid w:val="00375E46"/>
    <w:rsid w:val="00376294"/>
    <w:rsid w:val="00377B22"/>
    <w:rsid w:val="00377D41"/>
    <w:rsid w:val="0038016D"/>
    <w:rsid w:val="003801A2"/>
    <w:rsid w:val="003803C0"/>
    <w:rsid w:val="00380833"/>
    <w:rsid w:val="0038188E"/>
    <w:rsid w:val="00382416"/>
    <w:rsid w:val="00384D34"/>
    <w:rsid w:val="00385A95"/>
    <w:rsid w:val="003871E5"/>
    <w:rsid w:val="0038730B"/>
    <w:rsid w:val="003879F3"/>
    <w:rsid w:val="00390855"/>
    <w:rsid w:val="00391893"/>
    <w:rsid w:val="00392377"/>
    <w:rsid w:val="003926D4"/>
    <w:rsid w:val="003928B1"/>
    <w:rsid w:val="00393E18"/>
    <w:rsid w:val="003940A3"/>
    <w:rsid w:val="0039437F"/>
    <w:rsid w:val="003943E6"/>
    <w:rsid w:val="00394790"/>
    <w:rsid w:val="00394DFF"/>
    <w:rsid w:val="00395246"/>
    <w:rsid w:val="00395FA7"/>
    <w:rsid w:val="0039682C"/>
    <w:rsid w:val="00397023"/>
    <w:rsid w:val="003A05F4"/>
    <w:rsid w:val="003A0EA6"/>
    <w:rsid w:val="003A0F25"/>
    <w:rsid w:val="003A13FE"/>
    <w:rsid w:val="003A1A1F"/>
    <w:rsid w:val="003A1D2A"/>
    <w:rsid w:val="003A1D37"/>
    <w:rsid w:val="003A2CD7"/>
    <w:rsid w:val="003A2D56"/>
    <w:rsid w:val="003A31A9"/>
    <w:rsid w:val="003A479F"/>
    <w:rsid w:val="003A6FC2"/>
    <w:rsid w:val="003B058A"/>
    <w:rsid w:val="003B0703"/>
    <w:rsid w:val="003B1096"/>
    <w:rsid w:val="003B1A65"/>
    <w:rsid w:val="003B2535"/>
    <w:rsid w:val="003B2A14"/>
    <w:rsid w:val="003B2B32"/>
    <w:rsid w:val="003B2DD0"/>
    <w:rsid w:val="003B38E7"/>
    <w:rsid w:val="003B3A6B"/>
    <w:rsid w:val="003B4CB5"/>
    <w:rsid w:val="003B4DDC"/>
    <w:rsid w:val="003C0389"/>
    <w:rsid w:val="003C0B8C"/>
    <w:rsid w:val="003C1FD4"/>
    <w:rsid w:val="003C218D"/>
    <w:rsid w:val="003C3319"/>
    <w:rsid w:val="003C36BE"/>
    <w:rsid w:val="003C372D"/>
    <w:rsid w:val="003C38DA"/>
    <w:rsid w:val="003C525C"/>
    <w:rsid w:val="003C54D0"/>
    <w:rsid w:val="003C661A"/>
    <w:rsid w:val="003C7030"/>
    <w:rsid w:val="003C7F74"/>
    <w:rsid w:val="003D0315"/>
    <w:rsid w:val="003D045D"/>
    <w:rsid w:val="003D064B"/>
    <w:rsid w:val="003D0D0F"/>
    <w:rsid w:val="003D0F91"/>
    <w:rsid w:val="003D22BD"/>
    <w:rsid w:val="003D253C"/>
    <w:rsid w:val="003D2CA0"/>
    <w:rsid w:val="003D32D9"/>
    <w:rsid w:val="003D354B"/>
    <w:rsid w:val="003D4BC8"/>
    <w:rsid w:val="003D544A"/>
    <w:rsid w:val="003D5D5B"/>
    <w:rsid w:val="003D629A"/>
    <w:rsid w:val="003D6720"/>
    <w:rsid w:val="003D679C"/>
    <w:rsid w:val="003D6C1C"/>
    <w:rsid w:val="003E0176"/>
    <w:rsid w:val="003E050C"/>
    <w:rsid w:val="003E1834"/>
    <w:rsid w:val="003E1B62"/>
    <w:rsid w:val="003E3049"/>
    <w:rsid w:val="003E3D2A"/>
    <w:rsid w:val="003E3FCD"/>
    <w:rsid w:val="003E4344"/>
    <w:rsid w:val="003E4847"/>
    <w:rsid w:val="003E56A9"/>
    <w:rsid w:val="003E5880"/>
    <w:rsid w:val="003E717B"/>
    <w:rsid w:val="003E7297"/>
    <w:rsid w:val="003E771B"/>
    <w:rsid w:val="003F0C23"/>
    <w:rsid w:val="003F1199"/>
    <w:rsid w:val="003F2853"/>
    <w:rsid w:val="003F2D83"/>
    <w:rsid w:val="003F3B83"/>
    <w:rsid w:val="003F59D0"/>
    <w:rsid w:val="003F5C32"/>
    <w:rsid w:val="003F5F9A"/>
    <w:rsid w:val="003F6440"/>
    <w:rsid w:val="003F6C5E"/>
    <w:rsid w:val="003F703F"/>
    <w:rsid w:val="0040089E"/>
    <w:rsid w:val="00401A20"/>
    <w:rsid w:val="00402556"/>
    <w:rsid w:val="004026FD"/>
    <w:rsid w:val="004027ED"/>
    <w:rsid w:val="00403A2D"/>
    <w:rsid w:val="0040410D"/>
    <w:rsid w:val="00405523"/>
    <w:rsid w:val="00405D51"/>
    <w:rsid w:val="004062D8"/>
    <w:rsid w:val="00407B0B"/>
    <w:rsid w:val="00407F90"/>
    <w:rsid w:val="00410EBD"/>
    <w:rsid w:val="00410FA4"/>
    <w:rsid w:val="00411252"/>
    <w:rsid w:val="00411BD9"/>
    <w:rsid w:val="00411DAC"/>
    <w:rsid w:val="004121AB"/>
    <w:rsid w:val="00412447"/>
    <w:rsid w:val="00413039"/>
    <w:rsid w:val="0041324D"/>
    <w:rsid w:val="004148BB"/>
    <w:rsid w:val="00416CA3"/>
    <w:rsid w:val="0042027F"/>
    <w:rsid w:val="00421179"/>
    <w:rsid w:val="0042294C"/>
    <w:rsid w:val="00422A64"/>
    <w:rsid w:val="004244CC"/>
    <w:rsid w:val="00424F6C"/>
    <w:rsid w:val="00425117"/>
    <w:rsid w:val="0042538A"/>
    <w:rsid w:val="00426193"/>
    <w:rsid w:val="00427908"/>
    <w:rsid w:val="004279D1"/>
    <w:rsid w:val="00430007"/>
    <w:rsid w:val="0043027F"/>
    <w:rsid w:val="004318C2"/>
    <w:rsid w:val="00432B7A"/>
    <w:rsid w:val="00432F0C"/>
    <w:rsid w:val="004334E5"/>
    <w:rsid w:val="0043430A"/>
    <w:rsid w:val="00434812"/>
    <w:rsid w:val="00434F41"/>
    <w:rsid w:val="004350D3"/>
    <w:rsid w:val="00435230"/>
    <w:rsid w:val="0043646E"/>
    <w:rsid w:val="00436E52"/>
    <w:rsid w:val="00436F53"/>
    <w:rsid w:val="004377C9"/>
    <w:rsid w:val="004402C5"/>
    <w:rsid w:val="00441E17"/>
    <w:rsid w:val="00444220"/>
    <w:rsid w:val="00445A06"/>
    <w:rsid w:val="00447535"/>
    <w:rsid w:val="00447E9D"/>
    <w:rsid w:val="00450C48"/>
    <w:rsid w:val="00452923"/>
    <w:rsid w:val="00452A2E"/>
    <w:rsid w:val="00452D3F"/>
    <w:rsid w:val="00453A0F"/>
    <w:rsid w:val="00453F20"/>
    <w:rsid w:val="004543FC"/>
    <w:rsid w:val="00454739"/>
    <w:rsid w:val="00454985"/>
    <w:rsid w:val="00454D75"/>
    <w:rsid w:val="00454E77"/>
    <w:rsid w:val="00455178"/>
    <w:rsid w:val="004555D1"/>
    <w:rsid w:val="00455938"/>
    <w:rsid w:val="004559A4"/>
    <w:rsid w:val="00457DFA"/>
    <w:rsid w:val="0046056E"/>
    <w:rsid w:val="004607F1"/>
    <w:rsid w:val="0046125B"/>
    <w:rsid w:val="00461F92"/>
    <w:rsid w:val="00462350"/>
    <w:rsid w:val="00462849"/>
    <w:rsid w:val="00462C58"/>
    <w:rsid w:val="004633C8"/>
    <w:rsid w:val="00463486"/>
    <w:rsid w:val="00463706"/>
    <w:rsid w:val="00463CB6"/>
    <w:rsid w:val="00464DB8"/>
    <w:rsid w:val="0046562E"/>
    <w:rsid w:val="00465D5C"/>
    <w:rsid w:val="00465EDB"/>
    <w:rsid w:val="004665FD"/>
    <w:rsid w:val="00466777"/>
    <w:rsid w:val="00466DCF"/>
    <w:rsid w:val="00466E8C"/>
    <w:rsid w:val="004671B4"/>
    <w:rsid w:val="00470F10"/>
    <w:rsid w:val="00471839"/>
    <w:rsid w:val="00471CAA"/>
    <w:rsid w:val="00472F0E"/>
    <w:rsid w:val="00473262"/>
    <w:rsid w:val="004748AD"/>
    <w:rsid w:val="00474A3A"/>
    <w:rsid w:val="00474CB1"/>
    <w:rsid w:val="00474E64"/>
    <w:rsid w:val="0047508B"/>
    <w:rsid w:val="00475256"/>
    <w:rsid w:val="00475298"/>
    <w:rsid w:val="00476637"/>
    <w:rsid w:val="00476923"/>
    <w:rsid w:val="0047693A"/>
    <w:rsid w:val="00480CD4"/>
    <w:rsid w:val="00480DB7"/>
    <w:rsid w:val="00481016"/>
    <w:rsid w:val="00482867"/>
    <w:rsid w:val="004831E9"/>
    <w:rsid w:val="00484DA1"/>
    <w:rsid w:val="00485BFF"/>
    <w:rsid w:val="00486124"/>
    <w:rsid w:val="004866DA"/>
    <w:rsid w:val="00487137"/>
    <w:rsid w:val="0048730D"/>
    <w:rsid w:val="004876B9"/>
    <w:rsid w:val="0049076D"/>
    <w:rsid w:val="00490B57"/>
    <w:rsid w:val="004921C2"/>
    <w:rsid w:val="0049545F"/>
    <w:rsid w:val="004976E2"/>
    <w:rsid w:val="0049792C"/>
    <w:rsid w:val="00497D74"/>
    <w:rsid w:val="004A09D2"/>
    <w:rsid w:val="004A21B0"/>
    <w:rsid w:val="004A33C1"/>
    <w:rsid w:val="004A4E3A"/>
    <w:rsid w:val="004A570B"/>
    <w:rsid w:val="004A5C46"/>
    <w:rsid w:val="004A5FEE"/>
    <w:rsid w:val="004A64B8"/>
    <w:rsid w:val="004A6B62"/>
    <w:rsid w:val="004A6F15"/>
    <w:rsid w:val="004A7936"/>
    <w:rsid w:val="004B03DA"/>
    <w:rsid w:val="004B0946"/>
    <w:rsid w:val="004B0989"/>
    <w:rsid w:val="004B2A90"/>
    <w:rsid w:val="004B2FAD"/>
    <w:rsid w:val="004B2FAE"/>
    <w:rsid w:val="004B3372"/>
    <w:rsid w:val="004B3A3A"/>
    <w:rsid w:val="004B450D"/>
    <w:rsid w:val="004B48E7"/>
    <w:rsid w:val="004B4E67"/>
    <w:rsid w:val="004B5B83"/>
    <w:rsid w:val="004B5C51"/>
    <w:rsid w:val="004B7954"/>
    <w:rsid w:val="004C0AE6"/>
    <w:rsid w:val="004C11F1"/>
    <w:rsid w:val="004C178F"/>
    <w:rsid w:val="004C1A02"/>
    <w:rsid w:val="004C1BFF"/>
    <w:rsid w:val="004C230D"/>
    <w:rsid w:val="004C281F"/>
    <w:rsid w:val="004C2857"/>
    <w:rsid w:val="004C2BDF"/>
    <w:rsid w:val="004C2C1A"/>
    <w:rsid w:val="004C326B"/>
    <w:rsid w:val="004C339F"/>
    <w:rsid w:val="004C35EA"/>
    <w:rsid w:val="004C4E4C"/>
    <w:rsid w:val="004C5A18"/>
    <w:rsid w:val="004C5BC5"/>
    <w:rsid w:val="004C6425"/>
    <w:rsid w:val="004C658F"/>
    <w:rsid w:val="004C667B"/>
    <w:rsid w:val="004C787D"/>
    <w:rsid w:val="004C7B9B"/>
    <w:rsid w:val="004C7D12"/>
    <w:rsid w:val="004D08BE"/>
    <w:rsid w:val="004D0A73"/>
    <w:rsid w:val="004D0AC3"/>
    <w:rsid w:val="004D11F1"/>
    <w:rsid w:val="004D2056"/>
    <w:rsid w:val="004D261E"/>
    <w:rsid w:val="004D2ADA"/>
    <w:rsid w:val="004D3577"/>
    <w:rsid w:val="004D3EE9"/>
    <w:rsid w:val="004D51F8"/>
    <w:rsid w:val="004D59F9"/>
    <w:rsid w:val="004D5D6A"/>
    <w:rsid w:val="004D62E6"/>
    <w:rsid w:val="004D6A32"/>
    <w:rsid w:val="004D7A0D"/>
    <w:rsid w:val="004E0E2C"/>
    <w:rsid w:val="004E10BF"/>
    <w:rsid w:val="004E14E5"/>
    <w:rsid w:val="004E254B"/>
    <w:rsid w:val="004E3017"/>
    <w:rsid w:val="004E38E5"/>
    <w:rsid w:val="004E43EF"/>
    <w:rsid w:val="004E4F0F"/>
    <w:rsid w:val="004E6242"/>
    <w:rsid w:val="004E7CD0"/>
    <w:rsid w:val="004F04ED"/>
    <w:rsid w:val="004F0638"/>
    <w:rsid w:val="004F1F10"/>
    <w:rsid w:val="004F395B"/>
    <w:rsid w:val="004F3A08"/>
    <w:rsid w:val="004F476E"/>
    <w:rsid w:val="004F4B45"/>
    <w:rsid w:val="004F5E15"/>
    <w:rsid w:val="004F6066"/>
    <w:rsid w:val="004F60B6"/>
    <w:rsid w:val="004F6D1F"/>
    <w:rsid w:val="004F773F"/>
    <w:rsid w:val="00500033"/>
    <w:rsid w:val="005003D4"/>
    <w:rsid w:val="00500FF9"/>
    <w:rsid w:val="00501A0B"/>
    <w:rsid w:val="00501AC9"/>
    <w:rsid w:val="0050320F"/>
    <w:rsid w:val="005047B2"/>
    <w:rsid w:val="005053AD"/>
    <w:rsid w:val="00505B76"/>
    <w:rsid w:val="00505E2E"/>
    <w:rsid w:val="00505F89"/>
    <w:rsid w:val="005064BC"/>
    <w:rsid w:val="00506946"/>
    <w:rsid w:val="00506D15"/>
    <w:rsid w:val="00507B1D"/>
    <w:rsid w:val="005105DC"/>
    <w:rsid w:val="00510A99"/>
    <w:rsid w:val="005112D1"/>
    <w:rsid w:val="0051167E"/>
    <w:rsid w:val="00512BCD"/>
    <w:rsid w:val="00512DF9"/>
    <w:rsid w:val="00513074"/>
    <w:rsid w:val="005130D0"/>
    <w:rsid w:val="0051324D"/>
    <w:rsid w:val="0051361A"/>
    <w:rsid w:val="00514C81"/>
    <w:rsid w:val="00515DFD"/>
    <w:rsid w:val="00520295"/>
    <w:rsid w:val="00521001"/>
    <w:rsid w:val="00521923"/>
    <w:rsid w:val="00521B84"/>
    <w:rsid w:val="00521D55"/>
    <w:rsid w:val="00522CFB"/>
    <w:rsid w:val="00523375"/>
    <w:rsid w:val="00523880"/>
    <w:rsid w:val="00523952"/>
    <w:rsid w:val="00524158"/>
    <w:rsid w:val="00524635"/>
    <w:rsid w:val="005256D1"/>
    <w:rsid w:val="00527C2B"/>
    <w:rsid w:val="00527C64"/>
    <w:rsid w:val="005303F1"/>
    <w:rsid w:val="005307CC"/>
    <w:rsid w:val="00530A7E"/>
    <w:rsid w:val="00530E80"/>
    <w:rsid w:val="00531FB1"/>
    <w:rsid w:val="00532903"/>
    <w:rsid w:val="005339C2"/>
    <w:rsid w:val="00533AB3"/>
    <w:rsid w:val="00533EE6"/>
    <w:rsid w:val="005357F4"/>
    <w:rsid w:val="00537FDE"/>
    <w:rsid w:val="005402E2"/>
    <w:rsid w:val="0054063A"/>
    <w:rsid w:val="0054119A"/>
    <w:rsid w:val="0054242E"/>
    <w:rsid w:val="00542BF4"/>
    <w:rsid w:val="00542EEB"/>
    <w:rsid w:val="00542F45"/>
    <w:rsid w:val="00543B68"/>
    <w:rsid w:val="005449DD"/>
    <w:rsid w:val="00544AF6"/>
    <w:rsid w:val="0054501E"/>
    <w:rsid w:val="005455E1"/>
    <w:rsid w:val="0054632F"/>
    <w:rsid w:val="005469EB"/>
    <w:rsid w:val="00546FEA"/>
    <w:rsid w:val="005473A8"/>
    <w:rsid w:val="0054760B"/>
    <w:rsid w:val="00552628"/>
    <w:rsid w:val="00552AF6"/>
    <w:rsid w:val="00552B00"/>
    <w:rsid w:val="00554250"/>
    <w:rsid w:val="005556D4"/>
    <w:rsid w:val="00555B4A"/>
    <w:rsid w:val="0055721D"/>
    <w:rsid w:val="00557E75"/>
    <w:rsid w:val="005615EA"/>
    <w:rsid w:val="00562958"/>
    <w:rsid w:val="00562F99"/>
    <w:rsid w:val="00563FD5"/>
    <w:rsid w:val="00564609"/>
    <w:rsid w:val="00565F02"/>
    <w:rsid w:val="0056634C"/>
    <w:rsid w:val="00566440"/>
    <w:rsid w:val="0056645E"/>
    <w:rsid w:val="00566958"/>
    <w:rsid w:val="00566B58"/>
    <w:rsid w:val="00566E85"/>
    <w:rsid w:val="0056767C"/>
    <w:rsid w:val="0057034B"/>
    <w:rsid w:val="00570C26"/>
    <w:rsid w:val="005714B6"/>
    <w:rsid w:val="00572DC7"/>
    <w:rsid w:val="0057429F"/>
    <w:rsid w:val="00574DAF"/>
    <w:rsid w:val="00575521"/>
    <w:rsid w:val="0057587B"/>
    <w:rsid w:val="005764B4"/>
    <w:rsid w:val="005766C2"/>
    <w:rsid w:val="00577868"/>
    <w:rsid w:val="00577DB5"/>
    <w:rsid w:val="0058059B"/>
    <w:rsid w:val="005809BE"/>
    <w:rsid w:val="00580F57"/>
    <w:rsid w:val="0058102B"/>
    <w:rsid w:val="00581263"/>
    <w:rsid w:val="0058188F"/>
    <w:rsid w:val="00581B43"/>
    <w:rsid w:val="00581CD6"/>
    <w:rsid w:val="00581CD9"/>
    <w:rsid w:val="005825EC"/>
    <w:rsid w:val="005831FA"/>
    <w:rsid w:val="00583935"/>
    <w:rsid w:val="0058472F"/>
    <w:rsid w:val="005849C9"/>
    <w:rsid w:val="00584F34"/>
    <w:rsid w:val="00585337"/>
    <w:rsid w:val="0058734C"/>
    <w:rsid w:val="00587D66"/>
    <w:rsid w:val="005908ED"/>
    <w:rsid w:val="00590D89"/>
    <w:rsid w:val="00591148"/>
    <w:rsid w:val="00591750"/>
    <w:rsid w:val="00593550"/>
    <w:rsid w:val="005949C0"/>
    <w:rsid w:val="00594A12"/>
    <w:rsid w:val="00594C0B"/>
    <w:rsid w:val="0059521E"/>
    <w:rsid w:val="00595D54"/>
    <w:rsid w:val="005A004E"/>
    <w:rsid w:val="005A019C"/>
    <w:rsid w:val="005A0373"/>
    <w:rsid w:val="005A03CA"/>
    <w:rsid w:val="005A1A72"/>
    <w:rsid w:val="005A3E90"/>
    <w:rsid w:val="005A4A66"/>
    <w:rsid w:val="005A54C7"/>
    <w:rsid w:val="005A6125"/>
    <w:rsid w:val="005A7E92"/>
    <w:rsid w:val="005B04AC"/>
    <w:rsid w:val="005B0AA2"/>
    <w:rsid w:val="005B1F24"/>
    <w:rsid w:val="005B2341"/>
    <w:rsid w:val="005B28A4"/>
    <w:rsid w:val="005B3678"/>
    <w:rsid w:val="005B3697"/>
    <w:rsid w:val="005B47E1"/>
    <w:rsid w:val="005B57E0"/>
    <w:rsid w:val="005B61CC"/>
    <w:rsid w:val="005B65D3"/>
    <w:rsid w:val="005B6861"/>
    <w:rsid w:val="005B6B57"/>
    <w:rsid w:val="005B6F70"/>
    <w:rsid w:val="005B768E"/>
    <w:rsid w:val="005C0F0B"/>
    <w:rsid w:val="005C12BB"/>
    <w:rsid w:val="005C1A58"/>
    <w:rsid w:val="005C1FB9"/>
    <w:rsid w:val="005C298D"/>
    <w:rsid w:val="005C3648"/>
    <w:rsid w:val="005C3883"/>
    <w:rsid w:val="005C5E11"/>
    <w:rsid w:val="005C6D4B"/>
    <w:rsid w:val="005C726D"/>
    <w:rsid w:val="005C73F7"/>
    <w:rsid w:val="005C79AC"/>
    <w:rsid w:val="005D1494"/>
    <w:rsid w:val="005D2388"/>
    <w:rsid w:val="005D2862"/>
    <w:rsid w:val="005D29A4"/>
    <w:rsid w:val="005D317D"/>
    <w:rsid w:val="005D3DC7"/>
    <w:rsid w:val="005D48C8"/>
    <w:rsid w:val="005D4F46"/>
    <w:rsid w:val="005D5490"/>
    <w:rsid w:val="005D61E6"/>
    <w:rsid w:val="005D6B65"/>
    <w:rsid w:val="005D7922"/>
    <w:rsid w:val="005D7B14"/>
    <w:rsid w:val="005E0AF9"/>
    <w:rsid w:val="005E132E"/>
    <w:rsid w:val="005E1750"/>
    <w:rsid w:val="005E1E44"/>
    <w:rsid w:val="005E1EC5"/>
    <w:rsid w:val="005E2179"/>
    <w:rsid w:val="005E2D4E"/>
    <w:rsid w:val="005E327C"/>
    <w:rsid w:val="005E400B"/>
    <w:rsid w:val="005E498D"/>
    <w:rsid w:val="005E4EA0"/>
    <w:rsid w:val="005E668F"/>
    <w:rsid w:val="005E745B"/>
    <w:rsid w:val="005E7F59"/>
    <w:rsid w:val="005F0337"/>
    <w:rsid w:val="005F1506"/>
    <w:rsid w:val="005F191A"/>
    <w:rsid w:val="005F2816"/>
    <w:rsid w:val="005F2BC3"/>
    <w:rsid w:val="005F2DF8"/>
    <w:rsid w:val="005F3438"/>
    <w:rsid w:val="005F362A"/>
    <w:rsid w:val="005F36F8"/>
    <w:rsid w:val="005F4CC6"/>
    <w:rsid w:val="005F52C6"/>
    <w:rsid w:val="005F5395"/>
    <w:rsid w:val="005F5635"/>
    <w:rsid w:val="005F5D24"/>
    <w:rsid w:val="005F61DB"/>
    <w:rsid w:val="005F6A15"/>
    <w:rsid w:val="005F6D41"/>
    <w:rsid w:val="005F7356"/>
    <w:rsid w:val="00600578"/>
    <w:rsid w:val="0060135D"/>
    <w:rsid w:val="006014FA"/>
    <w:rsid w:val="00602294"/>
    <w:rsid w:val="006047B9"/>
    <w:rsid w:val="006047CF"/>
    <w:rsid w:val="006070A5"/>
    <w:rsid w:val="006079CC"/>
    <w:rsid w:val="00607FC8"/>
    <w:rsid w:val="00611837"/>
    <w:rsid w:val="00611FD6"/>
    <w:rsid w:val="006133A4"/>
    <w:rsid w:val="00613C0C"/>
    <w:rsid w:val="00613EF3"/>
    <w:rsid w:val="0061483E"/>
    <w:rsid w:val="00615033"/>
    <w:rsid w:val="006162D0"/>
    <w:rsid w:val="00616CB8"/>
    <w:rsid w:val="00617765"/>
    <w:rsid w:val="00617AB9"/>
    <w:rsid w:val="00621043"/>
    <w:rsid w:val="006210B2"/>
    <w:rsid w:val="00621369"/>
    <w:rsid w:val="006216FD"/>
    <w:rsid w:val="0062241A"/>
    <w:rsid w:val="006239D3"/>
    <w:rsid w:val="00623C9E"/>
    <w:rsid w:val="00624519"/>
    <w:rsid w:val="00626015"/>
    <w:rsid w:val="00626F78"/>
    <w:rsid w:val="00631C76"/>
    <w:rsid w:val="00633AAF"/>
    <w:rsid w:val="006342E7"/>
    <w:rsid w:val="0063532E"/>
    <w:rsid w:val="006356E4"/>
    <w:rsid w:val="00636D1D"/>
    <w:rsid w:val="00637294"/>
    <w:rsid w:val="00637581"/>
    <w:rsid w:val="0063790C"/>
    <w:rsid w:val="00640C7C"/>
    <w:rsid w:val="00641043"/>
    <w:rsid w:val="00641C3D"/>
    <w:rsid w:val="00642484"/>
    <w:rsid w:val="00642EEF"/>
    <w:rsid w:val="00643979"/>
    <w:rsid w:val="00643E15"/>
    <w:rsid w:val="00644DC8"/>
    <w:rsid w:val="006460F9"/>
    <w:rsid w:val="006466A9"/>
    <w:rsid w:val="006478B3"/>
    <w:rsid w:val="00647AF6"/>
    <w:rsid w:val="00650692"/>
    <w:rsid w:val="006508DB"/>
    <w:rsid w:val="006510B1"/>
    <w:rsid w:val="00651689"/>
    <w:rsid w:val="0065173F"/>
    <w:rsid w:val="00651CEF"/>
    <w:rsid w:val="00651D7D"/>
    <w:rsid w:val="00651FB1"/>
    <w:rsid w:val="00652AF7"/>
    <w:rsid w:val="00652B00"/>
    <w:rsid w:val="00652B5D"/>
    <w:rsid w:val="0065378B"/>
    <w:rsid w:val="00653B97"/>
    <w:rsid w:val="00654044"/>
    <w:rsid w:val="006543BA"/>
    <w:rsid w:val="00654684"/>
    <w:rsid w:val="00654816"/>
    <w:rsid w:val="006548E0"/>
    <w:rsid w:val="006550A5"/>
    <w:rsid w:val="006555AA"/>
    <w:rsid w:val="00655722"/>
    <w:rsid w:val="00655DC1"/>
    <w:rsid w:val="0065718B"/>
    <w:rsid w:val="0066040C"/>
    <w:rsid w:val="006614B7"/>
    <w:rsid w:val="00661766"/>
    <w:rsid w:val="006618DB"/>
    <w:rsid w:val="00662561"/>
    <w:rsid w:val="006626B2"/>
    <w:rsid w:val="00663A22"/>
    <w:rsid w:val="00664CB7"/>
    <w:rsid w:val="0066537A"/>
    <w:rsid w:val="00666553"/>
    <w:rsid w:val="00667776"/>
    <w:rsid w:val="006701D1"/>
    <w:rsid w:val="00671191"/>
    <w:rsid w:val="00671BB1"/>
    <w:rsid w:val="00671F68"/>
    <w:rsid w:val="0067229F"/>
    <w:rsid w:val="00672CCB"/>
    <w:rsid w:val="00673802"/>
    <w:rsid w:val="00673EAC"/>
    <w:rsid w:val="00674572"/>
    <w:rsid w:val="006748C9"/>
    <w:rsid w:val="00675161"/>
    <w:rsid w:val="006754F8"/>
    <w:rsid w:val="00675760"/>
    <w:rsid w:val="006767FE"/>
    <w:rsid w:val="0067752A"/>
    <w:rsid w:val="00680FF6"/>
    <w:rsid w:val="00681AF6"/>
    <w:rsid w:val="00682B2D"/>
    <w:rsid w:val="00684B20"/>
    <w:rsid w:val="006862F0"/>
    <w:rsid w:val="00686740"/>
    <w:rsid w:val="0068782B"/>
    <w:rsid w:val="00690ED6"/>
    <w:rsid w:val="00694178"/>
    <w:rsid w:val="006949F1"/>
    <w:rsid w:val="00694F47"/>
    <w:rsid w:val="00695F72"/>
    <w:rsid w:val="00696A86"/>
    <w:rsid w:val="006975A5"/>
    <w:rsid w:val="00697809"/>
    <w:rsid w:val="00697AB0"/>
    <w:rsid w:val="00697B7F"/>
    <w:rsid w:val="006A055C"/>
    <w:rsid w:val="006A156C"/>
    <w:rsid w:val="006A1A2D"/>
    <w:rsid w:val="006A1DCA"/>
    <w:rsid w:val="006A29E1"/>
    <w:rsid w:val="006A37F9"/>
    <w:rsid w:val="006A3DBE"/>
    <w:rsid w:val="006A4A9E"/>
    <w:rsid w:val="006A58C9"/>
    <w:rsid w:val="006A5F0A"/>
    <w:rsid w:val="006A6669"/>
    <w:rsid w:val="006A7AC9"/>
    <w:rsid w:val="006B15CF"/>
    <w:rsid w:val="006B161C"/>
    <w:rsid w:val="006B1D9A"/>
    <w:rsid w:val="006B2181"/>
    <w:rsid w:val="006B30D4"/>
    <w:rsid w:val="006B46A6"/>
    <w:rsid w:val="006B59E1"/>
    <w:rsid w:val="006B73DE"/>
    <w:rsid w:val="006B7606"/>
    <w:rsid w:val="006C0B5B"/>
    <w:rsid w:val="006C1202"/>
    <w:rsid w:val="006C19F1"/>
    <w:rsid w:val="006C22F6"/>
    <w:rsid w:val="006C5ADC"/>
    <w:rsid w:val="006C6047"/>
    <w:rsid w:val="006C6805"/>
    <w:rsid w:val="006C6971"/>
    <w:rsid w:val="006C74A0"/>
    <w:rsid w:val="006C7BE0"/>
    <w:rsid w:val="006D0106"/>
    <w:rsid w:val="006D029E"/>
    <w:rsid w:val="006D15AC"/>
    <w:rsid w:val="006D1F8C"/>
    <w:rsid w:val="006D280E"/>
    <w:rsid w:val="006D343D"/>
    <w:rsid w:val="006D3A26"/>
    <w:rsid w:val="006D404B"/>
    <w:rsid w:val="006D48BE"/>
    <w:rsid w:val="006D5B13"/>
    <w:rsid w:val="006D5D6B"/>
    <w:rsid w:val="006D7137"/>
    <w:rsid w:val="006D7771"/>
    <w:rsid w:val="006D7862"/>
    <w:rsid w:val="006D7F1F"/>
    <w:rsid w:val="006E0054"/>
    <w:rsid w:val="006E1393"/>
    <w:rsid w:val="006E2D07"/>
    <w:rsid w:val="006E381A"/>
    <w:rsid w:val="006E3A9F"/>
    <w:rsid w:val="006E3EA0"/>
    <w:rsid w:val="006E50E5"/>
    <w:rsid w:val="006E5781"/>
    <w:rsid w:val="006E631E"/>
    <w:rsid w:val="006E6549"/>
    <w:rsid w:val="006E65B4"/>
    <w:rsid w:val="006E6644"/>
    <w:rsid w:val="006E6A58"/>
    <w:rsid w:val="006E719D"/>
    <w:rsid w:val="006E7D85"/>
    <w:rsid w:val="006F06DC"/>
    <w:rsid w:val="006F0F4C"/>
    <w:rsid w:val="006F117C"/>
    <w:rsid w:val="006F140B"/>
    <w:rsid w:val="006F173A"/>
    <w:rsid w:val="006F1B63"/>
    <w:rsid w:val="006F1F87"/>
    <w:rsid w:val="006F2495"/>
    <w:rsid w:val="006F2580"/>
    <w:rsid w:val="006F2CF5"/>
    <w:rsid w:val="006F2F9D"/>
    <w:rsid w:val="006F3FC9"/>
    <w:rsid w:val="006F49AB"/>
    <w:rsid w:val="006F4CA1"/>
    <w:rsid w:val="006F56CD"/>
    <w:rsid w:val="006F6110"/>
    <w:rsid w:val="006F64C2"/>
    <w:rsid w:val="006F6AF0"/>
    <w:rsid w:val="006F790D"/>
    <w:rsid w:val="006F7CEF"/>
    <w:rsid w:val="007001C6"/>
    <w:rsid w:val="0070035B"/>
    <w:rsid w:val="0070165F"/>
    <w:rsid w:val="00701801"/>
    <w:rsid w:val="00701938"/>
    <w:rsid w:val="00701943"/>
    <w:rsid w:val="00701E2C"/>
    <w:rsid w:val="007025ED"/>
    <w:rsid w:val="0070487F"/>
    <w:rsid w:val="00704946"/>
    <w:rsid w:val="007049C2"/>
    <w:rsid w:val="0070527E"/>
    <w:rsid w:val="00707580"/>
    <w:rsid w:val="0070767F"/>
    <w:rsid w:val="007103B6"/>
    <w:rsid w:val="00711B8A"/>
    <w:rsid w:val="00712324"/>
    <w:rsid w:val="00712B80"/>
    <w:rsid w:val="00713C18"/>
    <w:rsid w:val="00713CE4"/>
    <w:rsid w:val="007141FB"/>
    <w:rsid w:val="007142CF"/>
    <w:rsid w:val="00715243"/>
    <w:rsid w:val="00716887"/>
    <w:rsid w:val="007200DF"/>
    <w:rsid w:val="0072026D"/>
    <w:rsid w:val="007219CE"/>
    <w:rsid w:val="00721A46"/>
    <w:rsid w:val="00722234"/>
    <w:rsid w:val="00722401"/>
    <w:rsid w:val="00722453"/>
    <w:rsid w:val="007228BC"/>
    <w:rsid w:val="007228F8"/>
    <w:rsid w:val="00722B17"/>
    <w:rsid w:val="00722DFD"/>
    <w:rsid w:val="007231E0"/>
    <w:rsid w:val="00723EB1"/>
    <w:rsid w:val="00724B02"/>
    <w:rsid w:val="00724C93"/>
    <w:rsid w:val="007265F6"/>
    <w:rsid w:val="00727F2A"/>
    <w:rsid w:val="0073051F"/>
    <w:rsid w:val="007318EC"/>
    <w:rsid w:val="00731BE2"/>
    <w:rsid w:val="00732F8C"/>
    <w:rsid w:val="007332CE"/>
    <w:rsid w:val="00733808"/>
    <w:rsid w:val="00734307"/>
    <w:rsid w:val="007346D4"/>
    <w:rsid w:val="0073478B"/>
    <w:rsid w:val="0073486C"/>
    <w:rsid w:val="00734C97"/>
    <w:rsid w:val="00734D46"/>
    <w:rsid w:val="00734DDC"/>
    <w:rsid w:val="007370BD"/>
    <w:rsid w:val="007370E8"/>
    <w:rsid w:val="00737537"/>
    <w:rsid w:val="00737A15"/>
    <w:rsid w:val="00737F31"/>
    <w:rsid w:val="007404AF"/>
    <w:rsid w:val="00740FDA"/>
    <w:rsid w:val="00741129"/>
    <w:rsid w:val="007419FA"/>
    <w:rsid w:val="00741F69"/>
    <w:rsid w:val="00743145"/>
    <w:rsid w:val="007445B7"/>
    <w:rsid w:val="007445D0"/>
    <w:rsid w:val="0074555E"/>
    <w:rsid w:val="0074671C"/>
    <w:rsid w:val="00747708"/>
    <w:rsid w:val="007477A8"/>
    <w:rsid w:val="0075015A"/>
    <w:rsid w:val="007512A2"/>
    <w:rsid w:val="00752D4A"/>
    <w:rsid w:val="007563AC"/>
    <w:rsid w:val="00756B15"/>
    <w:rsid w:val="00756B81"/>
    <w:rsid w:val="00756FC6"/>
    <w:rsid w:val="00757177"/>
    <w:rsid w:val="00757B79"/>
    <w:rsid w:val="0076048B"/>
    <w:rsid w:val="00760A6A"/>
    <w:rsid w:val="00761859"/>
    <w:rsid w:val="00761BA9"/>
    <w:rsid w:val="00762C66"/>
    <w:rsid w:val="00763B40"/>
    <w:rsid w:val="00764496"/>
    <w:rsid w:val="007652C0"/>
    <w:rsid w:val="00766657"/>
    <w:rsid w:val="00766910"/>
    <w:rsid w:val="00766E72"/>
    <w:rsid w:val="007671E1"/>
    <w:rsid w:val="0077117B"/>
    <w:rsid w:val="00772043"/>
    <w:rsid w:val="0077346C"/>
    <w:rsid w:val="0077408C"/>
    <w:rsid w:val="007741F9"/>
    <w:rsid w:val="00775AC3"/>
    <w:rsid w:val="00775E1F"/>
    <w:rsid w:val="00776ACC"/>
    <w:rsid w:val="007773F9"/>
    <w:rsid w:val="00777925"/>
    <w:rsid w:val="00777F60"/>
    <w:rsid w:val="00782470"/>
    <w:rsid w:val="00783432"/>
    <w:rsid w:val="007835BF"/>
    <w:rsid w:val="0078597F"/>
    <w:rsid w:val="007874BD"/>
    <w:rsid w:val="00790369"/>
    <w:rsid w:val="007911BF"/>
    <w:rsid w:val="007915BF"/>
    <w:rsid w:val="007919AD"/>
    <w:rsid w:val="007921B0"/>
    <w:rsid w:val="007925A1"/>
    <w:rsid w:val="00792728"/>
    <w:rsid w:val="00793EFE"/>
    <w:rsid w:val="007947FD"/>
    <w:rsid w:val="00794E7F"/>
    <w:rsid w:val="0079512A"/>
    <w:rsid w:val="00796837"/>
    <w:rsid w:val="00796D6F"/>
    <w:rsid w:val="00797003"/>
    <w:rsid w:val="007A0030"/>
    <w:rsid w:val="007A06EF"/>
    <w:rsid w:val="007A11FE"/>
    <w:rsid w:val="007A15ED"/>
    <w:rsid w:val="007A1602"/>
    <w:rsid w:val="007A20E8"/>
    <w:rsid w:val="007A317F"/>
    <w:rsid w:val="007A6D35"/>
    <w:rsid w:val="007A6FA4"/>
    <w:rsid w:val="007A7282"/>
    <w:rsid w:val="007A7546"/>
    <w:rsid w:val="007B0435"/>
    <w:rsid w:val="007B23E6"/>
    <w:rsid w:val="007B248B"/>
    <w:rsid w:val="007B2837"/>
    <w:rsid w:val="007B2EFB"/>
    <w:rsid w:val="007B3583"/>
    <w:rsid w:val="007B36C4"/>
    <w:rsid w:val="007B3775"/>
    <w:rsid w:val="007B3E58"/>
    <w:rsid w:val="007B4652"/>
    <w:rsid w:val="007B48BA"/>
    <w:rsid w:val="007B5E54"/>
    <w:rsid w:val="007B69AF"/>
    <w:rsid w:val="007C0508"/>
    <w:rsid w:val="007C1396"/>
    <w:rsid w:val="007C13CB"/>
    <w:rsid w:val="007C15E3"/>
    <w:rsid w:val="007C1EAB"/>
    <w:rsid w:val="007C2503"/>
    <w:rsid w:val="007C36AD"/>
    <w:rsid w:val="007C38D7"/>
    <w:rsid w:val="007C3D76"/>
    <w:rsid w:val="007C4650"/>
    <w:rsid w:val="007C61BE"/>
    <w:rsid w:val="007C622F"/>
    <w:rsid w:val="007C63AA"/>
    <w:rsid w:val="007C6A22"/>
    <w:rsid w:val="007C76EA"/>
    <w:rsid w:val="007C79E5"/>
    <w:rsid w:val="007C7E7F"/>
    <w:rsid w:val="007C7F5A"/>
    <w:rsid w:val="007C7FC8"/>
    <w:rsid w:val="007D0612"/>
    <w:rsid w:val="007D102A"/>
    <w:rsid w:val="007D17DE"/>
    <w:rsid w:val="007D23BE"/>
    <w:rsid w:val="007D2FCC"/>
    <w:rsid w:val="007D3182"/>
    <w:rsid w:val="007D390A"/>
    <w:rsid w:val="007D3ED6"/>
    <w:rsid w:val="007D43D5"/>
    <w:rsid w:val="007D445A"/>
    <w:rsid w:val="007D469D"/>
    <w:rsid w:val="007D4A5C"/>
    <w:rsid w:val="007D4CED"/>
    <w:rsid w:val="007D4E25"/>
    <w:rsid w:val="007D4FFC"/>
    <w:rsid w:val="007D520C"/>
    <w:rsid w:val="007D5A14"/>
    <w:rsid w:val="007D7430"/>
    <w:rsid w:val="007D76E2"/>
    <w:rsid w:val="007D7BD9"/>
    <w:rsid w:val="007E230B"/>
    <w:rsid w:val="007E2517"/>
    <w:rsid w:val="007E2550"/>
    <w:rsid w:val="007E535F"/>
    <w:rsid w:val="007E70E8"/>
    <w:rsid w:val="007F019F"/>
    <w:rsid w:val="007F1331"/>
    <w:rsid w:val="007F1727"/>
    <w:rsid w:val="007F2471"/>
    <w:rsid w:val="007F271E"/>
    <w:rsid w:val="007F417F"/>
    <w:rsid w:val="007F5400"/>
    <w:rsid w:val="007F63E8"/>
    <w:rsid w:val="007F6A4D"/>
    <w:rsid w:val="007F75C2"/>
    <w:rsid w:val="007F7729"/>
    <w:rsid w:val="007F7980"/>
    <w:rsid w:val="00800071"/>
    <w:rsid w:val="00800DF9"/>
    <w:rsid w:val="008029B7"/>
    <w:rsid w:val="00803B96"/>
    <w:rsid w:val="00803CF4"/>
    <w:rsid w:val="00803D05"/>
    <w:rsid w:val="0080474C"/>
    <w:rsid w:val="0080550E"/>
    <w:rsid w:val="00805CCC"/>
    <w:rsid w:val="00805CE9"/>
    <w:rsid w:val="00806FD4"/>
    <w:rsid w:val="0080767D"/>
    <w:rsid w:val="00807805"/>
    <w:rsid w:val="008103BE"/>
    <w:rsid w:val="00811406"/>
    <w:rsid w:val="00811EAB"/>
    <w:rsid w:val="0081279C"/>
    <w:rsid w:val="00813DAB"/>
    <w:rsid w:val="00813EBC"/>
    <w:rsid w:val="0081493E"/>
    <w:rsid w:val="00814EEE"/>
    <w:rsid w:val="00815712"/>
    <w:rsid w:val="00817147"/>
    <w:rsid w:val="0082020B"/>
    <w:rsid w:val="008204E0"/>
    <w:rsid w:val="0082052A"/>
    <w:rsid w:val="00820D11"/>
    <w:rsid w:val="00820D90"/>
    <w:rsid w:val="008212AB"/>
    <w:rsid w:val="008225C6"/>
    <w:rsid w:val="00823491"/>
    <w:rsid w:val="0082400C"/>
    <w:rsid w:val="008240F6"/>
    <w:rsid w:val="008247D8"/>
    <w:rsid w:val="00824A93"/>
    <w:rsid w:val="00824D90"/>
    <w:rsid w:val="008251FE"/>
    <w:rsid w:val="00827990"/>
    <w:rsid w:val="00827D3B"/>
    <w:rsid w:val="00830263"/>
    <w:rsid w:val="008309B2"/>
    <w:rsid w:val="00831F10"/>
    <w:rsid w:val="00832A06"/>
    <w:rsid w:val="008342D5"/>
    <w:rsid w:val="00836035"/>
    <w:rsid w:val="008360D8"/>
    <w:rsid w:val="00836721"/>
    <w:rsid w:val="0083749A"/>
    <w:rsid w:val="00837671"/>
    <w:rsid w:val="0083775A"/>
    <w:rsid w:val="00840480"/>
    <w:rsid w:val="008424D1"/>
    <w:rsid w:val="00842CC6"/>
    <w:rsid w:val="00843D6C"/>
    <w:rsid w:val="00844AED"/>
    <w:rsid w:val="00844BE8"/>
    <w:rsid w:val="00844DF9"/>
    <w:rsid w:val="008457D2"/>
    <w:rsid w:val="00845900"/>
    <w:rsid w:val="00845A30"/>
    <w:rsid w:val="00846456"/>
    <w:rsid w:val="008468B6"/>
    <w:rsid w:val="00846E25"/>
    <w:rsid w:val="00846E2A"/>
    <w:rsid w:val="00847B37"/>
    <w:rsid w:val="00847E89"/>
    <w:rsid w:val="00850545"/>
    <w:rsid w:val="008507E0"/>
    <w:rsid w:val="00850CE4"/>
    <w:rsid w:val="0085202C"/>
    <w:rsid w:val="00852060"/>
    <w:rsid w:val="0085288A"/>
    <w:rsid w:val="00852937"/>
    <w:rsid w:val="00852CFE"/>
    <w:rsid w:val="0085302B"/>
    <w:rsid w:val="00853080"/>
    <w:rsid w:val="008534DE"/>
    <w:rsid w:val="00853689"/>
    <w:rsid w:val="0085442F"/>
    <w:rsid w:val="00855B5C"/>
    <w:rsid w:val="008578EC"/>
    <w:rsid w:val="00857980"/>
    <w:rsid w:val="00860303"/>
    <w:rsid w:val="0086102C"/>
    <w:rsid w:val="00861F57"/>
    <w:rsid w:val="0086251D"/>
    <w:rsid w:val="0086253A"/>
    <w:rsid w:val="00864787"/>
    <w:rsid w:val="008649D4"/>
    <w:rsid w:val="00865778"/>
    <w:rsid w:val="0086594F"/>
    <w:rsid w:val="00867775"/>
    <w:rsid w:val="00870901"/>
    <w:rsid w:val="00870B71"/>
    <w:rsid w:val="00870E1E"/>
    <w:rsid w:val="008720D0"/>
    <w:rsid w:val="0087237C"/>
    <w:rsid w:val="00873012"/>
    <w:rsid w:val="008735A5"/>
    <w:rsid w:val="00873949"/>
    <w:rsid w:val="00873DD9"/>
    <w:rsid w:val="00874369"/>
    <w:rsid w:val="008753C3"/>
    <w:rsid w:val="0087552D"/>
    <w:rsid w:val="008758A2"/>
    <w:rsid w:val="00875B3F"/>
    <w:rsid w:val="00875F48"/>
    <w:rsid w:val="00875FC0"/>
    <w:rsid w:val="00876261"/>
    <w:rsid w:val="00877D44"/>
    <w:rsid w:val="00877F35"/>
    <w:rsid w:val="008807B7"/>
    <w:rsid w:val="00880B9B"/>
    <w:rsid w:val="00881A84"/>
    <w:rsid w:val="00881E65"/>
    <w:rsid w:val="0088304B"/>
    <w:rsid w:val="008832E9"/>
    <w:rsid w:val="008838AB"/>
    <w:rsid w:val="0088439C"/>
    <w:rsid w:val="00884CD5"/>
    <w:rsid w:val="00885120"/>
    <w:rsid w:val="00885F76"/>
    <w:rsid w:val="00886955"/>
    <w:rsid w:val="0088697C"/>
    <w:rsid w:val="008916CA"/>
    <w:rsid w:val="00891E23"/>
    <w:rsid w:val="008926C9"/>
    <w:rsid w:val="00892BA0"/>
    <w:rsid w:val="0089378C"/>
    <w:rsid w:val="008949D7"/>
    <w:rsid w:val="00897217"/>
    <w:rsid w:val="00897363"/>
    <w:rsid w:val="008A34CA"/>
    <w:rsid w:val="008A3A26"/>
    <w:rsid w:val="008A3E39"/>
    <w:rsid w:val="008A41FB"/>
    <w:rsid w:val="008A4406"/>
    <w:rsid w:val="008A57FB"/>
    <w:rsid w:val="008A5DF1"/>
    <w:rsid w:val="008A7B37"/>
    <w:rsid w:val="008B0624"/>
    <w:rsid w:val="008B17D3"/>
    <w:rsid w:val="008B32CB"/>
    <w:rsid w:val="008B384E"/>
    <w:rsid w:val="008B494C"/>
    <w:rsid w:val="008B5213"/>
    <w:rsid w:val="008B65DE"/>
    <w:rsid w:val="008B75B6"/>
    <w:rsid w:val="008B7D82"/>
    <w:rsid w:val="008C0A9B"/>
    <w:rsid w:val="008C0EB3"/>
    <w:rsid w:val="008C0EEF"/>
    <w:rsid w:val="008C145F"/>
    <w:rsid w:val="008C36E3"/>
    <w:rsid w:val="008C4738"/>
    <w:rsid w:val="008C48B0"/>
    <w:rsid w:val="008C4F61"/>
    <w:rsid w:val="008C5C70"/>
    <w:rsid w:val="008C6473"/>
    <w:rsid w:val="008C6BE9"/>
    <w:rsid w:val="008C6E1E"/>
    <w:rsid w:val="008D00B5"/>
    <w:rsid w:val="008D034D"/>
    <w:rsid w:val="008D0C81"/>
    <w:rsid w:val="008D132C"/>
    <w:rsid w:val="008D1D04"/>
    <w:rsid w:val="008D1D5C"/>
    <w:rsid w:val="008D2E4C"/>
    <w:rsid w:val="008D3416"/>
    <w:rsid w:val="008D37A3"/>
    <w:rsid w:val="008D52A7"/>
    <w:rsid w:val="008D5355"/>
    <w:rsid w:val="008D53DE"/>
    <w:rsid w:val="008D58FB"/>
    <w:rsid w:val="008D6B1F"/>
    <w:rsid w:val="008D6E63"/>
    <w:rsid w:val="008D7A5B"/>
    <w:rsid w:val="008E03BD"/>
    <w:rsid w:val="008E0A7F"/>
    <w:rsid w:val="008E2314"/>
    <w:rsid w:val="008E2B0A"/>
    <w:rsid w:val="008E3681"/>
    <w:rsid w:val="008E371C"/>
    <w:rsid w:val="008E5DD1"/>
    <w:rsid w:val="008E607A"/>
    <w:rsid w:val="008E762A"/>
    <w:rsid w:val="008E792B"/>
    <w:rsid w:val="008F1129"/>
    <w:rsid w:val="008F120F"/>
    <w:rsid w:val="008F1284"/>
    <w:rsid w:val="008F146D"/>
    <w:rsid w:val="008F1609"/>
    <w:rsid w:val="008F1D3C"/>
    <w:rsid w:val="008F2B1F"/>
    <w:rsid w:val="008F32BE"/>
    <w:rsid w:val="008F3602"/>
    <w:rsid w:val="008F372F"/>
    <w:rsid w:val="008F4054"/>
    <w:rsid w:val="008F4E35"/>
    <w:rsid w:val="008F527E"/>
    <w:rsid w:val="008F5CAB"/>
    <w:rsid w:val="008F658B"/>
    <w:rsid w:val="008F6EC1"/>
    <w:rsid w:val="008F7D9F"/>
    <w:rsid w:val="009001D6"/>
    <w:rsid w:val="00901F2C"/>
    <w:rsid w:val="009021D6"/>
    <w:rsid w:val="00903473"/>
    <w:rsid w:val="00903D11"/>
    <w:rsid w:val="009054FD"/>
    <w:rsid w:val="00905C1C"/>
    <w:rsid w:val="00907B87"/>
    <w:rsid w:val="00907FA4"/>
    <w:rsid w:val="00910BC9"/>
    <w:rsid w:val="00911996"/>
    <w:rsid w:val="009119DF"/>
    <w:rsid w:val="00911E70"/>
    <w:rsid w:val="00912038"/>
    <w:rsid w:val="00912FDB"/>
    <w:rsid w:val="009151F8"/>
    <w:rsid w:val="0091648C"/>
    <w:rsid w:val="0091648D"/>
    <w:rsid w:val="009166A5"/>
    <w:rsid w:val="00916A15"/>
    <w:rsid w:val="00917000"/>
    <w:rsid w:val="009171A8"/>
    <w:rsid w:val="00920780"/>
    <w:rsid w:val="00920876"/>
    <w:rsid w:val="00920BF1"/>
    <w:rsid w:val="009215E4"/>
    <w:rsid w:val="00922EE0"/>
    <w:rsid w:val="00923782"/>
    <w:rsid w:val="009238FC"/>
    <w:rsid w:val="00924352"/>
    <w:rsid w:val="00924887"/>
    <w:rsid w:val="0092531E"/>
    <w:rsid w:val="00925827"/>
    <w:rsid w:val="00925A82"/>
    <w:rsid w:val="0092660B"/>
    <w:rsid w:val="009267C4"/>
    <w:rsid w:val="00926C06"/>
    <w:rsid w:val="0092790D"/>
    <w:rsid w:val="009306F6"/>
    <w:rsid w:val="00930ABC"/>
    <w:rsid w:val="00932D38"/>
    <w:rsid w:val="00933F1D"/>
    <w:rsid w:val="009351CF"/>
    <w:rsid w:val="00935D65"/>
    <w:rsid w:val="00936C18"/>
    <w:rsid w:val="00936E70"/>
    <w:rsid w:val="009419A0"/>
    <w:rsid w:val="00941D44"/>
    <w:rsid w:val="00942780"/>
    <w:rsid w:val="0094398B"/>
    <w:rsid w:val="00944752"/>
    <w:rsid w:val="00944934"/>
    <w:rsid w:val="00944D35"/>
    <w:rsid w:val="00945372"/>
    <w:rsid w:val="00945C00"/>
    <w:rsid w:val="00945C4E"/>
    <w:rsid w:val="00945F3D"/>
    <w:rsid w:val="00946A83"/>
    <w:rsid w:val="00950F53"/>
    <w:rsid w:val="00952365"/>
    <w:rsid w:val="00952585"/>
    <w:rsid w:val="00952A1C"/>
    <w:rsid w:val="00952CE4"/>
    <w:rsid w:val="00954D85"/>
    <w:rsid w:val="00955C47"/>
    <w:rsid w:val="00955EAD"/>
    <w:rsid w:val="00956DF3"/>
    <w:rsid w:val="0096027E"/>
    <w:rsid w:val="0096075C"/>
    <w:rsid w:val="00960FF9"/>
    <w:rsid w:val="00961FFB"/>
    <w:rsid w:val="00963CC5"/>
    <w:rsid w:val="00964310"/>
    <w:rsid w:val="00964967"/>
    <w:rsid w:val="00965A56"/>
    <w:rsid w:val="009662BC"/>
    <w:rsid w:val="009669EE"/>
    <w:rsid w:val="00967357"/>
    <w:rsid w:val="00967406"/>
    <w:rsid w:val="0097014E"/>
    <w:rsid w:val="00971A47"/>
    <w:rsid w:val="009731A3"/>
    <w:rsid w:val="00973A85"/>
    <w:rsid w:val="0097478E"/>
    <w:rsid w:val="0097488C"/>
    <w:rsid w:val="00975A9C"/>
    <w:rsid w:val="00976C4F"/>
    <w:rsid w:val="00977DC3"/>
    <w:rsid w:val="0098053B"/>
    <w:rsid w:val="009812A0"/>
    <w:rsid w:val="00981590"/>
    <w:rsid w:val="009815A7"/>
    <w:rsid w:val="00981E95"/>
    <w:rsid w:val="009832FE"/>
    <w:rsid w:val="00983E31"/>
    <w:rsid w:val="00984EAB"/>
    <w:rsid w:val="0098510E"/>
    <w:rsid w:val="009852DA"/>
    <w:rsid w:val="009853DE"/>
    <w:rsid w:val="009855C5"/>
    <w:rsid w:val="009864A1"/>
    <w:rsid w:val="0098678D"/>
    <w:rsid w:val="00986A33"/>
    <w:rsid w:val="00986B1E"/>
    <w:rsid w:val="00987A44"/>
    <w:rsid w:val="00990362"/>
    <w:rsid w:val="00990E5C"/>
    <w:rsid w:val="00992080"/>
    <w:rsid w:val="0099255D"/>
    <w:rsid w:val="00992859"/>
    <w:rsid w:val="0099300D"/>
    <w:rsid w:val="00993DD8"/>
    <w:rsid w:val="009949F2"/>
    <w:rsid w:val="00994BEB"/>
    <w:rsid w:val="009954C4"/>
    <w:rsid w:val="009955D2"/>
    <w:rsid w:val="00995DCC"/>
    <w:rsid w:val="00997012"/>
    <w:rsid w:val="009970BE"/>
    <w:rsid w:val="009972C2"/>
    <w:rsid w:val="00997DD0"/>
    <w:rsid w:val="00997FA7"/>
    <w:rsid w:val="009A1069"/>
    <w:rsid w:val="009A15D3"/>
    <w:rsid w:val="009A237C"/>
    <w:rsid w:val="009A2D89"/>
    <w:rsid w:val="009A3DC1"/>
    <w:rsid w:val="009A5BAE"/>
    <w:rsid w:val="009A670A"/>
    <w:rsid w:val="009A70AB"/>
    <w:rsid w:val="009A78ED"/>
    <w:rsid w:val="009A7C21"/>
    <w:rsid w:val="009B048A"/>
    <w:rsid w:val="009B08C6"/>
    <w:rsid w:val="009B0D99"/>
    <w:rsid w:val="009B1866"/>
    <w:rsid w:val="009B18F8"/>
    <w:rsid w:val="009B2EDD"/>
    <w:rsid w:val="009B312D"/>
    <w:rsid w:val="009B389E"/>
    <w:rsid w:val="009B4C50"/>
    <w:rsid w:val="009B6E53"/>
    <w:rsid w:val="009B7D70"/>
    <w:rsid w:val="009C05D8"/>
    <w:rsid w:val="009C0CE9"/>
    <w:rsid w:val="009C26A5"/>
    <w:rsid w:val="009C27D3"/>
    <w:rsid w:val="009C33DE"/>
    <w:rsid w:val="009C3E23"/>
    <w:rsid w:val="009C43C0"/>
    <w:rsid w:val="009C4DB8"/>
    <w:rsid w:val="009C581E"/>
    <w:rsid w:val="009C6098"/>
    <w:rsid w:val="009C6591"/>
    <w:rsid w:val="009C7862"/>
    <w:rsid w:val="009D0D5B"/>
    <w:rsid w:val="009D0E7A"/>
    <w:rsid w:val="009D10D8"/>
    <w:rsid w:val="009D2FBE"/>
    <w:rsid w:val="009D3E42"/>
    <w:rsid w:val="009D4BE7"/>
    <w:rsid w:val="009D4F3E"/>
    <w:rsid w:val="009D59B8"/>
    <w:rsid w:val="009D5B3C"/>
    <w:rsid w:val="009D6879"/>
    <w:rsid w:val="009D76F9"/>
    <w:rsid w:val="009D7967"/>
    <w:rsid w:val="009E1600"/>
    <w:rsid w:val="009E1BA2"/>
    <w:rsid w:val="009E2897"/>
    <w:rsid w:val="009E3DD2"/>
    <w:rsid w:val="009E3E48"/>
    <w:rsid w:val="009E4D7F"/>
    <w:rsid w:val="009E4F28"/>
    <w:rsid w:val="009E578C"/>
    <w:rsid w:val="009E61A8"/>
    <w:rsid w:val="009E656D"/>
    <w:rsid w:val="009E7213"/>
    <w:rsid w:val="009F08B4"/>
    <w:rsid w:val="009F23F5"/>
    <w:rsid w:val="009F24EF"/>
    <w:rsid w:val="009F2A2E"/>
    <w:rsid w:val="009F401E"/>
    <w:rsid w:val="009F4751"/>
    <w:rsid w:val="009F57E8"/>
    <w:rsid w:val="009F59D2"/>
    <w:rsid w:val="009F6009"/>
    <w:rsid w:val="009F6463"/>
    <w:rsid w:val="009F6A55"/>
    <w:rsid w:val="009F6FF5"/>
    <w:rsid w:val="009F75B2"/>
    <w:rsid w:val="009F7852"/>
    <w:rsid w:val="00A00F30"/>
    <w:rsid w:val="00A02F03"/>
    <w:rsid w:val="00A037EC"/>
    <w:rsid w:val="00A03A4F"/>
    <w:rsid w:val="00A03ADA"/>
    <w:rsid w:val="00A044A5"/>
    <w:rsid w:val="00A04820"/>
    <w:rsid w:val="00A04D7A"/>
    <w:rsid w:val="00A050B5"/>
    <w:rsid w:val="00A067CC"/>
    <w:rsid w:val="00A07C78"/>
    <w:rsid w:val="00A07D48"/>
    <w:rsid w:val="00A1014B"/>
    <w:rsid w:val="00A10A26"/>
    <w:rsid w:val="00A13743"/>
    <w:rsid w:val="00A139FA"/>
    <w:rsid w:val="00A144E0"/>
    <w:rsid w:val="00A1499D"/>
    <w:rsid w:val="00A14C87"/>
    <w:rsid w:val="00A15447"/>
    <w:rsid w:val="00A155FB"/>
    <w:rsid w:val="00A15884"/>
    <w:rsid w:val="00A15A3A"/>
    <w:rsid w:val="00A16777"/>
    <w:rsid w:val="00A1761C"/>
    <w:rsid w:val="00A20219"/>
    <w:rsid w:val="00A20401"/>
    <w:rsid w:val="00A223CD"/>
    <w:rsid w:val="00A22807"/>
    <w:rsid w:val="00A22D79"/>
    <w:rsid w:val="00A23287"/>
    <w:rsid w:val="00A23DAE"/>
    <w:rsid w:val="00A269F7"/>
    <w:rsid w:val="00A26B69"/>
    <w:rsid w:val="00A27465"/>
    <w:rsid w:val="00A30804"/>
    <w:rsid w:val="00A30B94"/>
    <w:rsid w:val="00A33B05"/>
    <w:rsid w:val="00A34B89"/>
    <w:rsid w:val="00A35A04"/>
    <w:rsid w:val="00A35AF9"/>
    <w:rsid w:val="00A406F8"/>
    <w:rsid w:val="00A4076D"/>
    <w:rsid w:val="00A408D3"/>
    <w:rsid w:val="00A40A72"/>
    <w:rsid w:val="00A429CC"/>
    <w:rsid w:val="00A42FBC"/>
    <w:rsid w:val="00A449F9"/>
    <w:rsid w:val="00A4535B"/>
    <w:rsid w:val="00A4560E"/>
    <w:rsid w:val="00A47082"/>
    <w:rsid w:val="00A474C4"/>
    <w:rsid w:val="00A47A33"/>
    <w:rsid w:val="00A47B1D"/>
    <w:rsid w:val="00A47C29"/>
    <w:rsid w:val="00A50A2B"/>
    <w:rsid w:val="00A51022"/>
    <w:rsid w:val="00A523AD"/>
    <w:rsid w:val="00A52A28"/>
    <w:rsid w:val="00A54F28"/>
    <w:rsid w:val="00A5513C"/>
    <w:rsid w:val="00A55E4A"/>
    <w:rsid w:val="00A56CAD"/>
    <w:rsid w:val="00A60276"/>
    <w:rsid w:val="00A60354"/>
    <w:rsid w:val="00A60E13"/>
    <w:rsid w:val="00A61032"/>
    <w:rsid w:val="00A61E27"/>
    <w:rsid w:val="00A62BDA"/>
    <w:rsid w:val="00A62D3B"/>
    <w:rsid w:val="00A62FA7"/>
    <w:rsid w:val="00A641BF"/>
    <w:rsid w:val="00A6427F"/>
    <w:rsid w:val="00A64D0A"/>
    <w:rsid w:val="00A654AB"/>
    <w:rsid w:val="00A6588F"/>
    <w:rsid w:val="00A669DA"/>
    <w:rsid w:val="00A6727B"/>
    <w:rsid w:val="00A6788C"/>
    <w:rsid w:val="00A67EBD"/>
    <w:rsid w:val="00A706BD"/>
    <w:rsid w:val="00A71040"/>
    <w:rsid w:val="00A711F8"/>
    <w:rsid w:val="00A7302D"/>
    <w:rsid w:val="00A7332D"/>
    <w:rsid w:val="00A734BB"/>
    <w:rsid w:val="00A746B5"/>
    <w:rsid w:val="00A766C5"/>
    <w:rsid w:val="00A777AD"/>
    <w:rsid w:val="00A77A95"/>
    <w:rsid w:val="00A77B00"/>
    <w:rsid w:val="00A81154"/>
    <w:rsid w:val="00A8128A"/>
    <w:rsid w:val="00A812E6"/>
    <w:rsid w:val="00A830E7"/>
    <w:rsid w:val="00A83388"/>
    <w:rsid w:val="00A833F5"/>
    <w:rsid w:val="00A8374F"/>
    <w:rsid w:val="00A83BFC"/>
    <w:rsid w:val="00A857FB"/>
    <w:rsid w:val="00A85898"/>
    <w:rsid w:val="00A8612A"/>
    <w:rsid w:val="00A8616A"/>
    <w:rsid w:val="00A86501"/>
    <w:rsid w:val="00A867F6"/>
    <w:rsid w:val="00A87C80"/>
    <w:rsid w:val="00A90EEF"/>
    <w:rsid w:val="00A920EC"/>
    <w:rsid w:val="00A9273B"/>
    <w:rsid w:val="00A93773"/>
    <w:rsid w:val="00A9474B"/>
    <w:rsid w:val="00A94B25"/>
    <w:rsid w:val="00A95E44"/>
    <w:rsid w:val="00A95F21"/>
    <w:rsid w:val="00A963DB"/>
    <w:rsid w:val="00A9664C"/>
    <w:rsid w:val="00AA0A84"/>
    <w:rsid w:val="00AA0FC9"/>
    <w:rsid w:val="00AA109C"/>
    <w:rsid w:val="00AA10FB"/>
    <w:rsid w:val="00AA23BE"/>
    <w:rsid w:val="00AA286A"/>
    <w:rsid w:val="00AA2A22"/>
    <w:rsid w:val="00AA359B"/>
    <w:rsid w:val="00AA36A7"/>
    <w:rsid w:val="00AA39C4"/>
    <w:rsid w:val="00AA39CC"/>
    <w:rsid w:val="00AA3FC7"/>
    <w:rsid w:val="00AA5072"/>
    <w:rsid w:val="00AA641F"/>
    <w:rsid w:val="00AA6C56"/>
    <w:rsid w:val="00AB0A0F"/>
    <w:rsid w:val="00AB1DB8"/>
    <w:rsid w:val="00AB23D6"/>
    <w:rsid w:val="00AB32A3"/>
    <w:rsid w:val="00AB42F4"/>
    <w:rsid w:val="00AB59CB"/>
    <w:rsid w:val="00AB5AB4"/>
    <w:rsid w:val="00AB77D7"/>
    <w:rsid w:val="00AB7C23"/>
    <w:rsid w:val="00AC15CA"/>
    <w:rsid w:val="00AC1BA2"/>
    <w:rsid w:val="00AC1F61"/>
    <w:rsid w:val="00AC3233"/>
    <w:rsid w:val="00AC344A"/>
    <w:rsid w:val="00AC381D"/>
    <w:rsid w:val="00AC3905"/>
    <w:rsid w:val="00AC39A6"/>
    <w:rsid w:val="00AC4BD7"/>
    <w:rsid w:val="00AC4D4D"/>
    <w:rsid w:val="00AC5167"/>
    <w:rsid w:val="00AC5895"/>
    <w:rsid w:val="00AC7763"/>
    <w:rsid w:val="00AC78CD"/>
    <w:rsid w:val="00AD051A"/>
    <w:rsid w:val="00AD13B5"/>
    <w:rsid w:val="00AD3F94"/>
    <w:rsid w:val="00AD4155"/>
    <w:rsid w:val="00AD4F81"/>
    <w:rsid w:val="00AD507F"/>
    <w:rsid w:val="00AD587F"/>
    <w:rsid w:val="00AD5B86"/>
    <w:rsid w:val="00AD717D"/>
    <w:rsid w:val="00AD7F0E"/>
    <w:rsid w:val="00AE0D8B"/>
    <w:rsid w:val="00AE1552"/>
    <w:rsid w:val="00AE2FBF"/>
    <w:rsid w:val="00AE32B0"/>
    <w:rsid w:val="00AE370E"/>
    <w:rsid w:val="00AE374A"/>
    <w:rsid w:val="00AE386C"/>
    <w:rsid w:val="00AE3E41"/>
    <w:rsid w:val="00AE3F3E"/>
    <w:rsid w:val="00AE4E91"/>
    <w:rsid w:val="00AE5B3D"/>
    <w:rsid w:val="00AE5CA2"/>
    <w:rsid w:val="00AE79A4"/>
    <w:rsid w:val="00AE7F9B"/>
    <w:rsid w:val="00AF1EB2"/>
    <w:rsid w:val="00AF213E"/>
    <w:rsid w:val="00AF2979"/>
    <w:rsid w:val="00AF3DF4"/>
    <w:rsid w:val="00AF49B2"/>
    <w:rsid w:val="00AF5333"/>
    <w:rsid w:val="00AF53C2"/>
    <w:rsid w:val="00AF6762"/>
    <w:rsid w:val="00B01D99"/>
    <w:rsid w:val="00B02025"/>
    <w:rsid w:val="00B02C47"/>
    <w:rsid w:val="00B03573"/>
    <w:rsid w:val="00B03E95"/>
    <w:rsid w:val="00B03FF5"/>
    <w:rsid w:val="00B0423F"/>
    <w:rsid w:val="00B04BEB"/>
    <w:rsid w:val="00B04DD0"/>
    <w:rsid w:val="00B051B2"/>
    <w:rsid w:val="00B05B43"/>
    <w:rsid w:val="00B066D8"/>
    <w:rsid w:val="00B0671D"/>
    <w:rsid w:val="00B0790B"/>
    <w:rsid w:val="00B07B83"/>
    <w:rsid w:val="00B1098A"/>
    <w:rsid w:val="00B10BB2"/>
    <w:rsid w:val="00B11B1C"/>
    <w:rsid w:val="00B11CD5"/>
    <w:rsid w:val="00B121E9"/>
    <w:rsid w:val="00B13335"/>
    <w:rsid w:val="00B134B9"/>
    <w:rsid w:val="00B13EE9"/>
    <w:rsid w:val="00B14754"/>
    <w:rsid w:val="00B14D1E"/>
    <w:rsid w:val="00B15D5B"/>
    <w:rsid w:val="00B15FE1"/>
    <w:rsid w:val="00B1760E"/>
    <w:rsid w:val="00B17EA5"/>
    <w:rsid w:val="00B17F50"/>
    <w:rsid w:val="00B20FA5"/>
    <w:rsid w:val="00B21156"/>
    <w:rsid w:val="00B21550"/>
    <w:rsid w:val="00B21B79"/>
    <w:rsid w:val="00B22C3F"/>
    <w:rsid w:val="00B2373A"/>
    <w:rsid w:val="00B23D15"/>
    <w:rsid w:val="00B2436D"/>
    <w:rsid w:val="00B24491"/>
    <w:rsid w:val="00B249D4"/>
    <w:rsid w:val="00B24FD7"/>
    <w:rsid w:val="00B258CF"/>
    <w:rsid w:val="00B261C7"/>
    <w:rsid w:val="00B26FE3"/>
    <w:rsid w:val="00B30469"/>
    <w:rsid w:val="00B30474"/>
    <w:rsid w:val="00B30C37"/>
    <w:rsid w:val="00B312CE"/>
    <w:rsid w:val="00B325C3"/>
    <w:rsid w:val="00B326E9"/>
    <w:rsid w:val="00B3300D"/>
    <w:rsid w:val="00B33BDB"/>
    <w:rsid w:val="00B33FFF"/>
    <w:rsid w:val="00B35AD9"/>
    <w:rsid w:val="00B35BC6"/>
    <w:rsid w:val="00B369C4"/>
    <w:rsid w:val="00B36FFE"/>
    <w:rsid w:val="00B40A52"/>
    <w:rsid w:val="00B4150A"/>
    <w:rsid w:val="00B41F7F"/>
    <w:rsid w:val="00B43B9A"/>
    <w:rsid w:val="00B43C6A"/>
    <w:rsid w:val="00B441C4"/>
    <w:rsid w:val="00B44C23"/>
    <w:rsid w:val="00B5080D"/>
    <w:rsid w:val="00B518CC"/>
    <w:rsid w:val="00B52ED6"/>
    <w:rsid w:val="00B54682"/>
    <w:rsid w:val="00B54881"/>
    <w:rsid w:val="00B54BE3"/>
    <w:rsid w:val="00B55538"/>
    <w:rsid w:val="00B555C0"/>
    <w:rsid w:val="00B5614F"/>
    <w:rsid w:val="00B568CA"/>
    <w:rsid w:val="00B575A8"/>
    <w:rsid w:val="00B6034D"/>
    <w:rsid w:val="00B60640"/>
    <w:rsid w:val="00B6066E"/>
    <w:rsid w:val="00B615E6"/>
    <w:rsid w:val="00B61801"/>
    <w:rsid w:val="00B61C25"/>
    <w:rsid w:val="00B6225B"/>
    <w:rsid w:val="00B6369E"/>
    <w:rsid w:val="00B63714"/>
    <w:rsid w:val="00B63CFE"/>
    <w:rsid w:val="00B63D16"/>
    <w:rsid w:val="00B64C2F"/>
    <w:rsid w:val="00B658E4"/>
    <w:rsid w:val="00B659E1"/>
    <w:rsid w:val="00B669C7"/>
    <w:rsid w:val="00B66FF2"/>
    <w:rsid w:val="00B671DE"/>
    <w:rsid w:val="00B7014B"/>
    <w:rsid w:val="00B70A5B"/>
    <w:rsid w:val="00B70AF7"/>
    <w:rsid w:val="00B71C25"/>
    <w:rsid w:val="00B74216"/>
    <w:rsid w:val="00B7469F"/>
    <w:rsid w:val="00B7680D"/>
    <w:rsid w:val="00B76E21"/>
    <w:rsid w:val="00B779E9"/>
    <w:rsid w:val="00B80FA6"/>
    <w:rsid w:val="00B812CB"/>
    <w:rsid w:val="00B81480"/>
    <w:rsid w:val="00B817BE"/>
    <w:rsid w:val="00B81975"/>
    <w:rsid w:val="00B822FB"/>
    <w:rsid w:val="00B82661"/>
    <w:rsid w:val="00B828EB"/>
    <w:rsid w:val="00B82960"/>
    <w:rsid w:val="00B82D43"/>
    <w:rsid w:val="00B83570"/>
    <w:rsid w:val="00B83622"/>
    <w:rsid w:val="00B8414A"/>
    <w:rsid w:val="00B86C75"/>
    <w:rsid w:val="00B86F8E"/>
    <w:rsid w:val="00B87532"/>
    <w:rsid w:val="00B877F3"/>
    <w:rsid w:val="00B878F3"/>
    <w:rsid w:val="00B87AAE"/>
    <w:rsid w:val="00B9100F"/>
    <w:rsid w:val="00B91A84"/>
    <w:rsid w:val="00B93282"/>
    <w:rsid w:val="00B938C8"/>
    <w:rsid w:val="00B93B50"/>
    <w:rsid w:val="00B943A9"/>
    <w:rsid w:val="00B94812"/>
    <w:rsid w:val="00B954AE"/>
    <w:rsid w:val="00BA0217"/>
    <w:rsid w:val="00BA0343"/>
    <w:rsid w:val="00BA068C"/>
    <w:rsid w:val="00BA22C8"/>
    <w:rsid w:val="00BA2F98"/>
    <w:rsid w:val="00BA37E5"/>
    <w:rsid w:val="00BA4871"/>
    <w:rsid w:val="00BA530A"/>
    <w:rsid w:val="00BA5DCD"/>
    <w:rsid w:val="00BA68ED"/>
    <w:rsid w:val="00BA6D8F"/>
    <w:rsid w:val="00BB0839"/>
    <w:rsid w:val="00BB1972"/>
    <w:rsid w:val="00BB2B22"/>
    <w:rsid w:val="00BB2B73"/>
    <w:rsid w:val="00BB2D4E"/>
    <w:rsid w:val="00BB3BB0"/>
    <w:rsid w:val="00BB3F21"/>
    <w:rsid w:val="00BB3F7B"/>
    <w:rsid w:val="00BB4205"/>
    <w:rsid w:val="00BB5DE5"/>
    <w:rsid w:val="00BB7314"/>
    <w:rsid w:val="00BB7B32"/>
    <w:rsid w:val="00BC203A"/>
    <w:rsid w:val="00BC2182"/>
    <w:rsid w:val="00BC23D5"/>
    <w:rsid w:val="00BC246E"/>
    <w:rsid w:val="00BC25BA"/>
    <w:rsid w:val="00BC3262"/>
    <w:rsid w:val="00BC339F"/>
    <w:rsid w:val="00BC34EA"/>
    <w:rsid w:val="00BC38A5"/>
    <w:rsid w:val="00BC3C65"/>
    <w:rsid w:val="00BC41B9"/>
    <w:rsid w:val="00BC578C"/>
    <w:rsid w:val="00BC5E35"/>
    <w:rsid w:val="00BC64B9"/>
    <w:rsid w:val="00BC701B"/>
    <w:rsid w:val="00BC7794"/>
    <w:rsid w:val="00BD0A00"/>
    <w:rsid w:val="00BD0BA0"/>
    <w:rsid w:val="00BD16A4"/>
    <w:rsid w:val="00BD2064"/>
    <w:rsid w:val="00BD2267"/>
    <w:rsid w:val="00BD241A"/>
    <w:rsid w:val="00BD251E"/>
    <w:rsid w:val="00BD253F"/>
    <w:rsid w:val="00BD2587"/>
    <w:rsid w:val="00BD2A2B"/>
    <w:rsid w:val="00BD33EC"/>
    <w:rsid w:val="00BD389F"/>
    <w:rsid w:val="00BD5D03"/>
    <w:rsid w:val="00BE0A41"/>
    <w:rsid w:val="00BE0C8F"/>
    <w:rsid w:val="00BE13CD"/>
    <w:rsid w:val="00BE14E7"/>
    <w:rsid w:val="00BE1932"/>
    <w:rsid w:val="00BE1F9D"/>
    <w:rsid w:val="00BE2266"/>
    <w:rsid w:val="00BE2FAA"/>
    <w:rsid w:val="00BE3A9C"/>
    <w:rsid w:val="00BE3B78"/>
    <w:rsid w:val="00BE462C"/>
    <w:rsid w:val="00BE4CF7"/>
    <w:rsid w:val="00BE50A0"/>
    <w:rsid w:val="00BE51E5"/>
    <w:rsid w:val="00BE592B"/>
    <w:rsid w:val="00BE59FB"/>
    <w:rsid w:val="00BE6C5B"/>
    <w:rsid w:val="00BE6DC3"/>
    <w:rsid w:val="00BE7FC5"/>
    <w:rsid w:val="00BF0297"/>
    <w:rsid w:val="00BF0CB2"/>
    <w:rsid w:val="00BF0E18"/>
    <w:rsid w:val="00BF1634"/>
    <w:rsid w:val="00BF2439"/>
    <w:rsid w:val="00BF34DB"/>
    <w:rsid w:val="00BF3A06"/>
    <w:rsid w:val="00BF3A83"/>
    <w:rsid w:val="00BF467E"/>
    <w:rsid w:val="00BF5B3B"/>
    <w:rsid w:val="00BF670A"/>
    <w:rsid w:val="00BF720A"/>
    <w:rsid w:val="00BF7626"/>
    <w:rsid w:val="00BF7B8C"/>
    <w:rsid w:val="00C001DD"/>
    <w:rsid w:val="00C004BD"/>
    <w:rsid w:val="00C00DD8"/>
    <w:rsid w:val="00C01A91"/>
    <w:rsid w:val="00C026A9"/>
    <w:rsid w:val="00C02B96"/>
    <w:rsid w:val="00C02E48"/>
    <w:rsid w:val="00C035B6"/>
    <w:rsid w:val="00C046B4"/>
    <w:rsid w:val="00C048D3"/>
    <w:rsid w:val="00C06F10"/>
    <w:rsid w:val="00C115EC"/>
    <w:rsid w:val="00C11EDE"/>
    <w:rsid w:val="00C12B48"/>
    <w:rsid w:val="00C12BA3"/>
    <w:rsid w:val="00C13D0C"/>
    <w:rsid w:val="00C144CA"/>
    <w:rsid w:val="00C15445"/>
    <w:rsid w:val="00C155EB"/>
    <w:rsid w:val="00C1621B"/>
    <w:rsid w:val="00C16452"/>
    <w:rsid w:val="00C16AD8"/>
    <w:rsid w:val="00C17FDE"/>
    <w:rsid w:val="00C209E6"/>
    <w:rsid w:val="00C2177B"/>
    <w:rsid w:val="00C22B3A"/>
    <w:rsid w:val="00C231CA"/>
    <w:rsid w:val="00C25009"/>
    <w:rsid w:val="00C26762"/>
    <w:rsid w:val="00C26A3F"/>
    <w:rsid w:val="00C26DFA"/>
    <w:rsid w:val="00C3161F"/>
    <w:rsid w:val="00C31B61"/>
    <w:rsid w:val="00C31E04"/>
    <w:rsid w:val="00C31E4D"/>
    <w:rsid w:val="00C32456"/>
    <w:rsid w:val="00C32599"/>
    <w:rsid w:val="00C3346D"/>
    <w:rsid w:val="00C33730"/>
    <w:rsid w:val="00C3375E"/>
    <w:rsid w:val="00C347B0"/>
    <w:rsid w:val="00C348E6"/>
    <w:rsid w:val="00C34EB0"/>
    <w:rsid w:val="00C35A4F"/>
    <w:rsid w:val="00C35C09"/>
    <w:rsid w:val="00C365F6"/>
    <w:rsid w:val="00C36EEE"/>
    <w:rsid w:val="00C37D9B"/>
    <w:rsid w:val="00C40231"/>
    <w:rsid w:val="00C402A6"/>
    <w:rsid w:val="00C40BF6"/>
    <w:rsid w:val="00C4110A"/>
    <w:rsid w:val="00C42687"/>
    <w:rsid w:val="00C42FBE"/>
    <w:rsid w:val="00C436E3"/>
    <w:rsid w:val="00C44AE3"/>
    <w:rsid w:val="00C44CBA"/>
    <w:rsid w:val="00C4558B"/>
    <w:rsid w:val="00C461C3"/>
    <w:rsid w:val="00C462AE"/>
    <w:rsid w:val="00C4654B"/>
    <w:rsid w:val="00C4679C"/>
    <w:rsid w:val="00C47127"/>
    <w:rsid w:val="00C4783F"/>
    <w:rsid w:val="00C50AF8"/>
    <w:rsid w:val="00C513D2"/>
    <w:rsid w:val="00C51510"/>
    <w:rsid w:val="00C5291C"/>
    <w:rsid w:val="00C5348B"/>
    <w:rsid w:val="00C55E14"/>
    <w:rsid w:val="00C568F0"/>
    <w:rsid w:val="00C579CA"/>
    <w:rsid w:val="00C61701"/>
    <w:rsid w:val="00C62366"/>
    <w:rsid w:val="00C62D5D"/>
    <w:rsid w:val="00C63080"/>
    <w:rsid w:val="00C630B9"/>
    <w:rsid w:val="00C6411A"/>
    <w:rsid w:val="00C64382"/>
    <w:rsid w:val="00C64476"/>
    <w:rsid w:val="00C64F28"/>
    <w:rsid w:val="00C64FE2"/>
    <w:rsid w:val="00C70758"/>
    <w:rsid w:val="00C71784"/>
    <w:rsid w:val="00C725E6"/>
    <w:rsid w:val="00C7266A"/>
    <w:rsid w:val="00C72B14"/>
    <w:rsid w:val="00C72F50"/>
    <w:rsid w:val="00C73441"/>
    <w:rsid w:val="00C73FEA"/>
    <w:rsid w:val="00C7490F"/>
    <w:rsid w:val="00C74A92"/>
    <w:rsid w:val="00C74D83"/>
    <w:rsid w:val="00C756FA"/>
    <w:rsid w:val="00C75748"/>
    <w:rsid w:val="00C77758"/>
    <w:rsid w:val="00C779D1"/>
    <w:rsid w:val="00C806F7"/>
    <w:rsid w:val="00C81513"/>
    <w:rsid w:val="00C81D55"/>
    <w:rsid w:val="00C82BAD"/>
    <w:rsid w:val="00C83499"/>
    <w:rsid w:val="00C8388C"/>
    <w:rsid w:val="00C83E2C"/>
    <w:rsid w:val="00C851E1"/>
    <w:rsid w:val="00C85ABE"/>
    <w:rsid w:val="00C85D49"/>
    <w:rsid w:val="00C85E82"/>
    <w:rsid w:val="00C86DC3"/>
    <w:rsid w:val="00C90745"/>
    <w:rsid w:val="00C90927"/>
    <w:rsid w:val="00C909D8"/>
    <w:rsid w:val="00C9158E"/>
    <w:rsid w:val="00C918BE"/>
    <w:rsid w:val="00C91B43"/>
    <w:rsid w:val="00C91E79"/>
    <w:rsid w:val="00C923D8"/>
    <w:rsid w:val="00C92EF6"/>
    <w:rsid w:val="00C93F7E"/>
    <w:rsid w:val="00C94307"/>
    <w:rsid w:val="00C94655"/>
    <w:rsid w:val="00C947FB"/>
    <w:rsid w:val="00C94943"/>
    <w:rsid w:val="00C9530B"/>
    <w:rsid w:val="00C95E13"/>
    <w:rsid w:val="00C961E0"/>
    <w:rsid w:val="00C97235"/>
    <w:rsid w:val="00CA02D5"/>
    <w:rsid w:val="00CA09D7"/>
    <w:rsid w:val="00CA1044"/>
    <w:rsid w:val="00CA1D12"/>
    <w:rsid w:val="00CA25B5"/>
    <w:rsid w:val="00CA2998"/>
    <w:rsid w:val="00CA2DAC"/>
    <w:rsid w:val="00CA4D09"/>
    <w:rsid w:val="00CA5675"/>
    <w:rsid w:val="00CA6076"/>
    <w:rsid w:val="00CA61F9"/>
    <w:rsid w:val="00CA6716"/>
    <w:rsid w:val="00CA6EAE"/>
    <w:rsid w:val="00CB10FF"/>
    <w:rsid w:val="00CB1133"/>
    <w:rsid w:val="00CB18B2"/>
    <w:rsid w:val="00CB31A3"/>
    <w:rsid w:val="00CB3222"/>
    <w:rsid w:val="00CB3387"/>
    <w:rsid w:val="00CB365C"/>
    <w:rsid w:val="00CB4463"/>
    <w:rsid w:val="00CB44AB"/>
    <w:rsid w:val="00CB4A4F"/>
    <w:rsid w:val="00CB4BFD"/>
    <w:rsid w:val="00CB4F00"/>
    <w:rsid w:val="00CB50E1"/>
    <w:rsid w:val="00CB62FF"/>
    <w:rsid w:val="00CB680A"/>
    <w:rsid w:val="00CB7028"/>
    <w:rsid w:val="00CB7757"/>
    <w:rsid w:val="00CC066C"/>
    <w:rsid w:val="00CC1AD2"/>
    <w:rsid w:val="00CC1FD3"/>
    <w:rsid w:val="00CC2048"/>
    <w:rsid w:val="00CC317A"/>
    <w:rsid w:val="00CC322A"/>
    <w:rsid w:val="00CC390A"/>
    <w:rsid w:val="00CC3F7A"/>
    <w:rsid w:val="00CC48EC"/>
    <w:rsid w:val="00CC50B4"/>
    <w:rsid w:val="00CC5B91"/>
    <w:rsid w:val="00CC60BF"/>
    <w:rsid w:val="00CC6769"/>
    <w:rsid w:val="00CC6973"/>
    <w:rsid w:val="00CC69CC"/>
    <w:rsid w:val="00CC6EB8"/>
    <w:rsid w:val="00CC741B"/>
    <w:rsid w:val="00CC76AF"/>
    <w:rsid w:val="00CC7708"/>
    <w:rsid w:val="00CD022C"/>
    <w:rsid w:val="00CD08BE"/>
    <w:rsid w:val="00CD1C31"/>
    <w:rsid w:val="00CD596A"/>
    <w:rsid w:val="00CD5F01"/>
    <w:rsid w:val="00CD6503"/>
    <w:rsid w:val="00CD6A9A"/>
    <w:rsid w:val="00CD6C0C"/>
    <w:rsid w:val="00CD7A33"/>
    <w:rsid w:val="00CD7CC2"/>
    <w:rsid w:val="00CE0BAA"/>
    <w:rsid w:val="00CE1F81"/>
    <w:rsid w:val="00CE20B4"/>
    <w:rsid w:val="00CE2FA4"/>
    <w:rsid w:val="00CE43DF"/>
    <w:rsid w:val="00CE526A"/>
    <w:rsid w:val="00CE57B9"/>
    <w:rsid w:val="00CE5ECF"/>
    <w:rsid w:val="00CE64F1"/>
    <w:rsid w:val="00CE667C"/>
    <w:rsid w:val="00CE7362"/>
    <w:rsid w:val="00CE777A"/>
    <w:rsid w:val="00CF135B"/>
    <w:rsid w:val="00CF16B0"/>
    <w:rsid w:val="00CF178C"/>
    <w:rsid w:val="00CF1A36"/>
    <w:rsid w:val="00CF1FD4"/>
    <w:rsid w:val="00CF24AD"/>
    <w:rsid w:val="00CF2D4B"/>
    <w:rsid w:val="00CF301B"/>
    <w:rsid w:val="00CF37F6"/>
    <w:rsid w:val="00CF4C9B"/>
    <w:rsid w:val="00CF6482"/>
    <w:rsid w:val="00CF6EB4"/>
    <w:rsid w:val="00CF6ECE"/>
    <w:rsid w:val="00CF7AF3"/>
    <w:rsid w:val="00D009AC"/>
    <w:rsid w:val="00D011C6"/>
    <w:rsid w:val="00D01ABA"/>
    <w:rsid w:val="00D01F81"/>
    <w:rsid w:val="00D0249C"/>
    <w:rsid w:val="00D0275E"/>
    <w:rsid w:val="00D03C67"/>
    <w:rsid w:val="00D041A2"/>
    <w:rsid w:val="00D049D5"/>
    <w:rsid w:val="00D056C9"/>
    <w:rsid w:val="00D063BC"/>
    <w:rsid w:val="00D10A2E"/>
    <w:rsid w:val="00D1220D"/>
    <w:rsid w:val="00D12332"/>
    <w:rsid w:val="00D123A7"/>
    <w:rsid w:val="00D126A2"/>
    <w:rsid w:val="00D132F0"/>
    <w:rsid w:val="00D137AC"/>
    <w:rsid w:val="00D14F48"/>
    <w:rsid w:val="00D15277"/>
    <w:rsid w:val="00D15D0C"/>
    <w:rsid w:val="00D15D9D"/>
    <w:rsid w:val="00D16466"/>
    <w:rsid w:val="00D17193"/>
    <w:rsid w:val="00D173EE"/>
    <w:rsid w:val="00D175E5"/>
    <w:rsid w:val="00D17CF0"/>
    <w:rsid w:val="00D211CC"/>
    <w:rsid w:val="00D214DE"/>
    <w:rsid w:val="00D2153D"/>
    <w:rsid w:val="00D21A0B"/>
    <w:rsid w:val="00D22576"/>
    <w:rsid w:val="00D233A3"/>
    <w:rsid w:val="00D238CA"/>
    <w:rsid w:val="00D24E8E"/>
    <w:rsid w:val="00D24EE9"/>
    <w:rsid w:val="00D263EC"/>
    <w:rsid w:val="00D26664"/>
    <w:rsid w:val="00D3037C"/>
    <w:rsid w:val="00D3056D"/>
    <w:rsid w:val="00D317A9"/>
    <w:rsid w:val="00D32CAE"/>
    <w:rsid w:val="00D35F4E"/>
    <w:rsid w:val="00D365D3"/>
    <w:rsid w:val="00D373C7"/>
    <w:rsid w:val="00D37722"/>
    <w:rsid w:val="00D421BF"/>
    <w:rsid w:val="00D4428A"/>
    <w:rsid w:val="00D4519C"/>
    <w:rsid w:val="00D46B3E"/>
    <w:rsid w:val="00D46CE4"/>
    <w:rsid w:val="00D47209"/>
    <w:rsid w:val="00D474C6"/>
    <w:rsid w:val="00D50860"/>
    <w:rsid w:val="00D50A7F"/>
    <w:rsid w:val="00D51B02"/>
    <w:rsid w:val="00D52F09"/>
    <w:rsid w:val="00D53A82"/>
    <w:rsid w:val="00D54B35"/>
    <w:rsid w:val="00D54D8A"/>
    <w:rsid w:val="00D54E71"/>
    <w:rsid w:val="00D5563B"/>
    <w:rsid w:val="00D56527"/>
    <w:rsid w:val="00D5799B"/>
    <w:rsid w:val="00D57E26"/>
    <w:rsid w:val="00D6097F"/>
    <w:rsid w:val="00D62F3A"/>
    <w:rsid w:val="00D64885"/>
    <w:rsid w:val="00D64ABE"/>
    <w:rsid w:val="00D66285"/>
    <w:rsid w:val="00D662C5"/>
    <w:rsid w:val="00D66719"/>
    <w:rsid w:val="00D70363"/>
    <w:rsid w:val="00D7086D"/>
    <w:rsid w:val="00D710F4"/>
    <w:rsid w:val="00D719DB"/>
    <w:rsid w:val="00D724F1"/>
    <w:rsid w:val="00D72536"/>
    <w:rsid w:val="00D72C62"/>
    <w:rsid w:val="00D72DC4"/>
    <w:rsid w:val="00D732A3"/>
    <w:rsid w:val="00D7467F"/>
    <w:rsid w:val="00D74AEF"/>
    <w:rsid w:val="00D75192"/>
    <w:rsid w:val="00D7663A"/>
    <w:rsid w:val="00D771E0"/>
    <w:rsid w:val="00D77C88"/>
    <w:rsid w:val="00D77E9F"/>
    <w:rsid w:val="00D80207"/>
    <w:rsid w:val="00D809C4"/>
    <w:rsid w:val="00D80C2D"/>
    <w:rsid w:val="00D8146C"/>
    <w:rsid w:val="00D81D57"/>
    <w:rsid w:val="00D8200B"/>
    <w:rsid w:val="00D821BF"/>
    <w:rsid w:val="00D84AA7"/>
    <w:rsid w:val="00D9247F"/>
    <w:rsid w:val="00D94241"/>
    <w:rsid w:val="00D94398"/>
    <w:rsid w:val="00D94BDE"/>
    <w:rsid w:val="00D960B7"/>
    <w:rsid w:val="00D97490"/>
    <w:rsid w:val="00D9764E"/>
    <w:rsid w:val="00DA0A02"/>
    <w:rsid w:val="00DA2BBD"/>
    <w:rsid w:val="00DA4732"/>
    <w:rsid w:val="00DA5B12"/>
    <w:rsid w:val="00DA5D06"/>
    <w:rsid w:val="00DA5E67"/>
    <w:rsid w:val="00DA636C"/>
    <w:rsid w:val="00DA707B"/>
    <w:rsid w:val="00DA7B1F"/>
    <w:rsid w:val="00DB1102"/>
    <w:rsid w:val="00DB16F8"/>
    <w:rsid w:val="00DB1D75"/>
    <w:rsid w:val="00DB1DD2"/>
    <w:rsid w:val="00DB23AD"/>
    <w:rsid w:val="00DB2A6C"/>
    <w:rsid w:val="00DB30C8"/>
    <w:rsid w:val="00DB3173"/>
    <w:rsid w:val="00DB4EAB"/>
    <w:rsid w:val="00DB62F1"/>
    <w:rsid w:val="00DB65DE"/>
    <w:rsid w:val="00DB76E9"/>
    <w:rsid w:val="00DB7BCF"/>
    <w:rsid w:val="00DC0149"/>
    <w:rsid w:val="00DC027F"/>
    <w:rsid w:val="00DC02E1"/>
    <w:rsid w:val="00DC06A6"/>
    <w:rsid w:val="00DC4FD9"/>
    <w:rsid w:val="00DD0BC2"/>
    <w:rsid w:val="00DD1AA0"/>
    <w:rsid w:val="00DD1B8C"/>
    <w:rsid w:val="00DD1D56"/>
    <w:rsid w:val="00DD2703"/>
    <w:rsid w:val="00DD2C66"/>
    <w:rsid w:val="00DD2D9C"/>
    <w:rsid w:val="00DD30AF"/>
    <w:rsid w:val="00DD4CC0"/>
    <w:rsid w:val="00DD531B"/>
    <w:rsid w:val="00DD5DA3"/>
    <w:rsid w:val="00DD6B89"/>
    <w:rsid w:val="00DD6C07"/>
    <w:rsid w:val="00DD6E70"/>
    <w:rsid w:val="00DD763F"/>
    <w:rsid w:val="00DD7D9E"/>
    <w:rsid w:val="00DE0094"/>
    <w:rsid w:val="00DE0B78"/>
    <w:rsid w:val="00DE192E"/>
    <w:rsid w:val="00DE2174"/>
    <w:rsid w:val="00DE28EB"/>
    <w:rsid w:val="00DE2D8E"/>
    <w:rsid w:val="00DE4DD8"/>
    <w:rsid w:val="00DF0F45"/>
    <w:rsid w:val="00DF2E35"/>
    <w:rsid w:val="00DF3694"/>
    <w:rsid w:val="00DF3746"/>
    <w:rsid w:val="00DF60E8"/>
    <w:rsid w:val="00DF6962"/>
    <w:rsid w:val="00E0083A"/>
    <w:rsid w:val="00E00E1B"/>
    <w:rsid w:val="00E01696"/>
    <w:rsid w:val="00E02814"/>
    <w:rsid w:val="00E02E81"/>
    <w:rsid w:val="00E03404"/>
    <w:rsid w:val="00E03CB2"/>
    <w:rsid w:val="00E04908"/>
    <w:rsid w:val="00E05070"/>
    <w:rsid w:val="00E05D1C"/>
    <w:rsid w:val="00E061A4"/>
    <w:rsid w:val="00E06364"/>
    <w:rsid w:val="00E066EF"/>
    <w:rsid w:val="00E06E11"/>
    <w:rsid w:val="00E06EAB"/>
    <w:rsid w:val="00E10315"/>
    <w:rsid w:val="00E117FD"/>
    <w:rsid w:val="00E12B3E"/>
    <w:rsid w:val="00E1434A"/>
    <w:rsid w:val="00E14386"/>
    <w:rsid w:val="00E14583"/>
    <w:rsid w:val="00E149F8"/>
    <w:rsid w:val="00E159C5"/>
    <w:rsid w:val="00E16CD3"/>
    <w:rsid w:val="00E17805"/>
    <w:rsid w:val="00E20675"/>
    <w:rsid w:val="00E20C98"/>
    <w:rsid w:val="00E22209"/>
    <w:rsid w:val="00E22949"/>
    <w:rsid w:val="00E22A2F"/>
    <w:rsid w:val="00E23620"/>
    <w:rsid w:val="00E24247"/>
    <w:rsid w:val="00E246DD"/>
    <w:rsid w:val="00E249D1"/>
    <w:rsid w:val="00E25272"/>
    <w:rsid w:val="00E25B50"/>
    <w:rsid w:val="00E25F31"/>
    <w:rsid w:val="00E26C72"/>
    <w:rsid w:val="00E26FD6"/>
    <w:rsid w:val="00E27D9E"/>
    <w:rsid w:val="00E30E23"/>
    <w:rsid w:val="00E315D0"/>
    <w:rsid w:val="00E31A75"/>
    <w:rsid w:val="00E31F0C"/>
    <w:rsid w:val="00E32698"/>
    <w:rsid w:val="00E32934"/>
    <w:rsid w:val="00E32BDE"/>
    <w:rsid w:val="00E32E0C"/>
    <w:rsid w:val="00E32F9D"/>
    <w:rsid w:val="00E3317C"/>
    <w:rsid w:val="00E339CA"/>
    <w:rsid w:val="00E34373"/>
    <w:rsid w:val="00E34384"/>
    <w:rsid w:val="00E34580"/>
    <w:rsid w:val="00E35D5B"/>
    <w:rsid w:val="00E36A28"/>
    <w:rsid w:val="00E4032A"/>
    <w:rsid w:val="00E41091"/>
    <w:rsid w:val="00E42B8A"/>
    <w:rsid w:val="00E42C20"/>
    <w:rsid w:val="00E4348C"/>
    <w:rsid w:val="00E436C6"/>
    <w:rsid w:val="00E459FF"/>
    <w:rsid w:val="00E47150"/>
    <w:rsid w:val="00E4764B"/>
    <w:rsid w:val="00E47C28"/>
    <w:rsid w:val="00E50E0E"/>
    <w:rsid w:val="00E5168A"/>
    <w:rsid w:val="00E52EBF"/>
    <w:rsid w:val="00E533E5"/>
    <w:rsid w:val="00E5391C"/>
    <w:rsid w:val="00E542B5"/>
    <w:rsid w:val="00E548E3"/>
    <w:rsid w:val="00E5585B"/>
    <w:rsid w:val="00E55C3F"/>
    <w:rsid w:val="00E56032"/>
    <w:rsid w:val="00E5613F"/>
    <w:rsid w:val="00E5678E"/>
    <w:rsid w:val="00E57218"/>
    <w:rsid w:val="00E574CF"/>
    <w:rsid w:val="00E579D3"/>
    <w:rsid w:val="00E60747"/>
    <w:rsid w:val="00E607B9"/>
    <w:rsid w:val="00E60C5C"/>
    <w:rsid w:val="00E6140E"/>
    <w:rsid w:val="00E61522"/>
    <w:rsid w:val="00E61E81"/>
    <w:rsid w:val="00E6252A"/>
    <w:rsid w:val="00E62D2B"/>
    <w:rsid w:val="00E63243"/>
    <w:rsid w:val="00E63A1D"/>
    <w:rsid w:val="00E63AE7"/>
    <w:rsid w:val="00E648BF"/>
    <w:rsid w:val="00E64A0C"/>
    <w:rsid w:val="00E64C1A"/>
    <w:rsid w:val="00E70436"/>
    <w:rsid w:val="00E711D8"/>
    <w:rsid w:val="00E71EC7"/>
    <w:rsid w:val="00E71EF0"/>
    <w:rsid w:val="00E73000"/>
    <w:rsid w:val="00E7320B"/>
    <w:rsid w:val="00E73505"/>
    <w:rsid w:val="00E76895"/>
    <w:rsid w:val="00E775D9"/>
    <w:rsid w:val="00E77750"/>
    <w:rsid w:val="00E80372"/>
    <w:rsid w:val="00E812A3"/>
    <w:rsid w:val="00E81361"/>
    <w:rsid w:val="00E83ECB"/>
    <w:rsid w:val="00E850CE"/>
    <w:rsid w:val="00E85D9F"/>
    <w:rsid w:val="00E87025"/>
    <w:rsid w:val="00E870C3"/>
    <w:rsid w:val="00E908A7"/>
    <w:rsid w:val="00E90CC9"/>
    <w:rsid w:val="00E910B8"/>
    <w:rsid w:val="00E916EF"/>
    <w:rsid w:val="00E91BD4"/>
    <w:rsid w:val="00E91C4C"/>
    <w:rsid w:val="00E92F38"/>
    <w:rsid w:val="00E93ECE"/>
    <w:rsid w:val="00E95549"/>
    <w:rsid w:val="00E95CFF"/>
    <w:rsid w:val="00E9603D"/>
    <w:rsid w:val="00E962A1"/>
    <w:rsid w:val="00E9642A"/>
    <w:rsid w:val="00E967D3"/>
    <w:rsid w:val="00E96DC9"/>
    <w:rsid w:val="00E97D16"/>
    <w:rsid w:val="00EA1533"/>
    <w:rsid w:val="00EA1CC2"/>
    <w:rsid w:val="00EA1DD6"/>
    <w:rsid w:val="00EA27E3"/>
    <w:rsid w:val="00EA2B76"/>
    <w:rsid w:val="00EA2EAE"/>
    <w:rsid w:val="00EA3542"/>
    <w:rsid w:val="00EA3F4F"/>
    <w:rsid w:val="00EA45C9"/>
    <w:rsid w:val="00EA4B0C"/>
    <w:rsid w:val="00EA6929"/>
    <w:rsid w:val="00EA6B4F"/>
    <w:rsid w:val="00EB0448"/>
    <w:rsid w:val="00EB165C"/>
    <w:rsid w:val="00EB2B75"/>
    <w:rsid w:val="00EB2E3D"/>
    <w:rsid w:val="00EB3537"/>
    <w:rsid w:val="00EB4301"/>
    <w:rsid w:val="00EB4824"/>
    <w:rsid w:val="00EB53E3"/>
    <w:rsid w:val="00EB54A7"/>
    <w:rsid w:val="00EB63FE"/>
    <w:rsid w:val="00EB726F"/>
    <w:rsid w:val="00EB7B4E"/>
    <w:rsid w:val="00EC0167"/>
    <w:rsid w:val="00EC0E85"/>
    <w:rsid w:val="00EC127B"/>
    <w:rsid w:val="00EC1F74"/>
    <w:rsid w:val="00EC315D"/>
    <w:rsid w:val="00EC3743"/>
    <w:rsid w:val="00EC41BF"/>
    <w:rsid w:val="00EC4D2B"/>
    <w:rsid w:val="00EC4F0C"/>
    <w:rsid w:val="00EC50B5"/>
    <w:rsid w:val="00EC755B"/>
    <w:rsid w:val="00EC7E60"/>
    <w:rsid w:val="00ED020A"/>
    <w:rsid w:val="00ED04C5"/>
    <w:rsid w:val="00ED1221"/>
    <w:rsid w:val="00ED1EFE"/>
    <w:rsid w:val="00ED4613"/>
    <w:rsid w:val="00ED493F"/>
    <w:rsid w:val="00ED4BF8"/>
    <w:rsid w:val="00ED53D3"/>
    <w:rsid w:val="00ED5A99"/>
    <w:rsid w:val="00ED5F1E"/>
    <w:rsid w:val="00ED6819"/>
    <w:rsid w:val="00ED6910"/>
    <w:rsid w:val="00ED6DC9"/>
    <w:rsid w:val="00ED7068"/>
    <w:rsid w:val="00ED7123"/>
    <w:rsid w:val="00ED7363"/>
    <w:rsid w:val="00EE081A"/>
    <w:rsid w:val="00EE0F3F"/>
    <w:rsid w:val="00EE216B"/>
    <w:rsid w:val="00EE2239"/>
    <w:rsid w:val="00EE2366"/>
    <w:rsid w:val="00EE288B"/>
    <w:rsid w:val="00EE338A"/>
    <w:rsid w:val="00EE37E3"/>
    <w:rsid w:val="00EE3EE2"/>
    <w:rsid w:val="00EE541D"/>
    <w:rsid w:val="00EE7E02"/>
    <w:rsid w:val="00EF09A6"/>
    <w:rsid w:val="00EF0A77"/>
    <w:rsid w:val="00EF16CD"/>
    <w:rsid w:val="00EF2AC8"/>
    <w:rsid w:val="00EF382D"/>
    <w:rsid w:val="00EF6056"/>
    <w:rsid w:val="00EF6201"/>
    <w:rsid w:val="00EF6ECD"/>
    <w:rsid w:val="00EF713B"/>
    <w:rsid w:val="00EF7D1E"/>
    <w:rsid w:val="00EF7E35"/>
    <w:rsid w:val="00F00AC0"/>
    <w:rsid w:val="00F0192A"/>
    <w:rsid w:val="00F026E7"/>
    <w:rsid w:val="00F03B63"/>
    <w:rsid w:val="00F04087"/>
    <w:rsid w:val="00F04559"/>
    <w:rsid w:val="00F04D69"/>
    <w:rsid w:val="00F04E88"/>
    <w:rsid w:val="00F05364"/>
    <w:rsid w:val="00F05490"/>
    <w:rsid w:val="00F06060"/>
    <w:rsid w:val="00F06ED9"/>
    <w:rsid w:val="00F071EB"/>
    <w:rsid w:val="00F079AE"/>
    <w:rsid w:val="00F07AB1"/>
    <w:rsid w:val="00F10834"/>
    <w:rsid w:val="00F1126D"/>
    <w:rsid w:val="00F1216B"/>
    <w:rsid w:val="00F1252A"/>
    <w:rsid w:val="00F133ED"/>
    <w:rsid w:val="00F13E32"/>
    <w:rsid w:val="00F14957"/>
    <w:rsid w:val="00F1659B"/>
    <w:rsid w:val="00F20071"/>
    <w:rsid w:val="00F20B47"/>
    <w:rsid w:val="00F20D12"/>
    <w:rsid w:val="00F21F68"/>
    <w:rsid w:val="00F227E0"/>
    <w:rsid w:val="00F22FA8"/>
    <w:rsid w:val="00F22FA9"/>
    <w:rsid w:val="00F23A47"/>
    <w:rsid w:val="00F23B51"/>
    <w:rsid w:val="00F23D0C"/>
    <w:rsid w:val="00F23DCE"/>
    <w:rsid w:val="00F2411D"/>
    <w:rsid w:val="00F2484C"/>
    <w:rsid w:val="00F2520B"/>
    <w:rsid w:val="00F25577"/>
    <w:rsid w:val="00F25B1D"/>
    <w:rsid w:val="00F25DD2"/>
    <w:rsid w:val="00F26AE6"/>
    <w:rsid w:val="00F271C5"/>
    <w:rsid w:val="00F3056C"/>
    <w:rsid w:val="00F31357"/>
    <w:rsid w:val="00F317C2"/>
    <w:rsid w:val="00F3240C"/>
    <w:rsid w:val="00F333EC"/>
    <w:rsid w:val="00F33EA9"/>
    <w:rsid w:val="00F341D0"/>
    <w:rsid w:val="00F34696"/>
    <w:rsid w:val="00F34A38"/>
    <w:rsid w:val="00F34CF3"/>
    <w:rsid w:val="00F36363"/>
    <w:rsid w:val="00F36635"/>
    <w:rsid w:val="00F3679E"/>
    <w:rsid w:val="00F36FC3"/>
    <w:rsid w:val="00F414C7"/>
    <w:rsid w:val="00F425CC"/>
    <w:rsid w:val="00F44903"/>
    <w:rsid w:val="00F44B5D"/>
    <w:rsid w:val="00F44EAB"/>
    <w:rsid w:val="00F452F3"/>
    <w:rsid w:val="00F45539"/>
    <w:rsid w:val="00F45B9B"/>
    <w:rsid w:val="00F45C9A"/>
    <w:rsid w:val="00F47001"/>
    <w:rsid w:val="00F476CD"/>
    <w:rsid w:val="00F520D3"/>
    <w:rsid w:val="00F52484"/>
    <w:rsid w:val="00F52A34"/>
    <w:rsid w:val="00F52ECE"/>
    <w:rsid w:val="00F54310"/>
    <w:rsid w:val="00F544AA"/>
    <w:rsid w:val="00F54A52"/>
    <w:rsid w:val="00F5514B"/>
    <w:rsid w:val="00F5556C"/>
    <w:rsid w:val="00F55D8B"/>
    <w:rsid w:val="00F56285"/>
    <w:rsid w:val="00F568F6"/>
    <w:rsid w:val="00F56948"/>
    <w:rsid w:val="00F57461"/>
    <w:rsid w:val="00F578BF"/>
    <w:rsid w:val="00F61E3B"/>
    <w:rsid w:val="00F61F35"/>
    <w:rsid w:val="00F61F74"/>
    <w:rsid w:val="00F648AA"/>
    <w:rsid w:val="00F64B17"/>
    <w:rsid w:val="00F65DF2"/>
    <w:rsid w:val="00F66197"/>
    <w:rsid w:val="00F6667A"/>
    <w:rsid w:val="00F67348"/>
    <w:rsid w:val="00F67418"/>
    <w:rsid w:val="00F67BB7"/>
    <w:rsid w:val="00F67BD8"/>
    <w:rsid w:val="00F70E91"/>
    <w:rsid w:val="00F7331A"/>
    <w:rsid w:val="00F73E1C"/>
    <w:rsid w:val="00F745B4"/>
    <w:rsid w:val="00F74698"/>
    <w:rsid w:val="00F74BB7"/>
    <w:rsid w:val="00F751C6"/>
    <w:rsid w:val="00F75FBA"/>
    <w:rsid w:val="00F77242"/>
    <w:rsid w:val="00F77759"/>
    <w:rsid w:val="00F80110"/>
    <w:rsid w:val="00F803D0"/>
    <w:rsid w:val="00F816A0"/>
    <w:rsid w:val="00F82A0E"/>
    <w:rsid w:val="00F82A70"/>
    <w:rsid w:val="00F83CC1"/>
    <w:rsid w:val="00F8598D"/>
    <w:rsid w:val="00F86072"/>
    <w:rsid w:val="00F86D90"/>
    <w:rsid w:val="00F87E50"/>
    <w:rsid w:val="00F90E92"/>
    <w:rsid w:val="00F914F7"/>
    <w:rsid w:val="00F917F5"/>
    <w:rsid w:val="00F91AE9"/>
    <w:rsid w:val="00F926D3"/>
    <w:rsid w:val="00F937B7"/>
    <w:rsid w:val="00F9396E"/>
    <w:rsid w:val="00F94BA2"/>
    <w:rsid w:val="00F9577D"/>
    <w:rsid w:val="00F95785"/>
    <w:rsid w:val="00F957DE"/>
    <w:rsid w:val="00F96063"/>
    <w:rsid w:val="00F96DE0"/>
    <w:rsid w:val="00F96E56"/>
    <w:rsid w:val="00F9711F"/>
    <w:rsid w:val="00FA0804"/>
    <w:rsid w:val="00FA146D"/>
    <w:rsid w:val="00FA1D9F"/>
    <w:rsid w:val="00FA2274"/>
    <w:rsid w:val="00FA3ACA"/>
    <w:rsid w:val="00FA3D60"/>
    <w:rsid w:val="00FA6488"/>
    <w:rsid w:val="00FA743E"/>
    <w:rsid w:val="00FB0648"/>
    <w:rsid w:val="00FB2305"/>
    <w:rsid w:val="00FB2C53"/>
    <w:rsid w:val="00FB3177"/>
    <w:rsid w:val="00FB6A83"/>
    <w:rsid w:val="00FB727F"/>
    <w:rsid w:val="00FC0512"/>
    <w:rsid w:val="00FC05E2"/>
    <w:rsid w:val="00FC142C"/>
    <w:rsid w:val="00FC1B50"/>
    <w:rsid w:val="00FC2605"/>
    <w:rsid w:val="00FC3AD5"/>
    <w:rsid w:val="00FC4480"/>
    <w:rsid w:val="00FC4D99"/>
    <w:rsid w:val="00FC4EE7"/>
    <w:rsid w:val="00FC5C4A"/>
    <w:rsid w:val="00FC5E98"/>
    <w:rsid w:val="00FC5F53"/>
    <w:rsid w:val="00FC6B32"/>
    <w:rsid w:val="00FC71EA"/>
    <w:rsid w:val="00FC7253"/>
    <w:rsid w:val="00FC7B73"/>
    <w:rsid w:val="00FD07AF"/>
    <w:rsid w:val="00FD09DC"/>
    <w:rsid w:val="00FD172D"/>
    <w:rsid w:val="00FD1C7B"/>
    <w:rsid w:val="00FD3B3F"/>
    <w:rsid w:val="00FD4173"/>
    <w:rsid w:val="00FD428E"/>
    <w:rsid w:val="00FD4CCE"/>
    <w:rsid w:val="00FD5F49"/>
    <w:rsid w:val="00FD62E2"/>
    <w:rsid w:val="00FD7960"/>
    <w:rsid w:val="00FD7BD3"/>
    <w:rsid w:val="00FD7C00"/>
    <w:rsid w:val="00FE07AE"/>
    <w:rsid w:val="00FE0BF2"/>
    <w:rsid w:val="00FE1422"/>
    <w:rsid w:val="00FE1A28"/>
    <w:rsid w:val="00FE25FE"/>
    <w:rsid w:val="00FE27DA"/>
    <w:rsid w:val="00FE2930"/>
    <w:rsid w:val="00FE346A"/>
    <w:rsid w:val="00FE42DF"/>
    <w:rsid w:val="00FE4868"/>
    <w:rsid w:val="00FE55BF"/>
    <w:rsid w:val="00FE68A2"/>
    <w:rsid w:val="00FE76D0"/>
    <w:rsid w:val="00FF0D0A"/>
    <w:rsid w:val="00FF1B5A"/>
    <w:rsid w:val="00FF2D57"/>
    <w:rsid w:val="00FF4A5E"/>
    <w:rsid w:val="00FF5C74"/>
    <w:rsid w:val="00FF6328"/>
    <w:rsid w:val="00FF6BC8"/>
    <w:rsid w:val="00FF77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sq-A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sq-AL" w:eastAsia="sq-A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0" w:unhideWhenUsed="0" w:qFormat="1"/>
    <w:lsdException w:name="heading 5" w:uiPriority="9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1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12E6"/>
    <w:pPr>
      <w:widowControl w:val="0"/>
      <w:adjustRightInd w:val="0"/>
      <w:spacing w:line="360" w:lineRule="atLeast"/>
      <w:jc w:val="both"/>
      <w:textAlignment w:val="baseline"/>
    </w:pPr>
    <w:rPr>
      <w:rFonts w:ascii="Times New Roman" w:eastAsia="Times New Roman" w:hAnsi="Times New Roman"/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11CC"/>
    <w:pPr>
      <w:keepNext/>
      <w:outlineLvl w:val="0"/>
    </w:pPr>
    <w:rPr>
      <w:b/>
      <w:bCs/>
      <w:lang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6EC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/>
    </w:rPr>
  </w:style>
  <w:style w:type="paragraph" w:styleId="Heading3">
    <w:name w:val="heading 3"/>
    <w:basedOn w:val="Normal"/>
    <w:next w:val="Normal"/>
    <w:link w:val="Heading3Char"/>
    <w:uiPriority w:val="9"/>
    <w:qFormat/>
    <w:rsid w:val="00D211CC"/>
    <w:pPr>
      <w:keepNext/>
      <w:keepLines/>
      <w:spacing w:before="200"/>
      <w:outlineLvl w:val="2"/>
    </w:pPr>
    <w:rPr>
      <w:rFonts w:ascii="Cambria" w:hAnsi="Cambria"/>
      <w:b/>
      <w:bCs/>
      <w:color w:val="4F81BD"/>
      <w:lang/>
    </w:rPr>
  </w:style>
  <w:style w:type="paragraph" w:styleId="Heading4">
    <w:name w:val="heading 4"/>
    <w:basedOn w:val="Normal"/>
    <w:next w:val="Normal"/>
    <w:link w:val="Heading4Char"/>
    <w:qFormat/>
    <w:rsid w:val="00D211CC"/>
    <w:pPr>
      <w:keepNext/>
      <w:spacing w:before="240" w:after="60"/>
      <w:outlineLvl w:val="3"/>
    </w:pPr>
    <w:rPr>
      <w:b/>
      <w:bCs/>
      <w:sz w:val="28"/>
      <w:szCs w:val="28"/>
      <w:lang/>
    </w:rPr>
  </w:style>
  <w:style w:type="paragraph" w:styleId="Heading6">
    <w:name w:val="heading 6"/>
    <w:basedOn w:val="Normal"/>
    <w:next w:val="Normal"/>
    <w:link w:val="Heading6Char"/>
    <w:uiPriority w:val="9"/>
    <w:qFormat/>
    <w:rsid w:val="00D211CC"/>
    <w:pPr>
      <w:keepNext/>
      <w:keepLines/>
      <w:spacing w:before="200"/>
      <w:outlineLvl w:val="5"/>
    </w:pPr>
    <w:rPr>
      <w:rFonts w:ascii="Cambria" w:hAnsi="Cambria"/>
      <w:i/>
      <w:iCs/>
      <w:color w:val="243F60"/>
      <w:lang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D211CC"/>
    <w:rPr>
      <w:rFonts w:ascii="Times New Roman" w:eastAsia="Times New Roman" w:hAnsi="Times New Roman"/>
      <w:b/>
      <w:bCs/>
      <w:sz w:val="24"/>
      <w:szCs w:val="24"/>
      <w:lang w:eastAsia="en-US"/>
    </w:rPr>
  </w:style>
  <w:style w:type="character" w:customStyle="1" w:styleId="Heading2Char">
    <w:name w:val="Heading 2 Char"/>
    <w:link w:val="Heading2"/>
    <w:uiPriority w:val="9"/>
    <w:semiHidden/>
    <w:rsid w:val="000736EC"/>
    <w:rPr>
      <w:rFonts w:ascii="Cambria" w:eastAsia="Times New Roman" w:hAnsi="Cambria"/>
      <w:b/>
      <w:bCs/>
      <w:i/>
      <w:iCs/>
      <w:sz w:val="28"/>
      <w:szCs w:val="28"/>
      <w:lang w:eastAsia="en-US"/>
    </w:rPr>
  </w:style>
  <w:style w:type="character" w:customStyle="1" w:styleId="Heading3Char">
    <w:name w:val="Heading 3 Char"/>
    <w:link w:val="Heading3"/>
    <w:uiPriority w:val="9"/>
    <w:rsid w:val="00D211CC"/>
    <w:rPr>
      <w:rFonts w:ascii="Cambria" w:eastAsia="Times New Roman" w:hAnsi="Cambria"/>
      <w:b/>
      <w:bCs/>
      <w:color w:val="4F81BD"/>
      <w:sz w:val="24"/>
      <w:szCs w:val="24"/>
      <w:lang w:eastAsia="en-US"/>
    </w:rPr>
  </w:style>
  <w:style w:type="character" w:customStyle="1" w:styleId="Heading4Char">
    <w:name w:val="Heading 4 Char"/>
    <w:link w:val="Heading4"/>
    <w:rsid w:val="00D211CC"/>
    <w:rPr>
      <w:rFonts w:ascii="Times New Roman" w:eastAsia="Times New Roman" w:hAnsi="Times New Roman"/>
      <w:b/>
      <w:bCs/>
      <w:sz w:val="28"/>
      <w:szCs w:val="28"/>
      <w:lang w:eastAsia="en-US"/>
    </w:rPr>
  </w:style>
  <w:style w:type="character" w:customStyle="1" w:styleId="Heading6Char">
    <w:name w:val="Heading 6 Char"/>
    <w:link w:val="Heading6"/>
    <w:uiPriority w:val="9"/>
    <w:rsid w:val="00D211CC"/>
    <w:rPr>
      <w:rFonts w:ascii="Cambria" w:eastAsia="Times New Roman" w:hAnsi="Cambria"/>
      <w:i/>
      <w:iCs/>
      <w:color w:val="243F60"/>
      <w:sz w:val="24"/>
      <w:szCs w:val="24"/>
      <w:lang w:eastAsia="en-US"/>
    </w:rPr>
  </w:style>
  <w:style w:type="paragraph" w:styleId="NormalWeb">
    <w:name w:val="Normal (Web)"/>
    <w:basedOn w:val="Normal"/>
    <w:uiPriority w:val="99"/>
    <w:rsid w:val="00A812E6"/>
    <w:pPr>
      <w:spacing w:before="100" w:beforeAutospacing="1" w:after="100" w:afterAutospacing="1"/>
    </w:pPr>
    <w:rPr>
      <w:rFonts w:eastAsia="Calibri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A812E6"/>
    <w:pPr>
      <w:ind w:left="720"/>
      <w:contextualSpacing/>
    </w:pPr>
    <w:rPr>
      <w:rFonts w:eastAsia="Calibri"/>
      <w:lang w:val="en-GB"/>
    </w:rPr>
  </w:style>
  <w:style w:type="character" w:customStyle="1" w:styleId="ListParagraphChar">
    <w:name w:val="List Paragraph Char"/>
    <w:link w:val="ListParagraph"/>
    <w:uiPriority w:val="34"/>
    <w:rsid w:val="000736EC"/>
    <w:rPr>
      <w:rFonts w:ascii="Times New Roman" w:hAnsi="Times New Roman"/>
      <w:sz w:val="24"/>
      <w:szCs w:val="24"/>
      <w:lang w:val="en-GB" w:eastAsia="en-US"/>
    </w:rPr>
  </w:style>
  <w:style w:type="character" w:customStyle="1" w:styleId="longtext1">
    <w:name w:val="long_text1"/>
    <w:rsid w:val="00A812E6"/>
    <w:rPr>
      <w:sz w:val="20"/>
    </w:rPr>
  </w:style>
  <w:style w:type="paragraph" w:styleId="Footer">
    <w:name w:val="footer"/>
    <w:basedOn w:val="Normal"/>
    <w:link w:val="FooterChar"/>
    <w:uiPriority w:val="99"/>
    <w:unhideWhenUsed/>
    <w:rsid w:val="00A812E6"/>
    <w:pPr>
      <w:tabs>
        <w:tab w:val="center" w:pos="4680"/>
        <w:tab w:val="right" w:pos="9360"/>
      </w:tabs>
    </w:pPr>
    <w:rPr>
      <w:lang/>
    </w:rPr>
  </w:style>
  <w:style w:type="character" w:customStyle="1" w:styleId="FooterChar">
    <w:name w:val="Footer Char"/>
    <w:link w:val="Footer"/>
    <w:uiPriority w:val="99"/>
    <w:rsid w:val="00A812E6"/>
    <w:rPr>
      <w:rFonts w:ascii="Times New Roman" w:eastAsia="Times New Roman" w:hAnsi="Times New Roman" w:cs="Times New Roman"/>
      <w:sz w:val="24"/>
      <w:szCs w:val="24"/>
      <w:lang w:val="sq-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12E6"/>
    <w:rPr>
      <w:rFonts w:ascii="Tahoma" w:hAnsi="Tahoma"/>
      <w:sz w:val="16"/>
      <w:szCs w:val="16"/>
      <w:lang/>
    </w:rPr>
  </w:style>
  <w:style w:type="character" w:customStyle="1" w:styleId="BalloonTextChar">
    <w:name w:val="Balloon Text Char"/>
    <w:link w:val="BalloonText"/>
    <w:uiPriority w:val="99"/>
    <w:semiHidden/>
    <w:rsid w:val="00A812E6"/>
    <w:rPr>
      <w:rFonts w:ascii="Tahoma" w:eastAsia="Times New Roman" w:hAnsi="Tahoma" w:cs="Tahoma"/>
      <w:sz w:val="16"/>
      <w:szCs w:val="16"/>
      <w:lang w:val="sq-AL"/>
    </w:rPr>
  </w:style>
  <w:style w:type="paragraph" w:styleId="Header">
    <w:name w:val="header"/>
    <w:basedOn w:val="Normal"/>
    <w:link w:val="HeaderChar"/>
    <w:uiPriority w:val="99"/>
    <w:unhideWhenUsed/>
    <w:rsid w:val="00023CD3"/>
    <w:pPr>
      <w:tabs>
        <w:tab w:val="center" w:pos="4680"/>
        <w:tab w:val="right" w:pos="9360"/>
      </w:tabs>
    </w:pPr>
    <w:rPr>
      <w:lang/>
    </w:rPr>
  </w:style>
  <w:style w:type="character" w:customStyle="1" w:styleId="HeaderChar">
    <w:name w:val="Header Char"/>
    <w:link w:val="Header"/>
    <w:uiPriority w:val="99"/>
    <w:rsid w:val="00023CD3"/>
    <w:rPr>
      <w:rFonts w:ascii="Times New Roman" w:eastAsia="Times New Roman" w:hAnsi="Times New Roman"/>
      <w:sz w:val="24"/>
      <w:szCs w:val="24"/>
      <w:lang w:val="sq-AL"/>
    </w:rPr>
  </w:style>
  <w:style w:type="character" w:customStyle="1" w:styleId="FootnoteTextChar">
    <w:name w:val="Footnote Text Char"/>
    <w:aliases w:val="Char Char Char,Char Char Char1"/>
    <w:link w:val="FootnoteText"/>
    <w:locked/>
    <w:rsid w:val="00D211CC"/>
    <w:rPr>
      <w:rFonts w:ascii="Times New Roman" w:eastAsia="Times New Roman" w:hAnsi="Times New Roman"/>
    </w:rPr>
  </w:style>
  <w:style w:type="paragraph" w:styleId="FootnoteText">
    <w:name w:val="footnote text"/>
    <w:aliases w:val="Char Char"/>
    <w:basedOn w:val="Normal"/>
    <w:link w:val="FootnoteTextChar"/>
    <w:unhideWhenUsed/>
    <w:rsid w:val="00D211CC"/>
    <w:rPr>
      <w:sz w:val="20"/>
      <w:szCs w:val="20"/>
      <w:lang/>
    </w:rPr>
  </w:style>
  <w:style w:type="character" w:customStyle="1" w:styleId="FootnoteTextChar1">
    <w:name w:val="Footnote Text Char1"/>
    <w:uiPriority w:val="99"/>
    <w:semiHidden/>
    <w:rsid w:val="00D211CC"/>
    <w:rPr>
      <w:rFonts w:ascii="Times New Roman" w:eastAsia="Times New Roman" w:hAnsi="Times New Roman"/>
      <w:lang w:eastAsia="en-US"/>
    </w:rPr>
  </w:style>
  <w:style w:type="paragraph" w:styleId="BodyText2">
    <w:name w:val="Body Text 2"/>
    <w:basedOn w:val="Normal"/>
    <w:link w:val="BodyText2Char"/>
    <w:unhideWhenUsed/>
    <w:rsid w:val="00D211CC"/>
    <w:pPr>
      <w:spacing w:after="120" w:line="480" w:lineRule="auto"/>
    </w:pPr>
    <w:rPr>
      <w:lang/>
    </w:rPr>
  </w:style>
  <w:style w:type="character" w:customStyle="1" w:styleId="BodyText2Char">
    <w:name w:val="Body Text 2 Char"/>
    <w:link w:val="BodyText2"/>
    <w:rsid w:val="00D211CC"/>
    <w:rPr>
      <w:rFonts w:ascii="Times New Roman" w:eastAsia="Times New Roman" w:hAnsi="Times New Roman"/>
      <w:sz w:val="24"/>
      <w:szCs w:val="24"/>
      <w:lang w:eastAsia="en-US"/>
    </w:rPr>
  </w:style>
  <w:style w:type="paragraph" w:styleId="BodyText3">
    <w:name w:val="Body Text 3"/>
    <w:basedOn w:val="Normal"/>
    <w:link w:val="BodyText3Char"/>
    <w:uiPriority w:val="99"/>
    <w:unhideWhenUsed/>
    <w:rsid w:val="00D211CC"/>
    <w:pPr>
      <w:spacing w:after="120"/>
    </w:pPr>
    <w:rPr>
      <w:sz w:val="16"/>
      <w:szCs w:val="16"/>
      <w:lang/>
    </w:rPr>
  </w:style>
  <w:style w:type="character" w:customStyle="1" w:styleId="BodyText3Char">
    <w:name w:val="Body Text 3 Char"/>
    <w:link w:val="BodyText3"/>
    <w:uiPriority w:val="99"/>
    <w:rsid w:val="00D211CC"/>
    <w:rPr>
      <w:rFonts w:ascii="Times New Roman" w:eastAsia="Times New Roman" w:hAnsi="Times New Roman"/>
      <w:sz w:val="16"/>
      <w:szCs w:val="16"/>
      <w:lang w:eastAsia="en-US"/>
    </w:rPr>
  </w:style>
  <w:style w:type="character" w:styleId="FootnoteReference">
    <w:name w:val="footnote reference"/>
    <w:unhideWhenUsed/>
    <w:rsid w:val="00D211CC"/>
    <w:rPr>
      <w:vertAlign w:val="superscript"/>
    </w:rPr>
  </w:style>
  <w:style w:type="character" w:styleId="Hyperlink">
    <w:name w:val="Hyperlink"/>
    <w:uiPriority w:val="99"/>
    <w:unhideWhenUsed/>
    <w:rsid w:val="00D211CC"/>
    <w:rPr>
      <w:color w:val="0000FF"/>
      <w:u w:val="single"/>
    </w:rPr>
  </w:style>
  <w:style w:type="character" w:customStyle="1" w:styleId="hps">
    <w:name w:val="hps"/>
    <w:basedOn w:val="DefaultParagraphFont"/>
    <w:rsid w:val="00D211CC"/>
  </w:style>
  <w:style w:type="character" w:styleId="CommentReference">
    <w:name w:val="annotation reference"/>
    <w:uiPriority w:val="99"/>
    <w:semiHidden/>
    <w:unhideWhenUsed/>
    <w:rsid w:val="00B70A5B"/>
    <w:rPr>
      <w:sz w:val="16"/>
      <w:szCs w:val="16"/>
    </w:rPr>
  </w:style>
  <w:style w:type="paragraph" w:styleId="Title">
    <w:name w:val="Title"/>
    <w:aliases w:val="Char"/>
    <w:basedOn w:val="Normal"/>
    <w:link w:val="TitleChar"/>
    <w:qFormat/>
    <w:rsid w:val="00CF301B"/>
    <w:pPr>
      <w:spacing w:before="240" w:after="60"/>
      <w:jc w:val="center"/>
      <w:outlineLvl w:val="0"/>
    </w:pPr>
    <w:rPr>
      <w:rFonts w:ascii="Arial" w:hAnsi="Arial"/>
      <w:b/>
      <w:bCs/>
      <w:kern w:val="28"/>
      <w:sz w:val="32"/>
      <w:szCs w:val="32"/>
      <w:lang w:val="en-US"/>
    </w:rPr>
  </w:style>
  <w:style w:type="character" w:customStyle="1" w:styleId="TitleChar">
    <w:name w:val="Title Char"/>
    <w:link w:val="Title"/>
    <w:rsid w:val="00CF301B"/>
    <w:rPr>
      <w:rFonts w:ascii="Arial" w:eastAsia="Times New Roman" w:hAnsi="Arial" w:cs="Arial"/>
      <w:b/>
      <w:bCs/>
      <w:kern w:val="28"/>
      <w:sz w:val="32"/>
      <w:szCs w:val="32"/>
      <w:lang w:val="en-US" w:eastAsia="en-US"/>
    </w:rPr>
  </w:style>
  <w:style w:type="character" w:customStyle="1" w:styleId="contentlajme">
    <w:name w:val="contentlajme"/>
    <w:basedOn w:val="DefaultParagraphFont"/>
    <w:rsid w:val="001263C3"/>
  </w:style>
  <w:style w:type="paragraph" w:customStyle="1" w:styleId="Paragrafi">
    <w:name w:val="Paragrafi"/>
    <w:link w:val="ParagrafiChar"/>
    <w:uiPriority w:val="99"/>
    <w:rsid w:val="004026FD"/>
    <w:pPr>
      <w:widowControl w:val="0"/>
      <w:adjustRightInd w:val="0"/>
      <w:spacing w:line="360" w:lineRule="atLeast"/>
      <w:ind w:firstLine="720"/>
      <w:jc w:val="both"/>
      <w:textAlignment w:val="baseline"/>
    </w:pPr>
    <w:rPr>
      <w:rFonts w:ascii="CG Times" w:eastAsia="MS Mincho" w:hAnsi="CG Times" w:cs="CG Times"/>
      <w:sz w:val="22"/>
      <w:szCs w:val="22"/>
      <w:lang w:val="en-US" w:eastAsia="en-US"/>
    </w:rPr>
  </w:style>
  <w:style w:type="character" w:customStyle="1" w:styleId="ParagrafiChar">
    <w:name w:val="Paragrafi Char"/>
    <w:link w:val="Paragrafi"/>
    <w:uiPriority w:val="99"/>
    <w:locked/>
    <w:rsid w:val="004026FD"/>
    <w:rPr>
      <w:rFonts w:ascii="CG Times" w:eastAsia="MS Mincho" w:hAnsi="CG Times" w:cs="CG Times"/>
      <w:sz w:val="22"/>
      <w:szCs w:val="22"/>
      <w:lang w:val="en-US" w:eastAsia="en-US" w:bidi="ar-SA"/>
    </w:rPr>
  </w:style>
  <w:style w:type="character" w:customStyle="1" w:styleId="JuParaCar">
    <w:name w:val="Ju_Para Car"/>
    <w:link w:val="JuPara"/>
    <w:locked/>
    <w:rsid w:val="004C1A02"/>
    <w:rPr>
      <w:sz w:val="24"/>
      <w:szCs w:val="22"/>
      <w:lang w:val="en-GB" w:eastAsia="fr-FR"/>
    </w:rPr>
  </w:style>
  <w:style w:type="paragraph" w:customStyle="1" w:styleId="JuPara">
    <w:name w:val="Ju_Para"/>
    <w:basedOn w:val="Normal"/>
    <w:link w:val="JuParaCar"/>
    <w:rsid w:val="004C1A02"/>
    <w:pPr>
      <w:suppressAutoHyphens/>
      <w:ind w:firstLine="284"/>
    </w:pPr>
    <w:rPr>
      <w:rFonts w:ascii="Calibri" w:eastAsia="Calibri" w:hAnsi="Calibri"/>
      <w:szCs w:val="22"/>
      <w:lang w:val="en-GB" w:eastAsia="fr-FR"/>
    </w:rPr>
  </w:style>
  <w:style w:type="paragraph" w:customStyle="1" w:styleId="Style1">
    <w:name w:val="Style 1"/>
    <w:basedOn w:val="Normal"/>
    <w:rsid w:val="000736EC"/>
    <w:pPr>
      <w:autoSpaceDE w:val="0"/>
      <w:autoSpaceDN w:val="0"/>
      <w:ind w:right="144" w:firstLine="648"/>
    </w:pPr>
    <w:rPr>
      <w:lang w:val="en-US"/>
    </w:rPr>
  </w:style>
  <w:style w:type="paragraph" w:customStyle="1" w:styleId="Default">
    <w:name w:val="Default"/>
    <w:rsid w:val="000736EC"/>
    <w:pPr>
      <w:widowControl w:val="0"/>
      <w:autoSpaceDE w:val="0"/>
      <w:autoSpaceDN w:val="0"/>
      <w:adjustRightInd w:val="0"/>
      <w:spacing w:line="360" w:lineRule="atLeast"/>
      <w:jc w:val="both"/>
      <w:textAlignment w:val="baseline"/>
    </w:pPr>
    <w:rPr>
      <w:rFonts w:ascii="Times New Roman" w:eastAsia="Times New Roman" w:hAnsi="Times New Roman"/>
      <w:color w:val="000000"/>
      <w:sz w:val="24"/>
      <w:szCs w:val="24"/>
    </w:rPr>
  </w:style>
  <w:style w:type="character" w:customStyle="1" w:styleId="sb8d990e2">
    <w:name w:val="sb8d990e2"/>
    <w:rsid w:val="000736EC"/>
  </w:style>
  <w:style w:type="paragraph" w:styleId="BodyTextIndent">
    <w:name w:val="Body Text Indent"/>
    <w:basedOn w:val="Normal"/>
    <w:link w:val="BodyTextIndentChar"/>
    <w:uiPriority w:val="99"/>
    <w:unhideWhenUsed/>
    <w:rsid w:val="000736EC"/>
    <w:pPr>
      <w:spacing w:after="120"/>
      <w:ind w:left="283"/>
    </w:pPr>
    <w:rPr>
      <w:lang w:val="en-US"/>
    </w:rPr>
  </w:style>
  <w:style w:type="character" w:customStyle="1" w:styleId="BodyTextIndentChar">
    <w:name w:val="Body Text Indent Char"/>
    <w:link w:val="BodyTextIndent"/>
    <w:uiPriority w:val="99"/>
    <w:rsid w:val="000736EC"/>
    <w:rPr>
      <w:rFonts w:ascii="Times New Roman" w:eastAsia="Times New Roman" w:hAnsi="Times New Roman"/>
      <w:sz w:val="24"/>
      <w:szCs w:val="24"/>
      <w:lang w:val="en-US" w:eastAsia="en-US"/>
    </w:rPr>
  </w:style>
  <w:style w:type="character" w:customStyle="1" w:styleId="s7d2086b4">
    <w:name w:val="s7d2086b4"/>
    <w:basedOn w:val="DefaultParagraphFont"/>
    <w:rsid w:val="000736EC"/>
  </w:style>
  <w:style w:type="character" w:customStyle="1" w:styleId="HTMLPreformattedChar">
    <w:name w:val="HTML Preformatted Char"/>
    <w:link w:val="HTMLPreformatted"/>
    <w:uiPriority w:val="99"/>
    <w:semiHidden/>
    <w:rsid w:val="000736EC"/>
    <w:rPr>
      <w:rFonts w:ascii="Courier New" w:eastAsia="Times New Roman" w:hAnsi="Courier New" w:cs="Courier New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36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  <w:lang/>
    </w:rPr>
  </w:style>
  <w:style w:type="character" w:customStyle="1" w:styleId="addmd">
    <w:name w:val="addmd"/>
    <w:basedOn w:val="DefaultParagraphFont"/>
    <w:rsid w:val="000736EC"/>
  </w:style>
  <w:style w:type="character" w:customStyle="1" w:styleId="BodyTextIndent2Char">
    <w:name w:val="Body Text Indent 2 Char"/>
    <w:link w:val="BodyTextIndent2"/>
    <w:uiPriority w:val="99"/>
    <w:semiHidden/>
    <w:rsid w:val="000736EC"/>
    <w:rPr>
      <w:rFonts w:ascii="Times New Roman" w:eastAsia="Times New Roman" w:hAnsi="Times New Roman"/>
      <w:sz w:val="24"/>
      <w:szCs w:val="24"/>
      <w:lang w:eastAsia="en-US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0736EC"/>
    <w:pPr>
      <w:spacing w:after="120" w:line="480" w:lineRule="auto"/>
      <w:ind w:left="283"/>
    </w:pPr>
    <w:rPr>
      <w:lang/>
    </w:rPr>
  </w:style>
  <w:style w:type="paragraph" w:styleId="BodyText">
    <w:name w:val="Body Text"/>
    <w:basedOn w:val="Normal"/>
    <w:link w:val="BodyTextChar"/>
    <w:uiPriority w:val="99"/>
    <w:semiHidden/>
    <w:unhideWhenUsed/>
    <w:rsid w:val="007D469D"/>
    <w:pPr>
      <w:spacing w:after="120"/>
    </w:pPr>
    <w:rPr>
      <w:lang/>
    </w:rPr>
  </w:style>
  <w:style w:type="character" w:customStyle="1" w:styleId="BodyTextChar">
    <w:name w:val="Body Text Char"/>
    <w:link w:val="BodyText"/>
    <w:uiPriority w:val="99"/>
    <w:semiHidden/>
    <w:rsid w:val="007D469D"/>
    <w:rPr>
      <w:rFonts w:ascii="Times New Roman" w:eastAsia="Times New Roman" w:hAnsi="Times New Roman"/>
      <w:sz w:val="24"/>
      <w:szCs w:val="24"/>
      <w:lang w:eastAsia="en-US"/>
    </w:rPr>
  </w:style>
  <w:style w:type="character" w:customStyle="1" w:styleId="apple-converted-space">
    <w:name w:val="apple-converted-space"/>
    <w:rsid w:val="005F6D41"/>
  </w:style>
  <w:style w:type="numbering" w:customStyle="1" w:styleId="NoList1">
    <w:name w:val="No List1"/>
    <w:next w:val="NoList"/>
    <w:uiPriority w:val="99"/>
    <w:semiHidden/>
    <w:unhideWhenUsed/>
    <w:rsid w:val="00ED53D3"/>
  </w:style>
  <w:style w:type="table" w:styleId="TableGrid">
    <w:name w:val="Table Grid"/>
    <w:basedOn w:val="TableNormal"/>
    <w:uiPriority w:val="1"/>
    <w:rsid w:val="00ED53D3"/>
    <w:rPr>
      <w:rFonts w:eastAsia="Times New Roman"/>
      <w:sz w:val="22"/>
      <w:szCs w:val="22"/>
      <w:lang w:val="en-US" w:eastAsia="en-US" w:bidi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2">
    <w:name w:val="No List2"/>
    <w:next w:val="NoList"/>
    <w:uiPriority w:val="99"/>
    <w:semiHidden/>
    <w:unhideWhenUsed/>
    <w:rsid w:val="001A2C2E"/>
  </w:style>
  <w:style w:type="character" w:styleId="Strong">
    <w:name w:val="Strong"/>
    <w:basedOn w:val="DefaultParagraphFont"/>
    <w:uiPriority w:val="22"/>
    <w:qFormat/>
    <w:rsid w:val="001A2C2E"/>
    <w:rPr>
      <w:b/>
      <w:bCs/>
    </w:rPr>
  </w:style>
  <w:style w:type="numbering" w:customStyle="1" w:styleId="NoList3">
    <w:name w:val="No List3"/>
    <w:next w:val="NoList"/>
    <w:uiPriority w:val="99"/>
    <w:semiHidden/>
    <w:unhideWhenUsed/>
    <w:rsid w:val="00EB7B4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43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00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05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9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92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80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57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62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66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95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2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7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45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0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7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95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0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1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83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84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5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3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1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2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37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2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42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96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8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15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26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7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93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85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6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30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5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5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8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3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66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79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27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25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25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57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60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1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37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1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55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23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72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77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20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22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53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50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9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71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6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46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12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52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61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5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45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39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92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28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50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941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7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0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23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5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5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42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6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96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03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4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55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07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25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32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90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22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4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94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09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5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61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12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48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17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05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95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8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45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0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79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3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67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8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82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93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83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8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9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93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55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2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46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4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44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43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77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4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30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71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53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22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8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2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8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61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8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42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06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61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96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0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38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78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0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0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8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85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97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05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30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8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74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91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4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6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78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9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74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7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69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46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39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12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01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41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0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6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19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5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47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16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03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22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7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93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81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75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2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3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64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39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94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9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1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85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38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77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8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07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2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0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8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24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39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13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99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1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51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1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4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86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54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02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53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39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8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94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52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59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7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87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6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99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2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97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40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9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14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00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07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36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8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23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37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13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55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3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89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25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09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00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15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92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4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65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83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75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62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14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30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8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61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76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90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5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2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0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3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88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39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3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79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0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2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1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29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8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7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01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8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82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3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0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7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26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1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23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57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88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48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50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81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52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88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25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98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94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44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78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84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14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45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62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2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19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7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10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4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7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9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24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91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10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1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8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5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79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5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33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70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8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33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5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50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51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1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0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0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3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92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80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1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0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2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8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53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35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54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9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49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26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23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44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4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35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83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0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6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97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50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73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5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96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68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8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47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96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09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7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3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44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24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47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89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1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97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62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30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4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55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01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36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46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7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29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30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02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7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47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62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4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12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34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63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53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08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9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57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10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88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77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96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13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99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34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22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16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5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1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05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62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08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77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1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92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89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19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45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53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32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0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98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13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5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92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1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4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67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54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67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15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03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6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36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83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6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28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52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3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9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13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9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99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1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55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85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57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27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0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24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53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58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3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72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6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25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06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05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77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41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4D18428-83B3-424A-8EB8-76FBF5A72C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17</Pages>
  <Words>5755</Words>
  <Characters>32810</Characters>
  <Application>Microsoft Office Word</Application>
  <DocSecurity>0</DocSecurity>
  <Lines>273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AVOKATI I POPULLIT</vt:lpstr>
    </vt:vector>
  </TitlesOfParts>
  <Company>Microsoft</Company>
  <LinksUpToDate>false</LinksUpToDate>
  <CharactersWithSpaces>38489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AVOKATI I POPULLIT</dc:title>
  <dc:subject>Dt. 24.11.2016</dc:subject>
  <dc:creator>Vitore TUSHA</dc:creator>
  <cp:lastModifiedBy>user</cp:lastModifiedBy>
  <cp:revision>3</cp:revision>
  <cp:lastPrinted>2016-11-21T12:39:00Z</cp:lastPrinted>
  <dcterms:created xsi:type="dcterms:W3CDTF">2016-11-24T14:47:00Z</dcterms:created>
  <dcterms:modified xsi:type="dcterms:W3CDTF">2016-11-24T14:50:00Z</dcterms:modified>
</cp:coreProperties>
</file>