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310" w:rsidRDefault="00CF3310" w:rsidP="00B92E4E">
      <w:pPr>
        <w:spacing w:after="0" w:line="360" w:lineRule="auto"/>
        <w:jc w:val="center"/>
        <w:rPr>
          <w:rFonts w:ascii="Times New Roman" w:eastAsia="Arial Unicode MS" w:hAnsi="Times New Roman"/>
          <w:b/>
          <w:sz w:val="24"/>
          <w:szCs w:val="24"/>
          <w:lang w:val="sq-AL"/>
        </w:rPr>
      </w:pPr>
      <w:r w:rsidRPr="00930140">
        <w:rPr>
          <w:rFonts w:ascii="Times New Roman" w:eastAsia="Arial Unicode MS" w:hAnsi="Times New Roman"/>
          <w:b/>
          <w:sz w:val="24"/>
          <w:szCs w:val="24"/>
          <w:lang w:val="sq-AL"/>
        </w:rPr>
        <w:t>V</w:t>
      </w:r>
      <w:r w:rsidR="00E205EE">
        <w:rPr>
          <w:rFonts w:ascii="Times New Roman" w:eastAsia="Arial Unicode MS" w:hAnsi="Times New Roman"/>
          <w:b/>
          <w:sz w:val="24"/>
          <w:szCs w:val="24"/>
          <w:lang w:val="sq-AL"/>
        </w:rPr>
        <w:t>endim nr. 10 datë 03.04.</w:t>
      </w:r>
      <w:r w:rsidR="00E205EE" w:rsidRPr="00930140">
        <w:rPr>
          <w:rFonts w:ascii="Times New Roman" w:eastAsia="Arial Unicode MS" w:hAnsi="Times New Roman"/>
          <w:b/>
          <w:sz w:val="24"/>
          <w:szCs w:val="24"/>
          <w:lang w:val="sq-AL"/>
        </w:rPr>
        <w:t>2018</w:t>
      </w:r>
    </w:p>
    <w:p w:rsidR="00E205EE" w:rsidRDefault="00E205EE" w:rsidP="00E205EE">
      <w:pPr>
        <w:spacing w:after="0" w:line="360" w:lineRule="auto"/>
        <w:jc w:val="center"/>
        <w:rPr>
          <w:rFonts w:ascii="Times New Roman" w:eastAsia="Arial Unicode MS" w:hAnsi="Times New Roman"/>
          <w:b/>
          <w:sz w:val="24"/>
          <w:szCs w:val="24"/>
          <w:lang w:val="sq-AL"/>
        </w:rPr>
      </w:pPr>
      <w:r>
        <w:rPr>
          <w:rFonts w:ascii="Times New Roman" w:eastAsia="Arial Unicode MS" w:hAnsi="Times New Roman"/>
          <w:b/>
          <w:sz w:val="24"/>
          <w:szCs w:val="24"/>
          <w:lang w:val="sq-AL"/>
        </w:rPr>
        <w:t>(V-3/18)</w:t>
      </w:r>
    </w:p>
    <w:p w:rsidR="00E205EE" w:rsidRDefault="00E205EE" w:rsidP="00E205EE">
      <w:pPr>
        <w:spacing w:after="0" w:line="360" w:lineRule="auto"/>
        <w:jc w:val="both"/>
        <w:rPr>
          <w:rFonts w:ascii="Times New Roman" w:eastAsia="Arial Unicode MS" w:hAnsi="Times New Roman"/>
          <w:sz w:val="24"/>
          <w:szCs w:val="24"/>
          <w:lang w:val="sq-AL"/>
        </w:rPr>
      </w:pPr>
    </w:p>
    <w:p w:rsidR="00E205EE" w:rsidRDefault="00CF3310" w:rsidP="00E205EE">
      <w:pPr>
        <w:spacing w:after="0" w:line="360" w:lineRule="auto"/>
        <w:ind w:firstLine="720"/>
        <w:jc w:val="both"/>
        <w:rPr>
          <w:rFonts w:ascii="Times New Roman" w:eastAsia="Arial Unicode MS" w:hAnsi="Times New Roman"/>
          <w:sz w:val="24"/>
          <w:szCs w:val="24"/>
          <w:lang w:val="sq-AL"/>
        </w:rPr>
      </w:pPr>
      <w:r w:rsidRPr="00930140">
        <w:rPr>
          <w:rFonts w:ascii="Times New Roman" w:eastAsia="Arial Unicode MS" w:hAnsi="Times New Roman"/>
          <w:sz w:val="24"/>
          <w:szCs w:val="24"/>
          <w:lang w:val="sq-AL"/>
        </w:rPr>
        <w:t>Gjykata Kushtetuese e Republikës së Shqipërisë, e përbërë nga:</w:t>
      </w:r>
      <w:r w:rsidR="00E205EE">
        <w:rPr>
          <w:rFonts w:ascii="Times New Roman" w:eastAsia="Arial Unicode MS" w:hAnsi="Times New Roman"/>
          <w:sz w:val="24"/>
          <w:szCs w:val="24"/>
          <w:lang w:val="sq-AL"/>
        </w:rPr>
        <w:t xml:space="preserve"> Bashkim Dedja, </w:t>
      </w:r>
      <w:r w:rsidRPr="00930140">
        <w:rPr>
          <w:rFonts w:ascii="Times New Roman" w:eastAsia="Arial Unicode MS" w:hAnsi="Times New Roman"/>
          <w:sz w:val="24"/>
          <w:szCs w:val="24"/>
          <w:lang w:val="sq-AL"/>
        </w:rPr>
        <w:t>Kryetar</w:t>
      </w:r>
      <w:r w:rsidR="00E205EE">
        <w:rPr>
          <w:rFonts w:ascii="Times New Roman" w:eastAsia="Arial Unicode MS" w:hAnsi="Times New Roman"/>
          <w:sz w:val="24"/>
          <w:szCs w:val="24"/>
          <w:lang w:val="sq-AL"/>
        </w:rPr>
        <w:t xml:space="preserve">, </w:t>
      </w:r>
      <w:r w:rsidRPr="00930140">
        <w:rPr>
          <w:rFonts w:ascii="Times New Roman" w:eastAsia="Arial Unicode MS" w:hAnsi="Times New Roman"/>
          <w:sz w:val="24"/>
          <w:szCs w:val="24"/>
          <w:lang w:val="sq-AL"/>
        </w:rPr>
        <w:t>Vitore Tusha,</w:t>
      </w:r>
      <w:r w:rsidR="00E205EE">
        <w:rPr>
          <w:rFonts w:ascii="Times New Roman" w:eastAsia="Arial Unicode MS" w:hAnsi="Times New Roman"/>
          <w:sz w:val="24"/>
          <w:szCs w:val="24"/>
          <w:lang w:val="sq-AL"/>
        </w:rPr>
        <w:t xml:space="preserve"> </w:t>
      </w:r>
      <w:r w:rsidR="00624635" w:rsidRPr="00930140">
        <w:rPr>
          <w:rFonts w:ascii="Times New Roman" w:eastAsia="Arial Unicode MS" w:hAnsi="Times New Roman"/>
          <w:sz w:val="24"/>
          <w:szCs w:val="24"/>
          <w:lang w:val="sq-AL"/>
        </w:rPr>
        <w:t>Altina Xhoxhaj,</w:t>
      </w:r>
      <w:r w:rsidR="00E205EE">
        <w:rPr>
          <w:rFonts w:ascii="Times New Roman" w:eastAsia="Arial Unicode MS" w:hAnsi="Times New Roman"/>
          <w:sz w:val="24"/>
          <w:szCs w:val="24"/>
          <w:lang w:val="sq-AL"/>
        </w:rPr>
        <w:t xml:space="preserve"> </w:t>
      </w:r>
      <w:r w:rsidRPr="00930140">
        <w:rPr>
          <w:rFonts w:ascii="Times New Roman" w:eastAsia="Arial Unicode MS" w:hAnsi="Times New Roman"/>
          <w:sz w:val="24"/>
          <w:szCs w:val="24"/>
          <w:lang w:val="sq-AL"/>
        </w:rPr>
        <w:t>Fatmir Hoxha,</w:t>
      </w:r>
      <w:r w:rsidR="00E205EE">
        <w:rPr>
          <w:rFonts w:ascii="Times New Roman" w:eastAsia="Arial Unicode MS" w:hAnsi="Times New Roman"/>
          <w:sz w:val="24"/>
          <w:szCs w:val="24"/>
          <w:lang w:val="sq-AL"/>
        </w:rPr>
        <w:t xml:space="preserve"> </w:t>
      </w:r>
      <w:r w:rsidRPr="00930140">
        <w:rPr>
          <w:rFonts w:ascii="Times New Roman" w:eastAsia="Arial Unicode MS" w:hAnsi="Times New Roman"/>
          <w:sz w:val="24"/>
          <w:szCs w:val="24"/>
          <w:lang w:val="sq-AL"/>
        </w:rPr>
        <w:t>Besnik Imeraj,</w:t>
      </w:r>
      <w:r w:rsidR="00E205EE">
        <w:rPr>
          <w:rFonts w:ascii="Times New Roman" w:eastAsia="Arial Unicode MS" w:hAnsi="Times New Roman"/>
          <w:sz w:val="24"/>
          <w:szCs w:val="24"/>
          <w:lang w:val="sq-AL"/>
        </w:rPr>
        <w:t xml:space="preserve"> </w:t>
      </w:r>
      <w:r w:rsidRPr="00930140">
        <w:rPr>
          <w:rFonts w:ascii="Times New Roman" w:eastAsia="Arial Unicode MS" w:hAnsi="Times New Roman"/>
          <w:sz w:val="24"/>
          <w:szCs w:val="24"/>
          <w:lang w:val="sq-AL"/>
        </w:rPr>
        <w:t>Fatos Lulo,</w:t>
      </w:r>
      <w:r w:rsidR="00E205EE">
        <w:rPr>
          <w:rFonts w:ascii="Times New Roman" w:eastAsia="Arial Unicode MS" w:hAnsi="Times New Roman"/>
          <w:sz w:val="24"/>
          <w:szCs w:val="24"/>
          <w:lang w:val="sq-AL"/>
        </w:rPr>
        <w:t xml:space="preserve"> Gani Dizdari, a</w:t>
      </w:r>
      <w:r w:rsidRPr="00930140">
        <w:rPr>
          <w:rFonts w:ascii="Times New Roman" w:eastAsia="Arial Unicode MS" w:hAnsi="Times New Roman"/>
          <w:sz w:val="24"/>
          <w:szCs w:val="24"/>
          <w:lang w:val="sq-AL"/>
        </w:rPr>
        <w:t>nëtar</w:t>
      </w:r>
      <w:r w:rsidR="00E205EE">
        <w:rPr>
          <w:rFonts w:ascii="Times New Roman" w:eastAsia="Arial Unicode MS" w:hAnsi="Times New Roman"/>
          <w:sz w:val="24"/>
          <w:szCs w:val="24"/>
          <w:lang w:val="sq-AL"/>
        </w:rPr>
        <w:t xml:space="preserve">ë, </w:t>
      </w:r>
      <w:r w:rsidRPr="00930140">
        <w:rPr>
          <w:rFonts w:ascii="Times New Roman" w:eastAsia="Arial Unicode MS" w:hAnsi="Times New Roman"/>
          <w:sz w:val="24"/>
          <w:szCs w:val="24"/>
          <w:lang w:val="sq-AL"/>
        </w:rPr>
        <w:t xml:space="preserve">me sekretare </w:t>
      </w:r>
      <w:r w:rsidR="002A0100">
        <w:rPr>
          <w:rFonts w:ascii="Times New Roman" w:eastAsia="Arial Unicode MS" w:hAnsi="Times New Roman"/>
          <w:sz w:val="24"/>
          <w:szCs w:val="24"/>
          <w:lang w:val="sq-AL"/>
        </w:rPr>
        <w:t>Belma Lleshi</w:t>
      </w:r>
      <w:r w:rsidRPr="00930140">
        <w:rPr>
          <w:rFonts w:ascii="Times New Roman" w:eastAsia="Arial Unicode MS" w:hAnsi="Times New Roman"/>
          <w:sz w:val="24"/>
          <w:szCs w:val="24"/>
          <w:lang w:val="sq-AL"/>
        </w:rPr>
        <w:t>, në datën 2</w:t>
      </w:r>
      <w:r w:rsidR="00624635" w:rsidRPr="00930140">
        <w:rPr>
          <w:rFonts w:ascii="Times New Roman" w:eastAsia="Arial Unicode MS" w:hAnsi="Times New Roman"/>
          <w:sz w:val="24"/>
          <w:szCs w:val="24"/>
          <w:lang w:val="sq-AL"/>
        </w:rPr>
        <w:t>3</w:t>
      </w:r>
      <w:r w:rsidRPr="00930140">
        <w:rPr>
          <w:rFonts w:ascii="Times New Roman" w:eastAsia="Arial Unicode MS" w:hAnsi="Times New Roman"/>
          <w:sz w:val="24"/>
          <w:szCs w:val="24"/>
          <w:lang w:val="sq-AL"/>
        </w:rPr>
        <w:t>.0</w:t>
      </w:r>
      <w:r w:rsidR="00624635" w:rsidRPr="00930140">
        <w:rPr>
          <w:rFonts w:ascii="Times New Roman" w:eastAsia="Arial Unicode MS" w:hAnsi="Times New Roman"/>
          <w:sz w:val="24"/>
          <w:szCs w:val="24"/>
          <w:lang w:val="sq-AL"/>
        </w:rPr>
        <w:t>1.201</w:t>
      </w:r>
      <w:r w:rsidR="00E020F6">
        <w:rPr>
          <w:rFonts w:ascii="Times New Roman" w:eastAsia="Arial Unicode MS" w:hAnsi="Times New Roman"/>
          <w:sz w:val="24"/>
          <w:szCs w:val="24"/>
          <w:lang w:val="sq-AL"/>
        </w:rPr>
        <w:t>8</w:t>
      </w:r>
      <w:r w:rsidRPr="00930140">
        <w:rPr>
          <w:rFonts w:ascii="Times New Roman" w:eastAsia="Arial Unicode MS" w:hAnsi="Times New Roman"/>
          <w:sz w:val="24"/>
          <w:szCs w:val="24"/>
          <w:lang w:val="sq-AL"/>
        </w:rPr>
        <w:t xml:space="preserve"> mori në shqyrtim në seancë plenare, mbi bazë dokumentesh, çështjen me nr.</w:t>
      </w:r>
      <w:r w:rsidR="00624635" w:rsidRPr="00930140">
        <w:rPr>
          <w:rFonts w:ascii="Times New Roman" w:eastAsia="Arial Unicode MS" w:hAnsi="Times New Roman"/>
          <w:sz w:val="24"/>
          <w:szCs w:val="24"/>
          <w:lang w:val="sq-AL"/>
        </w:rPr>
        <w:t>68</w:t>
      </w:r>
      <w:r w:rsidR="00930140" w:rsidRPr="00930140">
        <w:rPr>
          <w:rFonts w:ascii="Times New Roman" w:eastAsia="Arial Unicode MS" w:hAnsi="Times New Roman"/>
          <w:sz w:val="24"/>
          <w:szCs w:val="24"/>
          <w:lang w:val="sq-AL"/>
        </w:rPr>
        <w:t>/10</w:t>
      </w:r>
      <w:r w:rsidRPr="00930140">
        <w:rPr>
          <w:rFonts w:ascii="Times New Roman" w:eastAsia="Arial Unicode MS" w:hAnsi="Times New Roman"/>
          <w:sz w:val="24"/>
          <w:szCs w:val="24"/>
          <w:lang w:val="sq-AL"/>
        </w:rPr>
        <w:t xml:space="preserve"> Akti, që u përket palëve:</w:t>
      </w:r>
    </w:p>
    <w:p w:rsidR="00E205EE" w:rsidRDefault="00E205EE" w:rsidP="00E205EE">
      <w:pPr>
        <w:spacing w:after="0" w:line="360" w:lineRule="auto"/>
        <w:ind w:firstLine="720"/>
        <w:jc w:val="both"/>
        <w:rPr>
          <w:rFonts w:ascii="Times New Roman" w:eastAsia="Arial Unicode MS" w:hAnsi="Times New Roman"/>
          <w:sz w:val="24"/>
          <w:szCs w:val="24"/>
          <w:lang w:val="sq-AL"/>
        </w:rPr>
      </w:pPr>
    </w:p>
    <w:p w:rsidR="00E205EE" w:rsidRDefault="00E205EE" w:rsidP="00E205EE">
      <w:pPr>
        <w:spacing w:after="0" w:line="360" w:lineRule="auto"/>
        <w:ind w:firstLine="720"/>
        <w:jc w:val="both"/>
        <w:rPr>
          <w:rFonts w:ascii="Times New Roman" w:eastAsia="Arial Unicode MS" w:hAnsi="Times New Roman"/>
          <w:sz w:val="24"/>
          <w:szCs w:val="24"/>
          <w:lang w:val="sq-AL"/>
        </w:rPr>
      </w:pPr>
      <w:r>
        <w:rPr>
          <w:rFonts w:ascii="Times New Roman" w:hAnsi="Times New Roman"/>
          <w:b/>
          <w:sz w:val="24"/>
          <w:szCs w:val="24"/>
          <w:lang w:val="sq-AL"/>
        </w:rPr>
        <w:t>KËRKUES:</w:t>
      </w:r>
      <w:r>
        <w:rPr>
          <w:rFonts w:ascii="Times New Roman" w:hAnsi="Times New Roman"/>
          <w:b/>
          <w:sz w:val="24"/>
          <w:szCs w:val="24"/>
          <w:lang w:val="sq-AL"/>
        </w:rPr>
        <w:tab/>
      </w:r>
      <w:r>
        <w:rPr>
          <w:rFonts w:ascii="Times New Roman" w:hAnsi="Times New Roman"/>
          <w:b/>
          <w:sz w:val="24"/>
          <w:szCs w:val="24"/>
          <w:lang w:val="sq-AL"/>
        </w:rPr>
        <w:tab/>
      </w:r>
      <w:r>
        <w:rPr>
          <w:rFonts w:ascii="Times New Roman" w:hAnsi="Times New Roman"/>
          <w:b/>
          <w:sz w:val="24"/>
          <w:szCs w:val="24"/>
          <w:lang w:val="sq-AL"/>
        </w:rPr>
        <w:tab/>
      </w:r>
      <w:r w:rsidR="00624635" w:rsidRPr="00930140">
        <w:rPr>
          <w:rFonts w:ascii="Times New Roman" w:hAnsi="Times New Roman"/>
          <w:b/>
          <w:sz w:val="24"/>
          <w:szCs w:val="24"/>
          <w:lang w:val="sq-AL"/>
        </w:rPr>
        <w:t>LIMAN LAÇI</w:t>
      </w:r>
    </w:p>
    <w:p w:rsidR="00E205EE" w:rsidRDefault="00E205EE" w:rsidP="00E205EE">
      <w:pPr>
        <w:spacing w:after="0" w:line="360" w:lineRule="auto"/>
        <w:ind w:firstLine="720"/>
        <w:jc w:val="both"/>
        <w:rPr>
          <w:rFonts w:ascii="Times New Roman" w:eastAsia="Arial Unicode MS" w:hAnsi="Times New Roman"/>
          <w:sz w:val="24"/>
          <w:szCs w:val="24"/>
          <w:lang w:val="sq-AL"/>
        </w:rPr>
      </w:pPr>
    </w:p>
    <w:p w:rsidR="00E205EE" w:rsidRDefault="00CF3310" w:rsidP="00E205EE">
      <w:pPr>
        <w:spacing w:after="0" w:line="360" w:lineRule="auto"/>
        <w:ind w:firstLine="720"/>
        <w:jc w:val="both"/>
        <w:rPr>
          <w:rFonts w:ascii="Times New Roman" w:hAnsi="Times New Roman"/>
          <w:b/>
          <w:sz w:val="24"/>
          <w:szCs w:val="24"/>
          <w:lang w:val="sq-AL"/>
        </w:rPr>
      </w:pPr>
      <w:r w:rsidRPr="00930140">
        <w:rPr>
          <w:rFonts w:ascii="Times New Roman" w:hAnsi="Times New Roman"/>
          <w:b/>
          <w:sz w:val="24"/>
          <w:szCs w:val="24"/>
          <w:lang w:val="sq-AL"/>
        </w:rPr>
        <w:t>SUBJEKT</w:t>
      </w:r>
      <w:r w:rsidR="00446E21" w:rsidRPr="00930140">
        <w:rPr>
          <w:rFonts w:ascii="Times New Roman" w:hAnsi="Times New Roman"/>
          <w:b/>
          <w:sz w:val="24"/>
          <w:szCs w:val="24"/>
          <w:lang w:val="sq-AL"/>
        </w:rPr>
        <w:t>E</w:t>
      </w:r>
      <w:r w:rsidRPr="00930140">
        <w:rPr>
          <w:rFonts w:ascii="Times New Roman" w:hAnsi="Times New Roman"/>
          <w:b/>
          <w:sz w:val="24"/>
          <w:szCs w:val="24"/>
          <w:lang w:val="sq-AL"/>
        </w:rPr>
        <w:t xml:space="preserve"> </w:t>
      </w:r>
      <w:r w:rsidR="00446E21" w:rsidRPr="00930140">
        <w:rPr>
          <w:rFonts w:ascii="Times New Roman" w:hAnsi="Times New Roman"/>
          <w:b/>
          <w:sz w:val="24"/>
          <w:szCs w:val="24"/>
          <w:lang w:val="sq-AL"/>
        </w:rPr>
        <w:t xml:space="preserve">TË </w:t>
      </w:r>
      <w:r w:rsidRPr="00930140">
        <w:rPr>
          <w:rFonts w:ascii="Times New Roman" w:hAnsi="Times New Roman"/>
          <w:b/>
          <w:sz w:val="24"/>
          <w:szCs w:val="24"/>
          <w:lang w:val="sq-AL"/>
        </w:rPr>
        <w:t>INTERESUAR</w:t>
      </w:r>
      <w:r w:rsidR="00446E21" w:rsidRPr="00930140">
        <w:rPr>
          <w:rFonts w:ascii="Times New Roman" w:hAnsi="Times New Roman"/>
          <w:b/>
          <w:sz w:val="24"/>
          <w:szCs w:val="24"/>
          <w:lang w:val="sq-AL"/>
        </w:rPr>
        <w:t>A</w:t>
      </w:r>
      <w:r w:rsidRPr="00930140">
        <w:rPr>
          <w:rFonts w:ascii="Times New Roman" w:hAnsi="Times New Roman"/>
          <w:b/>
          <w:sz w:val="24"/>
          <w:szCs w:val="24"/>
          <w:lang w:val="sq-AL"/>
        </w:rPr>
        <w:t>:</w:t>
      </w:r>
    </w:p>
    <w:p w:rsidR="00E205EE" w:rsidRDefault="00624635" w:rsidP="00E205EE">
      <w:pPr>
        <w:spacing w:after="0" w:line="360" w:lineRule="auto"/>
        <w:ind w:left="2880" w:firstLine="720"/>
        <w:jc w:val="both"/>
        <w:rPr>
          <w:rFonts w:ascii="Times New Roman" w:eastAsia="Arial Unicode MS" w:hAnsi="Times New Roman"/>
          <w:sz w:val="24"/>
          <w:szCs w:val="24"/>
          <w:lang w:val="sq-AL"/>
        </w:rPr>
      </w:pPr>
      <w:r w:rsidRPr="00930140">
        <w:rPr>
          <w:rFonts w:ascii="Times New Roman" w:hAnsi="Times New Roman"/>
          <w:b/>
          <w:sz w:val="24"/>
          <w:szCs w:val="24"/>
          <w:lang w:val="sq-AL"/>
        </w:rPr>
        <w:t>AVOKATURA E PËRGJITHSHME E SHTETIT</w:t>
      </w:r>
    </w:p>
    <w:p w:rsidR="00E205EE" w:rsidRDefault="00624635" w:rsidP="00E205EE">
      <w:pPr>
        <w:spacing w:after="0" w:line="360" w:lineRule="auto"/>
        <w:ind w:left="2880" w:firstLine="720"/>
        <w:jc w:val="both"/>
        <w:rPr>
          <w:rFonts w:ascii="Times New Roman" w:hAnsi="Times New Roman"/>
          <w:b/>
          <w:sz w:val="24"/>
          <w:szCs w:val="24"/>
          <w:lang w:val="sq-AL"/>
        </w:rPr>
      </w:pPr>
      <w:r w:rsidRPr="00930140">
        <w:rPr>
          <w:rFonts w:ascii="Times New Roman" w:hAnsi="Times New Roman"/>
          <w:b/>
          <w:sz w:val="24"/>
          <w:szCs w:val="24"/>
          <w:lang w:val="sq-AL"/>
        </w:rPr>
        <w:t>PREFEKTI I QARKUT DIBËR</w:t>
      </w:r>
    </w:p>
    <w:p w:rsidR="00E205EE" w:rsidRDefault="00624635" w:rsidP="00E205EE">
      <w:pPr>
        <w:spacing w:after="0" w:line="360" w:lineRule="auto"/>
        <w:ind w:left="2880" w:firstLine="720"/>
        <w:jc w:val="both"/>
        <w:rPr>
          <w:rFonts w:ascii="Times New Roman" w:eastAsia="Arial Unicode MS" w:hAnsi="Times New Roman"/>
          <w:sz w:val="24"/>
          <w:szCs w:val="24"/>
          <w:lang w:val="sq-AL"/>
        </w:rPr>
      </w:pPr>
      <w:r w:rsidRPr="00930140">
        <w:rPr>
          <w:rFonts w:ascii="Times New Roman" w:hAnsi="Times New Roman"/>
          <w:b/>
          <w:sz w:val="24"/>
          <w:szCs w:val="24"/>
          <w:lang w:val="sq-AL"/>
        </w:rPr>
        <w:t>BASHKIA KLOS</w:t>
      </w:r>
    </w:p>
    <w:p w:rsidR="00E205EE" w:rsidRDefault="00E205EE" w:rsidP="00E205EE">
      <w:pPr>
        <w:spacing w:after="0" w:line="360" w:lineRule="auto"/>
        <w:jc w:val="both"/>
        <w:rPr>
          <w:rFonts w:ascii="Times New Roman" w:eastAsia="Arial Unicode MS" w:hAnsi="Times New Roman"/>
          <w:sz w:val="24"/>
          <w:szCs w:val="24"/>
          <w:lang w:val="sq-AL"/>
        </w:rPr>
      </w:pPr>
    </w:p>
    <w:p w:rsidR="00E205EE" w:rsidRDefault="00CF3310" w:rsidP="00E205EE">
      <w:pPr>
        <w:spacing w:after="0" w:line="360" w:lineRule="auto"/>
        <w:ind w:left="3600" w:hanging="2880"/>
        <w:jc w:val="both"/>
        <w:rPr>
          <w:rFonts w:ascii="Times New Roman" w:eastAsia="Arial Unicode MS" w:hAnsi="Times New Roman"/>
          <w:sz w:val="24"/>
          <w:szCs w:val="24"/>
          <w:lang w:val="sq-AL"/>
        </w:rPr>
      </w:pPr>
      <w:r w:rsidRPr="00930140">
        <w:rPr>
          <w:rFonts w:ascii="Times New Roman" w:hAnsi="Times New Roman"/>
          <w:b/>
          <w:sz w:val="24"/>
          <w:szCs w:val="24"/>
          <w:lang w:val="sq-AL"/>
        </w:rPr>
        <w:t>OBJEKTI:</w:t>
      </w:r>
      <w:r w:rsidR="00E205EE">
        <w:rPr>
          <w:rFonts w:ascii="Times New Roman" w:hAnsi="Times New Roman"/>
          <w:b/>
          <w:sz w:val="24"/>
          <w:szCs w:val="24"/>
          <w:lang w:val="sq-AL"/>
        </w:rPr>
        <w:tab/>
      </w:r>
      <w:r w:rsidR="00624635" w:rsidRPr="00930140">
        <w:rPr>
          <w:rFonts w:ascii="Times New Roman" w:hAnsi="Times New Roman"/>
          <w:b/>
          <w:sz w:val="24"/>
          <w:szCs w:val="24"/>
          <w:lang w:val="sq-AL"/>
        </w:rPr>
        <w:t>Shfuqizimi si i papajtueshë</w:t>
      </w:r>
      <w:r w:rsidR="00446E21" w:rsidRPr="00930140">
        <w:rPr>
          <w:rFonts w:ascii="Times New Roman" w:hAnsi="Times New Roman"/>
          <w:b/>
          <w:sz w:val="24"/>
          <w:szCs w:val="24"/>
          <w:lang w:val="sq-AL"/>
        </w:rPr>
        <w:t xml:space="preserve">m me Kushtetutën i vendimit nr.00-2017-143, </w:t>
      </w:r>
      <w:r w:rsidR="00624635" w:rsidRPr="00930140">
        <w:rPr>
          <w:rFonts w:ascii="Times New Roman" w:hAnsi="Times New Roman"/>
          <w:b/>
          <w:sz w:val="24"/>
          <w:szCs w:val="24"/>
          <w:lang w:val="sq-AL"/>
        </w:rPr>
        <w:t>datë 21.03.2017 të Kolegjit Administrativ të Gjykatës së Lartë.</w:t>
      </w:r>
    </w:p>
    <w:p w:rsidR="00E205EE" w:rsidRDefault="00E205EE" w:rsidP="00E205EE">
      <w:pPr>
        <w:spacing w:after="0" w:line="360" w:lineRule="auto"/>
        <w:ind w:left="3600" w:hanging="2880"/>
        <w:jc w:val="both"/>
        <w:rPr>
          <w:rFonts w:ascii="Times New Roman" w:eastAsia="Arial Unicode MS" w:hAnsi="Times New Roman"/>
          <w:sz w:val="24"/>
          <w:szCs w:val="24"/>
          <w:lang w:val="sq-AL"/>
        </w:rPr>
      </w:pPr>
    </w:p>
    <w:p w:rsidR="00E205EE" w:rsidRDefault="00CF3310" w:rsidP="00E205EE">
      <w:pPr>
        <w:spacing w:after="0" w:line="360" w:lineRule="auto"/>
        <w:ind w:left="3600" w:hanging="2880"/>
        <w:jc w:val="both"/>
        <w:rPr>
          <w:rFonts w:ascii="Times New Roman" w:eastAsia="Arial Unicode MS" w:hAnsi="Times New Roman"/>
          <w:sz w:val="24"/>
          <w:szCs w:val="24"/>
          <w:lang w:val="sq-AL"/>
        </w:rPr>
      </w:pPr>
      <w:r w:rsidRPr="00930140">
        <w:rPr>
          <w:rFonts w:ascii="Times New Roman" w:hAnsi="Times New Roman"/>
          <w:b/>
          <w:sz w:val="24"/>
          <w:szCs w:val="24"/>
          <w:lang w:val="sq-AL"/>
        </w:rPr>
        <w:t>BAZA LIGJORE</w:t>
      </w:r>
      <w:r w:rsidR="00E205EE">
        <w:rPr>
          <w:rFonts w:ascii="Times New Roman" w:hAnsi="Times New Roman"/>
          <w:b/>
          <w:sz w:val="24"/>
          <w:szCs w:val="24"/>
          <w:lang w:val="sq-AL"/>
        </w:rPr>
        <w:t>:</w:t>
      </w:r>
      <w:r w:rsidR="00E205EE">
        <w:rPr>
          <w:rFonts w:ascii="Times New Roman" w:hAnsi="Times New Roman"/>
          <w:b/>
          <w:sz w:val="24"/>
          <w:szCs w:val="24"/>
          <w:lang w:val="sq-AL"/>
        </w:rPr>
        <w:tab/>
      </w:r>
      <w:r w:rsidRPr="00930140">
        <w:rPr>
          <w:rFonts w:ascii="Times New Roman" w:hAnsi="Times New Roman"/>
          <w:sz w:val="24"/>
          <w:szCs w:val="24"/>
          <w:lang w:val="sq-AL"/>
        </w:rPr>
        <w:t>Nenet 42, 131</w:t>
      </w:r>
      <w:r w:rsidR="00446E21" w:rsidRPr="00930140">
        <w:rPr>
          <w:rFonts w:ascii="Times New Roman" w:hAnsi="Times New Roman"/>
          <w:sz w:val="24"/>
          <w:szCs w:val="24"/>
          <w:lang w:val="sq-AL"/>
        </w:rPr>
        <w:t>/1</w:t>
      </w:r>
      <w:r w:rsidRPr="00930140">
        <w:rPr>
          <w:rFonts w:ascii="Times New Roman" w:hAnsi="Times New Roman"/>
          <w:sz w:val="24"/>
          <w:szCs w:val="24"/>
          <w:lang w:val="sq-AL"/>
        </w:rPr>
        <w:t>/f dhe 134/1/</w:t>
      </w:r>
      <w:r w:rsidR="00446E21" w:rsidRPr="00930140">
        <w:rPr>
          <w:rFonts w:ascii="Times New Roman" w:hAnsi="Times New Roman"/>
          <w:sz w:val="24"/>
          <w:szCs w:val="24"/>
          <w:lang w:val="sq-AL"/>
        </w:rPr>
        <w:t xml:space="preserve">i </w:t>
      </w:r>
      <w:r w:rsidRPr="00930140">
        <w:rPr>
          <w:rFonts w:ascii="Times New Roman" w:hAnsi="Times New Roman"/>
          <w:sz w:val="24"/>
          <w:szCs w:val="24"/>
          <w:lang w:val="sq-AL"/>
        </w:rPr>
        <w:t>të Kushtetutës së Republikës së Shqipërisë; neni 6 i Konventës E</w:t>
      </w:r>
      <w:r w:rsidR="00446E21" w:rsidRPr="00930140">
        <w:rPr>
          <w:rFonts w:ascii="Times New Roman" w:hAnsi="Times New Roman"/>
          <w:sz w:val="24"/>
          <w:szCs w:val="24"/>
          <w:lang w:val="sq-AL"/>
        </w:rPr>
        <w:t>v</w:t>
      </w:r>
      <w:r w:rsidRPr="00930140">
        <w:rPr>
          <w:rFonts w:ascii="Times New Roman" w:hAnsi="Times New Roman"/>
          <w:sz w:val="24"/>
          <w:szCs w:val="24"/>
          <w:lang w:val="sq-AL"/>
        </w:rPr>
        <w:t>ropiane për të Drejtat e Njeriut; nenet 27 e vijues të ligjit nr.8577, datë 10.02.2000 “Për organizimin dhe funksionimin e Gjykatës Kushtetuese të Republikës së Shqipërisë”.</w:t>
      </w:r>
    </w:p>
    <w:p w:rsidR="00E205EE" w:rsidRDefault="00E205EE" w:rsidP="00E205EE">
      <w:pPr>
        <w:spacing w:after="0" w:line="360" w:lineRule="auto"/>
        <w:jc w:val="both"/>
        <w:rPr>
          <w:rFonts w:ascii="Times New Roman" w:hAnsi="Times New Roman"/>
          <w:b/>
          <w:sz w:val="24"/>
          <w:szCs w:val="24"/>
          <w:lang w:val="sq-AL"/>
        </w:rPr>
      </w:pPr>
    </w:p>
    <w:p w:rsidR="00E205EE" w:rsidRDefault="00CF3310" w:rsidP="00E205EE">
      <w:pPr>
        <w:spacing w:after="0" w:line="360" w:lineRule="auto"/>
        <w:jc w:val="center"/>
        <w:rPr>
          <w:rFonts w:ascii="Times New Roman" w:eastAsia="Arial Unicode MS" w:hAnsi="Times New Roman"/>
          <w:sz w:val="24"/>
          <w:szCs w:val="24"/>
          <w:lang w:val="sq-AL"/>
        </w:rPr>
      </w:pPr>
      <w:r w:rsidRPr="00930140">
        <w:rPr>
          <w:rFonts w:ascii="Times New Roman" w:eastAsia="Arial Unicode MS" w:hAnsi="Times New Roman"/>
          <w:b/>
          <w:bCs/>
          <w:sz w:val="24"/>
          <w:szCs w:val="24"/>
          <w:lang w:val="sq-AL"/>
        </w:rPr>
        <w:t>GJYKATA KUSHTETUESE</w:t>
      </w:r>
      <w:r w:rsidRPr="00930140">
        <w:rPr>
          <w:rFonts w:ascii="Times New Roman" w:eastAsia="Arial Unicode MS" w:hAnsi="Times New Roman"/>
          <w:sz w:val="24"/>
          <w:szCs w:val="24"/>
          <w:lang w:val="sq-AL"/>
        </w:rPr>
        <w:t>,</w:t>
      </w:r>
    </w:p>
    <w:p w:rsidR="00E205EE" w:rsidRDefault="00CF3310" w:rsidP="00E205EE">
      <w:pPr>
        <w:spacing w:after="0" w:line="360" w:lineRule="auto"/>
        <w:ind w:firstLine="720"/>
        <w:jc w:val="both"/>
        <w:rPr>
          <w:rFonts w:ascii="Times New Roman" w:eastAsia="Times New Roman" w:hAnsi="Times New Roman"/>
          <w:sz w:val="24"/>
          <w:szCs w:val="24"/>
          <w:lang w:val="sq-AL"/>
        </w:rPr>
      </w:pPr>
      <w:r w:rsidRPr="00930140">
        <w:rPr>
          <w:rFonts w:ascii="Times New Roman" w:eastAsia="Times New Roman" w:hAnsi="Times New Roman"/>
          <w:sz w:val="24"/>
          <w:szCs w:val="24"/>
          <w:lang w:val="sq-AL"/>
        </w:rPr>
        <w:t xml:space="preserve">pasi dëgjoi relatorin e çështjes Gani Dizdari, </w:t>
      </w:r>
      <w:r w:rsidRPr="00930140">
        <w:rPr>
          <w:rFonts w:ascii="Times New Roman" w:hAnsi="Times New Roman"/>
          <w:sz w:val="24"/>
          <w:szCs w:val="24"/>
          <w:lang w:val="sq-AL"/>
        </w:rPr>
        <w:t>mori në shqyrtim parashtrimet me shkrim të kërkues</w:t>
      </w:r>
      <w:r w:rsidR="00624635" w:rsidRPr="00930140">
        <w:rPr>
          <w:rFonts w:ascii="Times New Roman" w:hAnsi="Times New Roman"/>
          <w:sz w:val="24"/>
          <w:szCs w:val="24"/>
          <w:lang w:val="sq-AL"/>
        </w:rPr>
        <w:t>it</w:t>
      </w:r>
      <w:r w:rsidRPr="00930140">
        <w:rPr>
          <w:rFonts w:ascii="Times New Roman" w:hAnsi="Times New Roman"/>
          <w:sz w:val="24"/>
          <w:szCs w:val="24"/>
          <w:lang w:val="sq-AL"/>
        </w:rPr>
        <w:t xml:space="preserve">, që </w:t>
      </w:r>
      <w:r w:rsidR="00446E21" w:rsidRPr="00930140">
        <w:rPr>
          <w:rFonts w:ascii="Times New Roman" w:hAnsi="Times New Roman"/>
          <w:sz w:val="24"/>
          <w:szCs w:val="24"/>
          <w:lang w:val="sq-AL"/>
        </w:rPr>
        <w:t xml:space="preserve">kërkoi </w:t>
      </w:r>
      <w:r w:rsidRPr="00930140">
        <w:rPr>
          <w:rFonts w:ascii="Times New Roman" w:hAnsi="Times New Roman"/>
          <w:sz w:val="24"/>
          <w:szCs w:val="24"/>
          <w:lang w:val="sq-AL"/>
        </w:rPr>
        <w:t>pranimin e kërkesës, parashtrimet me shkrim të subjekt</w:t>
      </w:r>
      <w:r w:rsidR="00DF15A3" w:rsidRPr="00930140">
        <w:rPr>
          <w:rFonts w:ascii="Times New Roman" w:hAnsi="Times New Roman"/>
          <w:sz w:val="24"/>
          <w:szCs w:val="24"/>
          <w:lang w:val="sq-AL"/>
        </w:rPr>
        <w:t xml:space="preserve">eve </w:t>
      </w:r>
      <w:r w:rsidRPr="00930140">
        <w:rPr>
          <w:rFonts w:ascii="Times New Roman" w:hAnsi="Times New Roman"/>
          <w:sz w:val="24"/>
          <w:szCs w:val="24"/>
          <w:lang w:val="sq-AL"/>
        </w:rPr>
        <w:t>të interesuar</w:t>
      </w:r>
      <w:r w:rsidR="00DF15A3" w:rsidRPr="00930140">
        <w:rPr>
          <w:rFonts w:ascii="Times New Roman" w:hAnsi="Times New Roman"/>
          <w:sz w:val="24"/>
          <w:szCs w:val="24"/>
          <w:lang w:val="sq-AL"/>
        </w:rPr>
        <w:t>a</w:t>
      </w:r>
      <w:r w:rsidRPr="00930140">
        <w:rPr>
          <w:rFonts w:ascii="Times New Roman" w:hAnsi="Times New Roman"/>
          <w:sz w:val="24"/>
          <w:szCs w:val="24"/>
          <w:lang w:val="sq-AL"/>
        </w:rPr>
        <w:t xml:space="preserve">, </w:t>
      </w:r>
      <w:r w:rsidR="00446E21" w:rsidRPr="00930140">
        <w:rPr>
          <w:rFonts w:ascii="Times New Roman" w:hAnsi="Times New Roman"/>
          <w:sz w:val="24"/>
          <w:szCs w:val="24"/>
          <w:lang w:val="sq-AL"/>
        </w:rPr>
        <w:t xml:space="preserve">Avokaturës së </w:t>
      </w:r>
      <w:r w:rsidR="00624635" w:rsidRPr="00930140">
        <w:rPr>
          <w:rFonts w:ascii="Times New Roman" w:hAnsi="Times New Roman"/>
          <w:sz w:val="24"/>
          <w:szCs w:val="24"/>
          <w:lang w:val="sq-AL"/>
        </w:rPr>
        <w:t xml:space="preserve">Përgjithshme </w:t>
      </w:r>
      <w:r w:rsidR="00446E21" w:rsidRPr="00930140">
        <w:rPr>
          <w:rFonts w:ascii="Times New Roman" w:hAnsi="Times New Roman"/>
          <w:sz w:val="24"/>
          <w:szCs w:val="24"/>
          <w:lang w:val="sq-AL"/>
        </w:rPr>
        <w:t xml:space="preserve">të </w:t>
      </w:r>
      <w:r w:rsidR="00624635" w:rsidRPr="00930140">
        <w:rPr>
          <w:rFonts w:ascii="Times New Roman" w:hAnsi="Times New Roman"/>
          <w:sz w:val="24"/>
          <w:szCs w:val="24"/>
          <w:lang w:val="sq-AL"/>
        </w:rPr>
        <w:t>Shtetit</w:t>
      </w:r>
      <w:r w:rsidR="00DF15A3" w:rsidRPr="00930140">
        <w:rPr>
          <w:rFonts w:ascii="Times New Roman" w:hAnsi="Times New Roman"/>
          <w:sz w:val="24"/>
          <w:szCs w:val="24"/>
          <w:lang w:val="sq-AL"/>
        </w:rPr>
        <w:t xml:space="preserve"> dhe </w:t>
      </w:r>
      <w:r w:rsidR="00446E21" w:rsidRPr="00930140">
        <w:rPr>
          <w:rFonts w:ascii="Times New Roman" w:hAnsi="Times New Roman"/>
          <w:sz w:val="24"/>
          <w:szCs w:val="24"/>
          <w:lang w:val="sq-AL"/>
        </w:rPr>
        <w:t>prefektit të</w:t>
      </w:r>
      <w:r w:rsidR="00DF15A3" w:rsidRPr="00930140">
        <w:rPr>
          <w:rFonts w:ascii="Times New Roman" w:hAnsi="Times New Roman"/>
          <w:sz w:val="24"/>
          <w:szCs w:val="24"/>
          <w:lang w:val="sq-AL"/>
        </w:rPr>
        <w:t xml:space="preserve"> Qarkut Dibër</w:t>
      </w:r>
      <w:r w:rsidR="00624635" w:rsidRPr="00930140">
        <w:rPr>
          <w:rFonts w:ascii="Times New Roman" w:hAnsi="Times New Roman"/>
          <w:sz w:val="24"/>
          <w:szCs w:val="24"/>
          <w:lang w:val="sq-AL"/>
        </w:rPr>
        <w:t>, që kërk</w:t>
      </w:r>
      <w:r w:rsidR="00DF15A3" w:rsidRPr="00930140">
        <w:rPr>
          <w:rFonts w:ascii="Times New Roman" w:hAnsi="Times New Roman"/>
          <w:sz w:val="24"/>
          <w:szCs w:val="24"/>
          <w:lang w:val="sq-AL"/>
        </w:rPr>
        <w:t xml:space="preserve">uan </w:t>
      </w:r>
      <w:r w:rsidR="00624635" w:rsidRPr="00930140">
        <w:rPr>
          <w:rFonts w:ascii="Times New Roman" w:hAnsi="Times New Roman"/>
          <w:sz w:val="24"/>
          <w:szCs w:val="24"/>
          <w:lang w:val="sq-AL"/>
        </w:rPr>
        <w:t>rrëzimin e kërkesës,</w:t>
      </w:r>
      <w:r w:rsidRPr="00930140">
        <w:rPr>
          <w:rFonts w:ascii="Times New Roman" w:hAnsi="Times New Roman"/>
          <w:sz w:val="24"/>
          <w:szCs w:val="24"/>
          <w:lang w:val="sq-AL"/>
        </w:rPr>
        <w:t xml:space="preserve"> si dhe diskutoi çështjen në tërësi,</w:t>
      </w:r>
    </w:p>
    <w:p w:rsidR="00E205EE" w:rsidRDefault="00E205EE" w:rsidP="00E205EE">
      <w:pPr>
        <w:spacing w:after="0" w:line="360" w:lineRule="auto"/>
        <w:jc w:val="both"/>
        <w:rPr>
          <w:rFonts w:ascii="Times New Roman" w:eastAsia="Times New Roman" w:hAnsi="Times New Roman"/>
          <w:sz w:val="24"/>
          <w:szCs w:val="24"/>
          <w:lang w:val="sq-AL"/>
        </w:rPr>
      </w:pPr>
    </w:p>
    <w:p w:rsidR="00E205EE" w:rsidRDefault="00CF3310" w:rsidP="00E205EE">
      <w:pPr>
        <w:spacing w:after="0" w:line="360" w:lineRule="auto"/>
        <w:jc w:val="center"/>
        <w:rPr>
          <w:rFonts w:ascii="Times New Roman" w:eastAsia="Arial Unicode MS" w:hAnsi="Times New Roman"/>
          <w:sz w:val="24"/>
          <w:szCs w:val="24"/>
          <w:lang w:val="sq-AL"/>
        </w:rPr>
      </w:pPr>
      <w:r w:rsidRPr="00930140">
        <w:rPr>
          <w:rFonts w:ascii="Times New Roman" w:eastAsia="Times New Roman" w:hAnsi="Times New Roman"/>
          <w:b/>
          <w:sz w:val="24"/>
          <w:szCs w:val="24"/>
          <w:lang w:val="sq-AL"/>
        </w:rPr>
        <w:t>V</w:t>
      </w:r>
      <w:r w:rsidR="00E205EE">
        <w:rPr>
          <w:rFonts w:ascii="Times New Roman" w:eastAsia="Times New Roman" w:hAnsi="Times New Roman"/>
          <w:b/>
          <w:sz w:val="24"/>
          <w:szCs w:val="24"/>
          <w:lang w:val="sq-AL"/>
        </w:rPr>
        <w:t xml:space="preserve"> </w:t>
      </w:r>
      <w:r w:rsidRPr="00930140">
        <w:rPr>
          <w:rFonts w:ascii="Times New Roman" w:eastAsia="Times New Roman" w:hAnsi="Times New Roman"/>
          <w:b/>
          <w:sz w:val="24"/>
          <w:szCs w:val="24"/>
          <w:lang w:val="sq-AL"/>
        </w:rPr>
        <w:t>Ë</w:t>
      </w:r>
      <w:r w:rsidR="00E205EE">
        <w:rPr>
          <w:rFonts w:ascii="Times New Roman" w:eastAsia="Times New Roman" w:hAnsi="Times New Roman"/>
          <w:b/>
          <w:sz w:val="24"/>
          <w:szCs w:val="24"/>
          <w:lang w:val="sq-AL"/>
        </w:rPr>
        <w:t xml:space="preserve"> </w:t>
      </w:r>
      <w:r w:rsidRPr="00930140">
        <w:rPr>
          <w:rFonts w:ascii="Times New Roman" w:eastAsia="Times New Roman" w:hAnsi="Times New Roman"/>
          <w:b/>
          <w:sz w:val="24"/>
          <w:szCs w:val="24"/>
          <w:lang w:val="sq-AL"/>
        </w:rPr>
        <w:t>R</w:t>
      </w:r>
      <w:r w:rsidR="00E205EE">
        <w:rPr>
          <w:rFonts w:ascii="Times New Roman" w:eastAsia="Times New Roman" w:hAnsi="Times New Roman"/>
          <w:b/>
          <w:sz w:val="24"/>
          <w:szCs w:val="24"/>
          <w:lang w:val="sq-AL"/>
        </w:rPr>
        <w:t xml:space="preserve"> </w:t>
      </w:r>
      <w:r w:rsidRPr="00930140">
        <w:rPr>
          <w:rFonts w:ascii="Times New Roman" w:eastAsia="Times New Roman" w:hAnsi="Times New Roman"/>
          <w:b/>
          <w:sz w:val="24"/>
          <w:szCs w:val="24"/>
          <w:lang w:val="sq-AL"/>
        </w:rPr>
        <w:t>E</w:t>
      </w:r>
      <w:r w:rsidR="00E205EE">
        <w:rPr>
          <w:rFonts w:ascii="Times New Roman" w:eastAsia="Times New Roman" w:hAnsi="Times New Roman"/>
          <w:b/>
          <w:sz w:val="24"/>
          <w:szCs w:val="24"/>
          <w:lang w:val="sq-AL"/>
        </w:rPr>
        <w:t xml:space="preserve"> </w:t>
      </w:r>
      <w:r w:rsidRPr="00930140">
        <w:rPr>
          <w:rFonts w:ascii="Times New Roman" w:eastAsia="Times New Roman" w:hAnsi="Times New Roman"/>
          <w:b/>
          <w:sz w:val="24"/>
          <w:szCs w:val="24"/>
          <w:lang w:val="sq-AL"/>
        </w:rPr>
        <w:t>N:</w:t>
      </w:r>
    </w:p>
    <w:p w:rsidR="00E205EE" w:rsidRDefault="00CF3310" w:rsidP="00E205EE">
      <w:pPr>
        <w:spacing w:after="0" w:line="360" w:lineRule="auto"/>
        <w:jc w:val="center"/>
        <w:rPr>
          <w:rFonts w:ascii="Times New Roman" w:eastAsia="Times New Roman" w:hAnsi="Times New Roman"/>
          <w:b/>
          <w:bCs/>
          <w:iCs/>
          <w:sz w:val="24"/>
          <w:szCs w:val="24"/>
          <w:lang w:val="sq-AL"/>
        </w:rPr>
      </w:pPr>
      <w:r w:rsidRPr="00930140">
        <w:rPr>
          <w:rFonts w:ascii="Times New Roman" w:eastAsia="Times New Roman" w:hAnsi="Times New Roman"/>
          <w:b/>
          <w:bCs/>
          <w:iCs/>
          <w:sz w:val="24"/>
          <w:szCs w:val="24"/>
          <w:lang w:val="sq-AL"/>
        </w:rPr>
        <w:t>I</w:t>
      </w:r>
    </w:p>
    <w:p w:rsidR="00795287" w:rsidRDefault="00795287" w:rsidP="00795287">
      <w:pPr>
        <w:spacing w:after="0" w:line="360" w:lineRule="auto"/>
        <w:ind w:firstLine="720"/>
        <w:jc w:val="both"/>
        <w:rPr>
          <w:rFonts w:ascii="Times New Roman" w:eastAsia="Arial Unicode MS" w:hAnsi="Times New Roman"/>
          <w:sz w:val="24"/>
          <w:szCs w:val="24"/>
          <w:lang w:val="sq-AL"/>
        </w:rPr>
      </w:pPr>
      <w:r>
        <w:rPr>
          <w:rFonts w:ascii="Times New Roman" w:eastAsia="Times New Roman" w:hAnsi="Times New Roman"/>
          <w:sz w:val="24"/>
          <w:szCs w:val="24"/>
          <w:lang w:val="sq-AL"/>
        </w:rPr>
        <w:lastRenderedPageBreak/>
        <w:t xml:space="preserve">1. </w:t>
      </w:r>
      <w:r w:rsidR="00624635" w:rsidRPr="00930140">
        <w:rPr>
          <w:rFonts w:ascii="Times New Roman" w:eastAsia="Times New Roman" w:hAnsi="Times New Roman"/>
          <w:sz w:val="24"/>
          <w:szCs w:val="24"/>
          <w:lang w:val="sq-AL"/>
        </w:rPr>
        <w:t xml:space="preserve">Me </w:t>
      </w:r>
      <w:r w:rsidR="00446E21" w:rsidRPr="00930140">
        <w:rPr>
          <w:rFonts w:ascii="Times New Roman" w:eastAsia="Times New Roman" w:hAnsi="Times New Roman"/>
          <w:sz w:val="24"/>
          <w:szCs w:val="24"/>
          <w:lang w:val="sq-AL"/>
        </w:rPr>
        <w:t xml:space="preserve">aktin </w:t>
      </w:r>
      <w:r w:rsidR="00624635" w:rsidRPr="00930140">
        <w:rPr>
          <w:rFonts w:ascii="Times New Roman" w:eastAsia="Times New Roman" w:hAnsi="Times New Roman"/>
          <w:sz w:val="24"/>
          <w:szCs w:val="24"/>
          <w:lang w:val="sq-AL"/>
        </w:rPr>
        <w:t xml:space="preserve">e </w:t>
      </w:r>
      <w:r w:rsidR="00446E21" w:rsidRPr="00930140">
        <w:rPr>
          <w:rFonts w:ascii="Times New Roman" w:eastAsia="Times New Roman" w:hAnsi="Times New Roman"/>
          <w:sz w:val="24"/>
          <w:szCs w:val="24"/>
          <w:lang w:val="sq-AL"/>
        </w:rPr>
        <w:t xml:space="preserve">marrjes </w:t>
      </w:r>
      <w:r w:rsidR="00624635" w:rsidRPr="00930140">
        <w:rPr>
          <w:rFonts w:ascii="Times New Roman" w:eastAsia="Times New Roman" w:hAnsi="Times New Roman"/>
          <w:sz w:val="24"/>
          <w:szCs w:val="24"/>
          <w:lang w:val="sq-AL"/>
        </w:rPr>
        <w:t xml:space="preserve">në </w:t>
      </w:r>
      <w:r w:rsidR="00446E21" w:rsidRPr="00930140">
        <w:rPr>
          <w:rFonts w:ascii="Times New Roman" w:eastAsia="Times New Roman" w:hAnsi="Times New Roman"/>
          <w:sz w:val="24"/>
          <w:szCs w:val="24"/>
          <w:lang w:val="sq-AL"/>
        </w:rPr>
        <w:t xml:space="preserve">pronësi </w:t>
      </w:r>
      <w:r w:rsidR="00624635" w:rsidRPr="00930140">
        <w:rPr>
          <w:rFonts w:ascii="Times New Roman" w:eastAsia="Times New Roman" w:hAnsi="Times New Roman"/>
          <w:sz w:val="24"/>
          <w:szCs w:val="24"/>
          <w:lang w:val="sq-AL"/>
        </w:rPr>
        <w:t>nr.74, datë 20.01.1994 kërkuesit i është dhënë në pronësi një sipërfaqe toke prej 10.400 m</w:t>
      </w:r>
      <w:r w:rsidR="00446E21" w:rsidRPr="00930140">
        <w:rPr>
          <w:rFonts w:ascii="Times New Roman" w:eastAsia="Times New Roman" w:hAnsi="Times New Roman"/>
          <w:sz w:val="24"/>
          <w:szCs w:val="24"/>
          <w:lang w:val="sq-AL"/>
        </w:rPr>
        <w:t>²</w:t>
      </w:r>
      <w:r w:rsidR="00624635" w:rsidRPr="00930140">
        <w:rPr>
          <w:rFonts w:ascii="Times New Roman" w:eastAsia="Times New Roman" w:hAnsi="Times New Roman"/>
          <w:sz w:val="24"/>
          <w:szCs w:val="24"/>
          <w:lang w:val="sq-AL"/>
        </w:rPr>
        <w:t xml:space="preserve"> tokë arë, në emër të familjes bujqësore të kërkuesit, Liman Laçi, në zbatim të ligjit nr.7501</w:t>
      </w:r>
      <w:r w:rsidR="005660A5" w:rsidRPr="00930140">
        <w:rPr>
          <w:rFonts w:ascii="Times New Roman" w:eastAsia="Times New Roman" w:hAnsi="Times New Roman"/>
          <w:sz w:val="24"/>
          <w:szCs w:val="24"/>
          <w:lang w:val="sq-AL"/>
        </w:rPr>
        <w:t>/</w:t>
      </w:r>
      <w:r w:rsidR="00624635" w:rsidRPr="00930140">
        <w:rPr>
          <w:rFonts w:ascii="Times New Roman" w:eastAsia="Times New Roman" w:hAnsi="Times New Roman"/>
          <w:sz w:val="24"/>
          <w:szCs w:val="24"/>
          <w:lang w:val="sq-AL"/>
        </w:rPr>
        <w:t xml:space="preserve">1991 </w:t>
      </w:r>
      <w:r w:rsidR="005660A5" w:rsidRPr="00930140">
        <w:rPr>
          <w:rFonts w:ascii="Times New Roman" w:eastAsia="Times New Roman" w:hAnsi="Times New Roman"/>
          <w:sz w:val="24"/>
          <w:szCs w:val="24"/>
          <w:lang w:val="sq-AL"/>
        </w:rPr>
        <w:t>“</w:t>
      </w:r>
      <w:r w:rsidR="00624635" w:rsidRPr="00930140">
        <w:rPr>
          <w:rFonts w:ascii="Times New Roman" w:eastAsia="Times New Roman" w:hAnsi="Times New Roman"/>
          <w:sz w:val="24"/>
          <w:szCs w:val="24"/>
          <w:lang w:val="sq-AL"/>
        </w:rPr>
        <w:t xml:space="preserve">Për </w:t>
      </w:r>
      <w:r w:rsidR="005660A5" w:rsidRPr="00930140">
        <w:rPr>
          <w:rFonts w:ascii="Times New Roman" w:eastAsia="Times New Roman" w:hAnsi="Times New Roman"/>
          <w:sz w:val="24"/>
          <w:szCs w:val="24"/>
          <w:lang w:val="sq-AL"/>
        </w:rPr>
        <w:t>t</w:t>
      </w:r>
      <w:r w:rsidR="00624635" w:rsidRPr="00930140">
        <w:rPr>
          <w:rFonts w:ascii="Times New Roman" w:eastAsia="Times New Roman" w:hAnsi="Times New Roman"/>
          <w:sz w:val="24"/>
          <w:szCs w:val="24"/>
          <w:lang w:val="sq-AL"/>
        </w:rPr>
        <w:t>okën</w:t>
      </w:r>
      <w:r w:rsidR="005660A5" w:rsidRPr="00930140">
        <w:rPr>
          <w:rFonts w:ascii="Times New Roman" w:eastAsia="Times New Roman" w:hAnsi="Times New Roman"/>
          <w:sz w:val="24"/>
          <w:szCs w:val="24"/>
          <w:lang w:val="sq-AL"/>
        </w:rPr>
        <w:t>”</w:t>
      </w:r>
      <w:r w:rsidR="00624635" w:rsidRPr="00930140">
        <w:rPr>
          <w:rFonts w:ascii="Times New Roman" w:eastAsia="Times New Roman" w:hAnsi="Times New Roman"/>
          <w:sz w:val="24"/>
          <w:szCs w:val="24"/>
          <w:lang w:val="sq-AL"/>
        </w:rPr>
        <w:t>.</w:t>
      </w:r>
    </w:p>
    <w:p w:rsidR="00795287" w:rsidRDefault="00795287" w:rsidP="00795287">
      <w:pPr>
        <w:spacing w:after="0" w:line="360" w:lineRule="auto"/>
        <w:ind w:firstLine="720"/>
        <w:jc w:val="both"/>
        <w:rPr>
          <w:rFonts w:ascii="Times New Roman" w:eastAsia="Arial Unicode MS" w:hAnsi="Times New Roman"/>
          <w:sz w:val="24"/>
          <w:szCs w:val="24"/>
          <w:lang w:val="sq-AL"/>
        </w:rPr>
      </w:pPr>
      <w:r>
        <w:rPr>
          <w:rFonts w:ascii="Times New Roman" w:eastAsia="Arial Unicode MS" w:hAnsi="Times New Roman"/>
          <w:sz w:val="24"/>
          <w:szCs w:val="24"/>
          <w:lang w:val="sq-AL"/>
        </w:rPr>
        <w:t xml:space="preserve">2. </w:t>
      </w:r>
      <w:r w:rsidR="005660A5" w:rsidRPr="00930140">
        <w:rPr>
          <w:rFonts w:ascii="Times New Roman" w:eastAsia="Times New Roman" w:hAnsi="Times New Roman"/>
          <w:sz w:val="24"/>
          <w:szCs w:val="24"/>
          <w:lang w:val="sq-AL"/>
        </w:rPr>
        <w:t>Prefekti i Qarkut Dibër, b</w:t>
      </w:r>
      <w:r w:rsidR="00624635" w:rsidRPr="00930140">
        <w:rPr>
          <w:rFonts w:ascii="Times New Roman" w:eastAsia="Times New Roman" w:hAnsi="Times New Roman"/>
          <w:sz w:val="24"/>
          <w:szCs w:val="24"/>
          <w:lang w:val="sq-AL"/>
        </w:rPr>
        <w:t>azuar në ligjin nr.9948, datë 07.07.2008 “Për shqyrtimin e vlefshmërisë ligjore të krijimit të titujve të pronësisë mbi tokën bujqësore”</w:t>
      </w:r>
      <w:r w:rsidR="005660A5" w:rsidRPr="00930140">
        <w:rPr>
          <w:rFonts w:ascii="Times New Roman" w:eastAsia="Times New Roman" w:hAnsi="Times New Roman"/>
          <w:sz w:val="24"/>
          <w:szCs w:val="24"/>
          <w:lang w:val="sq-AL"/>
        </w:rPr>
        <w:t>, të</w:t>
      </w:r>
      <w:r w:rsidR="00624635" w:rsidRPr="00930140">
        <w:rPr>
          <w:rFonts w:ascii="Times New Roman" w:eastAsia="Times New Roman" w:hAnsi="Times New Roman"/>
          <w:sz w:val="24"/>
          <w:szCs w:val="24"/>
          <w:lang w:val="sq-AL"/>
        </w:rPr>
        <w:t xml:space="preserve"> ndryshuar</w:t>
      </w:r>
      <w:r w:rsidR="005660A5" w:rsidRPr="00930140">
        <w:rPr>
          <w:rFonts w:ascii="Times New Roman" w:eastAsia="Times New Roman" w:hAnsi="Times New Roman"/>
          <w:sz w:val="24"/>
          <w:szCs w:val="24"/>
          <w:lang w:val="sq-AL"/>
        </w:rPr>
        <w:t xml:space="preserve"> si dhe në </w:t>
      </w:r>
      <w:r w:rsidR="00624635" w:rsidRPr="00930140">
        <w:rPr>
          <w:rFonts w:ascii="Times New Roman" w:eastAsia="Times New Roman" w:hAnsi="Times New Roman"/>
          <w:sz w:val="24"/>
          <w:szCs w:val="24"/>
          <w:lang w:val="sq-AL"/>
        </w:rPr>
        <w:t xml:space="preserve">udhëzimin nr.2, datë 13.01.2010 të Këshillit të Ministrave, ka kërkuar konstatimin </w:t>
      </w:r>
      <w:r w:rsidR="00446E21" w:rsidRPr="00930140">
        <w:rPr>
          <w:rFonts w:ascii="Times New Roman" w:eastAsia="Times New Roman" w:hAnsi="Times New Roman"/>
          <w:sz w:val="24"/>
          <w:szCs w:val="24"/>
          <w:lang w:val="sq-AL"/>
        </w:rPr>
        <w:t xml:space="preserve">e pavlefshmërisë absolute </w:t>
      </w:r>
      <w:r w:rsidR="00624635" w:rsidRPr="00930140">
        <w:rPr>
          <w:rFonts w:ascii="Times New Roman" w:eastAsia="Times New Roman" w:hAnsi="Times New Roman"/>
          <w:sz w:val="24"/>
          <w:szCs w:val="24"/>
          <w:lang w:val="sq-AL"/>
        </w:rPr>
        <w:t>të titullit të marrjes së tokës në pronësi, pasi ka rezultuar se kërkuesi nuk ka qenë banor i fshatit Suç në datën 01.08.1991</w:t>
      </w:r>
      <w:r w:rsidR="005660A5" w:rsidRPr="00930140">
        <w:rPr>
          <w:rFonts w:ascii="Times New Roman" w:eastAsia="Times New Roman" w:hAnsi="Times New Roman"/>
          <w:sz w:val="24"/>
          <w:szCs w:val="24"/>
          <w:lang w:val="sq-AL"/>
        </w:rPr>
        <w:t>, kur ka filluar efektet ligji nr.7501/1991</w:t>
      </w:r>
      <w:r w:rsidR="00624635" w:rsidRPr="00930140">
        <w:rPr>
          <w:rFonts w:ascii="Times New Roman" w:eastAsia="Times New Roman" w:hAnsi="Times New Roman"/>
          <w:sz w:val="24"/>
          <w:szCs w:val="24"/>
          <w:lang w:val="sq-AL"/>
        </w:rPr>
        <w:t>.</w:t>
      </w:r>
    </w:p>
    <w:p w:rsidR="00795287" w:rsidRDefault="00795287" w:rsidP="00795287">
      <w:pPr>
        <w:spacing w:after="0" w:line="360" w:lineRule="auto"/>
        <w:ind w:firstLine="720"/>
        <w:jc w:val="both"/>
        <w:rPr>
          <w:rFonts w:ascii="Times New Roman" w:eastAsia="Arial Unicode MS" w:hAnsi="Times New Roman"/>
          <w:sz w:val="24"/>
          <w:szCs w:val="24"/>
          <w:lang w:val="sq-AL"/>
        </w:rPr>
      </w:pPr>
      <w:r>
        <w:rPr>
          <w:rFonts w:ascii="Times New Roman" w:eastAsia="Arial Unicode MS" w:hAnsi="Times New Roman"/>
          <w:sz w:val="24"/>
          <w:szCs w:val="24"/>
          <w:lang w:val="sq-AL"/>
        </w:rPr>
        <w:t xml:space="preserve">3. </w:t>
      </w:r>
      <w:r w:rsidR="00624635" w:rsidRPr="00930140">
        <w:rPr>
          <w:rFonts w:ascii="Times New Roman" w:eastAsia="Times New Roman" w:hAnsi="Times New Roman"/>
          <w:sz w:val="24"/>
          <w:szCs w:val="24"/>
          <w:lang w:val="sq-AL"/>
        </w:rPr>
        <w:t xml:space="preserve">Komisioni i Vlerësimit të </w:t>
      </w:r>
      <w:r w:rsidR="00A0157C" w:rsidRPr="00930140">
        <w:rPr>
          <w:rFonts w:ascii="Times New Roman" w:eastAsia="Times New Roman" w:hAnsi="Times New Roman"/>
          <w:sz w:val="24"/>
          <w:szCs w:val="24"/>
          <w:lang w:val="sq-AL"/>
        </w:rPr>
        <w:t xml:space="preserve">Titujve </w:t>
      </w:r>
      <w:r w:rsidR="00624635" w:rsidRPr="00930140">
        <w:rPr>
          <w:rFonts w:ascii="Times New Roman" w:eastAsia="Times New Roman" w:hAnsi="Times New Roman"/>
          <w:sz w:val="24"/>
          <w:szCs w:val="24"/>
          <w:lang w:val="sq-AL"/>
        </w:rPr>
        <w:t xml:space="preserve">të </w:t>
      </w:r>
      <w:r w:rsidR="00A0157C" w:rsidRPr="00930140">
        <w:rPr>
          <w:rFonts w:ascii="Times New Roman" w:eastAsia="Times New Roman" w:hAnsi="Times New Roman"/>
          <w:sz w:val="24"/>
          <w:szCs w:val="24"/>
          <w:lang w:val="sq-AL"/>
        </w:rPr>
        <w:t>Pronësisë</w:t>
      </w:r>
      <w:r w:rsidR="00624635" w:rsidRPr="00930140">
        <w:rPr>
          <w:rFonts w:ascii="Times New Roman" w:eastAsia="Times New Roman" w:hAnsi="Times New Roman"/>
          <w:sz w:val="24"/>
          <w:szCs w:val="24"/>
          <w:lang w:val="sq-AL"/>
        </w:rPr>
        <w:t>, me vendimin nr.46, datë 08.11.2010</w:t>
      </w:r>
      <w:r w:rsidR="00A0157C" w:rsidRPr="00930140">
        <w:rPr>
          <w:rFonts w:ascii="Times New Roman" w:eastAsia="Times New Roman" w:hAnsi="Times New Roman"/>
          <w:sz w:val="24"/>
          <w:szCs w:val="24"/>
          <w:lang w:val="sq-AL"/>
        </w:rPr>
        <w:t>,</w:t>
      </w:r>
      <w:r w:rsidR="00624635" w:rsidRPr="00930140">
        <w:rPr>
          <w:rFonts w:ascii="Times New Roman" w:eastAsia="Times New Roman" w:hAnsi="Times New Roman"/>
          <w:sz w:val="24"/>
          <w:szCs w:val="24"/>
          <w:lang w:val="sq-AL"/>
        </w:rPr>
        <w:t xml:space="preserve"> ka vendosur</w:t>
      </w:r>
      <w:r w:rsidR="005660A5" w:rsidRPr="00930140">
        <w:rPr>
          <w:rFonts w:ascii="Times New Roman" w:eastAsia="Times New Roman" w:hAnsi="Times New Roman"/>
          <w:sz w:val="24"/>
          <w:szCs w:val="24"/>
          <w:lang w:val="sq-AL"/>
        </w:rPr>
        <w:t xml:space="preserve">: </w:t>
      </w:r>
      <w:r w:rsidR="005660A5" w:rsidRPr="00930140">
        <w:rPr>
          <w:rFonts w:ascii="Times New Roman" w:eastAsia="Times New Roman" w:hAnsi="Times New Roman"/>
          <w:i/>
          <w:sz w:val="24"/>
          <w:szCs w:val="24"/>
          <w:lang w:val="sq-AL"/>
        </w:rPr>
        <w:t>“P</w:t>
      </w:r>
      <w:r w:rsidR="00624635" w:rsidRPr="00930140">
        <w:rPr>
          <w:rFonts w:ascii="Times New Roman" w:eastAsia="Times New Roman" w:hAnsi="Times New Roman"/>
          <w:i/>
          <w:sz w:val="24"/>
          <w:szCs w:val="24"/>
          <w:lang w:val="sq-AL"/>
        </w:rPr>
        <w:t>avlefshmërinë ligjore dhe shfuqizimin e titullit të pronësisë mbi tokën bujqësore të kërkuesit.</w:t>
      </w:r>
      <w:r w:rsidR="005660A5" w:rsidRPr="00930140">
        <w:rPr>
          <w:rFonts w:ascii="Times New Roman" w:eastAsia="Times New Roman" w:hAnsi="Times New Roman"/>
          <w:i/>
          <w:sz w:val="24"/>
          <w:szCs w:val="24"/>
          <w:lang w:val="sq-AL"/>
        </w:rPr>
        <w:t>”</w:t>
      </w:r>
      <w:r w:rsidR="00A0157C" w:rsidRPr="00930140">
        <w:rPr>
          <w:rFonts w:ascii="Times New Roman" w:eastAsia="Times New Roman" w:hAnsi="Times New Roman"/>
          <w:i/>
          <w:sz w:val="24"/>
          <w:szCs w:val="24"/>
          <w:lang w:val="sq-AL"/>
        </w:rPr>
        <w:t>.</w:t>
      </w:r>
    </w:p>
    <w:p w:rsidR="00795287" w:rsidRDefault="00795287" w:rsidP="00795287">
      <w:pPr>
        <w:spacing w:after="0" w:line="360" w:lineRule="auto"/>
        <w:ind w:firstLine="720"/>
        <w:jc w:val="both"/>
        <w:rPr>
          <w:rFonts w:ascii="Times New Roman" w:eastAsia="Arial Unicode MS" w:hAnsi="Times New Roman"/>
          <w:sz w:val="24"/>
          <w:szCs w:val="24"/>
          <w:lang w:val="sq-AL"/>
        </w:rPr>
      </w:pPr>
      <w:r>
        <w:rPr>
          <w:rFonts w:ascii="Times New Roman" w:eastAsia="Arial Unicode MS" w:hAnsi="Times New Roman"/>
          <w:sz w:val="24"/>
          <w:szCs w:val="24"/>
          <w:lang w:val="sq-AL"/>
        </w:rPr>
        <w:t xml:space="preserve">4. </w:t>
      </w:r>
      <w:r w:rsidR="00624635" w:rsidRPr="00930140">
        <w:rPr>
          <w:rFonts w:ascii="Times New Roman" w:eastAsia="Times New Roman" w:hAnsi="Times New Roman"/>
          <w:sz w:val="24"/>
          <w:szCs w:val="24"/>
          <w:lang w:val="sq-AL"/>
        </w:rPr>
        <w:t xml:space="preserve">Për konstatimin gjyqësor të këtij vendimi, </w:t>
      </w:r>
      <w:r w:rsidR="00A0157C" w:rsidRPr="00930140">
        <w:rPr>
          <w:rFonts w:ascii="Times New Roman" w:eastAsia="Times New Roman" w:hAnsi="Times New Roman"/>
          <w:sz w:val="24"/>
          <w:szCs w:val="24"/>
          <w:lang w:val="sq-AL"/>
        </w:rPr>
        <w:t xml:space="preserve">prefekti </w:t>
      </w:r>
      <w:r w:rsidR="00624635" w:rsidRPr="00930140">
        <w:rPr>
          <w:rFonts w:ascii="Times New Roman" w:eastAsia="Times New Roman" w:hAnsi="Times New Roman"/>
          <w:sz w:val="24"/>
          <w:szCs w:val="24"/>
          <w:lang w:val="sq-AL"/>
        </w:rPr>
        <w:t>i Qarkut Dibër i është drejtuar gjykatës</w:t>
      </w:r>
      <w:r w:rsidR="005660A5" w:rsidRPr="00930140">
        <w:rPr>
          <w:rFonts w:ascii="Times New Roman" w:eastAsia="Times New Roman" w:hAnsi="Times New Roman"/>
          <w:sz w:val="24"/>
          <w:szCs w:val="24"/>
          <w:lang w:val="sq-AL"/>
        </w:rPr>
        <w:t xml:space="preserve"> me kërkesë për shfuqizimin e ATMP</w:t>
      </w:r>
      <w:r w:rsidR="00A0157C" w:rsidRPr="00930140">
        <w:rPr>
          <w:rFonts w:ascii="Times New Roman" w:eastAsia="Times New Roman" w:hAnsi="Times New Roman"/>
          <w:sz w:val="24"/>
          <w:szCs w:val="24"/>
          <w:lang w:val="sq-AL"/>
        </w:rPr>
        <w:t>-së</w:t>
      </w:r>
      <w:r w:rsidR="005660A5" w:rsidRPr="00930140">
        <w:rPr>
          <w:rFonts w:ascii="Times New Roman" w:eastAsia="Times New Roman" w:hAnsi="Times New Roman"/>
          <w:sz w:val="24"/>
          <w:szCs w:val="24"/>
          <w:lang w:val="sq-AL"/>
        </w:rPr>
        <w:t xml:space="preserve"> së kërkuesit</w:t>
      </w:r>
      <w:r w:rsidR="00624635" w:rsidRPr="00930140">
        <w:rPr>
          <w:rFonts w:ascii="Times New Roman" w:eastAsia="Times New Roman" w:hAnsi="Times New Roman"/>
          <w:sz w:val="24"/>
          <w:szCs w:val="24"/>
          <w:lang w:val="sq-AL"/>
        </w:rPr>
        <w:t xml:space="preserve">. Gjykata e Rrethit Gjyqësor Mat, me vendimin nr.298, datë 04.10.2011, ka vendosur: </w:t>
      </w:r>
      <w:r w:rsidR="00624635" w:rsidRPr="00930140">
        <w:rPr>
          <w:rFonts w:ascii="Times New Roman" w:eastAsia="Times New Roman" w:hAnsi="Times New Roman"/>
          <w:i/>
          <w:sz w:val="24"/>
          <w:szCs w:val="24"/>
          <w:lang w:val="sq-AL"/>
        </w:rPr>
        <w:t xml:space="preserve">“Rrëzimin e padisë së </w:t>
      </w:r>
      <w:r w:rsidR="00A0157C" w:rsidRPr="00930140">
        <w:rPr>
          <w:rFonts w:ascii="Times New Roman" w:eastAsia="Times New Roman" w:hAnsi="Times New Roman"/>
          <w:i/>
          <w:sz w:val="24"/>
          <w:szCs w:val="24"/>
          <w:lang w:val="sq-AL"/>
        </w:rPr>
        <w:t xml:space="preserve">prefektit </w:t>
      </w:r>
      <w:r w:rsidR="00624635" w:rsidRPr="00930140">
        <w:rPr>
          <w:rFonts w:ascii="Times New Roman" w:eastAsia="Times New Roman" w:hAnsi="Times New Roman"/>
          <w:i/>
          <w:sz w:val="24"/>
          <w:szCs w:val="24"/>
          <w:lang w:val="sq-AL"/>
        </w:rPr>
        <w:t>të Qarkut Dibër.”</w:t>
      </w:r>
      <w:r w:rsidR="00624635" w:rsidRPr="00930140">
        <w:rPr>
          <w:rFonts w:ascii="Times New Roman" w:eastAsia="Times New Roman" w:hAnsi="Times New Roman"/>
          <w:sz w:val="24"/>
          <w:szCs w:val="24"/>
          <w:lang w:val="sq-AL"/>
        </w:rPr>
        <w:t>.</w:t>
      </w:r>
    </w:p>
    <w:p w:rsidR="00795287" w:rsidRPr="00795287" w:rsidRDefault="00795287" w:rsidP="00795287">
      <w:pPr>
        <w:spacing w:after="0" w:line="360" w:lineRule="auto"/>
        <w:ind w:firstLine="720"/>
        <w:jc w:val="both"/>
        <w:rPr>
          <w:rFonts w:ascii="Times New Roman" w:eastAsia="Times New Roman" w:hAnsi="Times New Roman"/>
          <w:sz w:val="24"/>
          <w:szCs w:val="24"/>
          <w:lang w:val="sq-AL"/>
        </w:rPr>
      </w:pPr>
      <w:r>
        <w:rPr>
          <w:rFonts w:ascii="Times New Roman" w:eastAsia="Arial Unicode MS" w:hAnsi="Times New Roman"/>
          <w:sz w:val="24"/>
          <w:szCs w:val="24"/>
          <w:lang w:val="sq-AL"/>
        </w:rPr>
        <w:t xml:space="preserve">5. </w:t>
      </w:r>
      <w:r w:rsidR="00624635" w:rsidRPr="00930140">
        <w:rPr>
          <w:rFonts w:ascii="Times New Roman" w:eastAsia="Times New Roman" w:hAnsi="Times New Roman"/>
          <w:sz w:val="24"/>
          <w:szCs w:val="24"/>
          <w:lang w:val="sq-AL"/>
        </w:rPr>
        <w:t xml:space="preserve">Gjykata e Apelit Tiranë, me vendimin nr.1083, datë 08.05.2012 ka vendosur: </w:t>
      </w:r>
      <w:r w:rsidR="00624635" w:rsidRPr="00930140">
        <w:rPr>
          <w:rFonts w:ascii="Times New Roman" w:eastAsia="Times New Roman" w:hAnsi="Times New Roman"/>
          <w:i/>
          <w:sz w:val="24"/>
          <w:szCs w:val="24"/>
          <w:lang w:val="sq-AL"/>
        </w:rPr>
        <w:t>“Lënien në fuqi të vendimit.”.</w:t>
      </w:r>
    </w:p>
    <w:p w:rsidR="00795287" w:rsidRDefault="00795287" w:rsidP="00795287">
      <w:pPr>
        <w:spacing w:after="0" w:line="360" w:lineRule="auto"/>
        <w:ind w:firstLine="720"/>
        <w:jc w:val="both"/>
        <w:rPr>
          <w:rFonts w:ascii="Times New Roman" w:eastAsia="Times New Roman" w:hAnsi="Times New Roman"/>
          <w:i/>
          <w:sz w:val="24"/>
          <w:szCs w:val="24"/>
          <w:lang w:val="sq-AL"/>
        </w:rPr>
      </w:pPr>
      <w:r w:rsidRPr="00795287">
        <w:rPr>
          <w:rFonts w:ascii="Times New Roman" w:eastAsia="Times New Roman" w:hAnsi="Times New Roman"/>
          <w:sz w:val="24"/>
          <w:szCs w:val="24"/>
          <w:lang w:val="sq-AL"/>
        </w:rPr>
        <w:t xml:space="preserve">6. </w:t>
      </w:r>
      <w:r w:rsidR="00624635" w:rsidRPr="00930140">
        <w:rPr>
          <w:rFonts w:ascii="Times New Roman" w:eastAsia="Times New Roman" w:hAnsi="Times New Roman"/>
          <w:sz w:val="24"/>
          <w:szCs w:val="24"/>
          <w:lang w:val="sq-AL"/>
        </w:rPr>
        <w:t xml:space="preserve">Kolegji Administrativ </w:t>
      </w:r>
      <w:r w:rsidR="00A0157C" w:rsidRPr="00930140">
        <w:rPr>
          <w:rFonts w:ascii="Times New Roman" w:eastAsia="Times New Roman" w:hAnsi="Times New Roman"/>
          <w:sz w:val="24"/>
          <w:szCs w:val="24"/>
          <w:lang w:val="sq-AL"/>
        </w:rPr>
        <w:t xml:space="preserve">i </w:t>
      </w:r>
      <w:r w:rsidR="00624635" w:rsidRPr="00930140">
        <w:rPr>
          <w:rFonts w:ascii="Times New Roman" w:eastAsia="Times New Roman" w:hAnsi="Times New Roman"/>
          <w:sz w:val="24"/>
          <w:szCs w:val="24"/>
          <w:lang w:val="sq-AL"/>
        </w:rPr>
        <w:t xml:space="preserve">Gjykatës së Lartë, me vendimin nr.00-2017-143, datë 21.03.2017, ka vendosur: </w:t>
      </w:r>
      <w:r w:rsidR="00624635" w:rsidRPr="00930140">
        <w:rPr>
          <w:rFonts w:ascii="Times New Roman" w:eastAsia="Times New Roman" w:hAnsi="Times New Roman"/>
          <w:i/>
          <w:sz w:val="24"/>
          <w:szCs w:val="24"/>
          <w:lang w:val="sq-AL"/>
        </w:rPr>
        <w:t>“Ndryshimin e vendimeve të të dyja gjykatave. Pranimin e padisë, duke konstatuar pavlefshmërinë absolute të aktit të marrjes së tokës në pronësi.”.</w:t>
      </w:r>
    </w:p>
    <w:p w:rsidR="00795287" w:rsidRDefault="00795287" w:rsidP="00795287">
      <w:pPr>
        <w:spacing w:after="0" w:line="360" w:lineRule="auto"/>
        <w:jc w:val="both"/>
        <w:rPr>
          <w:rFonts w:ascii="Times New Roman" w:eastAsia="Times New Roman" w:hAnsi="Times New Roman"/>
          <w:i/>
          <w:sz w:val="24"/>
          <w:szCs w:val="24"/>
          <w:lang w:val="sq-AL"/>
        </w:rPr>
      </w:pPr>
    </w:p>
    <w:p w:rsidR="00795287" w:rsidRDefault="00CF3310" w:rsidP="00795287">
      <w:pPr>
        <w:spacing w:after="0" w:line="360" w:lineRule="auto"/>
        <w:jc w:val="center"/>
        <w:rPr>
          <w:rFonts w:ascii="Times New Roman" w:hAnsi="Times New Roman"/>
          <w:b/>
          <w:sz w:val="24"/>
          <w:szCs w:val="24"/>
          <w:lang w:val="sq-AL"/>
        </w:rPr>
      </w:pPr>
      <w:r w:rsidRPr="00930140">
        <w:rPr>
          <w:rFonts w:ascii="Times New Roman" w:hAnsi="Times New Roman"/>
          <w:b/>
          <w:sz w:val="24"/>
          <w:szCs w:val="24"/>
          <w:lang w:val="sq-AL"/>
        </w:rPr>
        <w:t>II</w:t>
      </w:r>
    </w:p>
    <w:p w:rsidR="00795287" w:rsidRDefault="00624635" w:rsidP="00795287">
      <w:pPr>
        <w:spacing w:after="0" w:line="360" w:lineRule="auto"/>
        <w:ind w:firstLine="720"/>
        <w:jc w:val="both"/>
        <w:rPr>
          <w:rFonts w:ascii="Times New Roman" w:hAnsi="Times New Roman"/>
          <w:bCs/>
          <w:sz w:val="24"/>
          <w:szCs w:val="24"/>
          <w:lang w:val="sq-AL"/>
        </w:rPr>
      </w:pPr>
      <w:r w:rsidRPr="00795287">
        <w:rPr>
          <w:rFonts w:ascii="Times New Roman" w:hAnsi="Times New Roman"/>
          <w:bCs/>
          <w:sz w:val="24"/>
          <w:szCs w:val="24"/>
          <w:lang w:val="sq-AL"/>
        </w:rPr>
        <w:t>7.</w:t>
      </w:r>
      <w:r w:rsidRPr="00930140">
        <w:rPr>
          <w:rFonts w:ascii="Times New Roman" w:hAnsi="Times New Roman"/>
          <w:b/>
          <w:bCs/>
          <w:i/>
          <w:sz w:val="24"/>
          <w:szCs w:val="24"/>
          <w:lang w:val="sq-AL"/>
        </w:rPr>
        <w:t xml:space="preserve"> Kërkuesi</w:t>
      </w:r>
      <w:r w:rsidRPr="00930140">
        <w:rPr>
          <w:rFonts w:ascii="Times New Roman" w:hAnsi="Times New Roman"/>
          <w:bCs/>
          <w:sz w:val="24"/>
          <w:szCs w:val="24"/>
          <w:lang w:val="sq-AL"/>
        </w:rPr>
        <w:t xml:space="preserve"> i është drejtuar Gjykatës Kushtetuese për shfuqizimin e</w:t>
      </w:r>
      <w:r w:rsidRPr="00930140">
        <w:rPr>
          <w:rFonts w:ascii="Times New Roman" w:hAnsi="Times New Roman"/>
          <w:b/>
          <w:bCs/>
          <w:sz w:val="24"/>
          <w:szCs w:val="24"/>
          <w:lang w:val="sq-AL"/>
        </w:rPr>
        <w:t xml:space="preserve"> </w:t>
      </w:r>
      <w:r w:rsidRPr="00930140">
        <w:rPr>
          <w:rFonts w:ascii="Times New Roman" w:hAnsi="Times New Roman"/>
          <w:bCs/>
          <w:sz w:val="24"/>
          <w:szCs w:val="24"/>
          <w:lang w:val="sq-AL"/>
        </w:rPr>
        <w:t>vendimit të Kolegjit Administrativ</w:t>
      </w:r>
      <w:r w:rsidR="00A0157C" w:rsidRPr="00930140">
        <w:rPr>
          <w:rFonts w:ascii="Times New Roman" w:hAnsi="Times New Roman"/>
          <w:bCs/>
          <w:sz w:val="24"/>
          <w:szCs w:val="24"/>
          <w:lang w:val="sq-AL"/>
        </w:rPr>
        <w:t>,</w:t>
      </w:r>
      <w:r w:rsidRPr="00930140">
        <w:rPr>
          <w:rFonts w:ascii="Times New Roman" w:hAnsi="Times New Roman"/>
          <w:bCs/>
          <w:sz w:val="24"/>
          <w:szCs w:val="24"/>
          <w:lang w:val="sq-AL"/>
        </w:rPr>
        <w:t xml:space="preserve"> duke pretenduar se ai është i padrejtë dhe antikushtetues</w:t>
      </w:r>
      <w:r w:rsidR="005660A5" w:rsidRPr="00930140">
        <w:rPr>
          <w:rFonts w:ascii="Times New Roman" w:hAnsi="Times New Roman"/>
          <w:bCs/>
          <w:sz w:val="24"/>
          <w:szCs w:val="24"/>
          <w:lang w:val="sq-AL"/>
        </w:rPr>
        <w:t>,</w:t>
      </w:r>
      <w:r w:rsidRPr="00930140">
        <w:rPr>
          <w:rFonts w:ascii="Times New Roman" w:hAnsi="Times New Roman"/>
          <w:bCs/>
          <w:sz w:val="24"/>
          <w:szCs w:val="24"/>
          <w:lang w:val="sq-AL"/>
        </w:rPr>
        <w:t xml:space="preserve"> pasi </w:t>
      </w:r>
      <w:r w:rsidR="005660A5" w:rsidRPr="00930140">
        <w:rPr>
          <w:rFonts w:ascii="Times New Roman" w:hAnsi="Times New Roman"/>
          <w:bCs/>
          <w:sz w:val="24"/>
          <w:szCs w:val="24"/>
          <w:lang w:val="sq-AL"/>
        </w:rPr>
        <w:t>ka cenuar të drejtën e pronësisë nëpërmjet një procesi të parregullt ligjor</w:t>
      </w:r>
      <w:r w:rsidRPr="00930140">
        <w:rPr>
          <w:rFonts w:ascii="Times New Roman" w:hAnsi="Times New Roman"/>
          <w:bCs/>
          <w:sz w:val="24"/>
          <w:szCs w:val="24"/>
          <w:lang w:val="sq-AL"/>
        </w:rPr>
        <w:t xml:space="preserve">. Pavarësisht se ai </w:t>
      </w:r>
      <w:r w:rsidR="005660A5" w:rsidRPr="00930140">
        <w:rPr>
          <w:rFonts w:ascii="Times New Roman" w:hAnsi="Times New Roman"/>
          <w:bCs/>
          <w:i/>
          <w:sz w:val="24"/>
          <w:szCs w:val="24"/>
          <w:lang w:val="sq-AL"/>
        </w:rPr>
        <w:t>de jure</w:t>
      </w:r>
      <w:r w:rsidR="005660A5" w:rsidRPr="00930140">
        <w:rPr>
          <w:rFonts w:ascii="Times New Roman" w:hAnsi="Times New Roman"/>
          <w:bCs/>
          <w:sz w:val="24"/>
          <w:szCs w:val="24"/>
          <w:lang w:val="sq-AL"/>
        </w:rPr>
        <w:t xml:space="preserve"> </w:t>
      </w:r>
      <w:r w:rsidRPr="00930140">
        <w:rPr>
          <w:rFonts w:ascii="Times New Roman" w:hAnsi="Times New Roman"/>
          <w:bCs/>
          <w:sz w:val="24"/>
          <w:szCs w:val="24"/>
          <w:lang w:val="sq-AL"/>
        </w:rPr>
        <w:t xml:space="preserve">nuk rezulton i regjistruar në gjendjen civile të njësisë Klos në datën e hyrjes në fuqi të ligjit “Për tokën”, </w:t>
      </w:r>
      <w:r w:rsidRPr="00930140">
        <w:rPr>
          <w:rFonts w:ascii="Times New Roman" w:hAnsi="Times New Roman"/>
          <w:bCs/>
          <w:i/>
          <w:sz w:val="24"/>
          <w:szCs w:val="24"/>
          <w:lang w:val="sq-AL"/>
        </w:rPr>
        <w:t>de facto</w:t>
      </w:r>
      <w:r w:rsidRPr="00930140">
        <w:rPr>
          <w:rFonts w:ascii="Times New Roman" w:hAnsi="Times New Roman"/>
          <w:bCs/>
          <w:sz w:val="24"/>
          <w:szCs w:val="24"/>
          <w:lang w:val="sq-AL"/>
        </w:rPr>
        <w:t xml:space="preserve"> ai nuk është larguar asnjëherë nga fshati dhe nuk ka pasur asnjë vendbanim tjetër jashtë tij. Vetëm </w:t>
      </w:r>
      <w:r w:rsidR="005660A5" w:rsidRPr="00930140">
        <w:rPr>
          <w:rFonts w:ascii="Times New Roman" w:hAnsi="Times New Roman"/>
          <w:bCs/>
          <w:sz w:val="24"/>
          <w:szCs w:val="24"/>
          <w:lang w:val="sq-AL"/>
        </w:rPr>
        <w:t xml:space="preserve">fakti i </w:t>
      </w:r>
      <w:r w:rsidRPr="00930140">
        <w:rPr>
          <w:rFonts w:ascii="Times New Roman" w:hAnsi="Times New Roman"/>
          <w:bCs/>
          <w:sz w:val="24"/>
          <w:szCs w:val="24"/>
          <w:lang w:val="sq-AL"/>
        </w:rPr>
        <w:t>lëvizj</w:t>
      </w:r>
      <w:r w:rsidR="005660A5" w:rsidRPr="00930140">
        <w:rPr>
          <w:rFonts w:ascii="Times New Roman" w:hAnsi="Times New Roman"/>
          <w:bCs/>
          <w:sz w:val="24"/>
          <w:szCs w:val="24"/>
          <w:lang w:val="sq-AL"/>
        </w:rPr>
        <w:t>es</w:t>
      </w:r>
      <w:r w:rsidRPr="00930140">
        <w:rPr>
          <w:rFonts w:ascii="Times New Roman" w:hAnsi="Times New Roman"/>
          <w:bCs/>
          <w:sz w:val="24"/>
          <w:szCs w:val="24"/>
          <w:lang w:val="sq-AL"/>
        </w:rPr>
        <w:t xml:space="preserve"> formale </w:t>
      </w:r>
      <w:r w:rsidR="005660A5" w:rsidRPr="00930140">
        <w:rPr>
          <w:rFonts w:ascii="Times New Roman" w:hAnsi="Times New Roman"/>
          <w:bCs/>
          <w:sz w:val="24"/>
          <w:szCs w:val="24"/>
          <w:lang w:val="sq-AL"/>
        </w:rPr>
        <w:t>të vendbanimit</w:t>
      </w:r>
      <w:r w:rsidRPr="00930140">
        <w:rPr>
          <w:rFonts w:ascii="Times New Roman" w:hAnsi="Times New Roman"/>
          <w:bCs/>
          <w:sz w:val="24"/>
          <w:szCs w:val="24"/>
          <w:lang w:val="sq-AL"/>
        </w:rPr>
        <w:t xml:space="preserve"> nuk mund t’i heqë të drejtën e pronësisë mbi tokën, të cilën ai e ka fituar sipas ligjit</w:t>
      </w:r>
      <w:r w:rsidR="005660A5" w:rsidRPr="00930140">
        <w:rPr>
          <w:rFonts w:ascii="Times New Roman" w:hAnsi="Times New Roman"/>
          <w:bCs/>
          <w:sz w:val="24"/>
          <w:szCs w:val="24"/>
          <w:lang w:val="sq-AL"/>
        </w:rPr>
        <w:t>, pasi ka qenë prej shumë vitesh banor i atij fshati</w:t>
      </w:r>
      <w:r w:rsidRPr="00930140">
        <w:rPr>
          <w:rFonts w:ascii="Times New Roman" w:hAnsi="Times New Roman"/>
          <w:bCs/>
          <w:sz w:val="24"/>
          <w:szCs w:val="24"/>
          <w:lang w:val="sq-AL"/>
        </w:rPr>
        <w:t>.</w:t>
      </w:r>
    </w:p>
    <w:p w:rsidR="00795287" w:rsidRDefault="00795287" w:rsidP="00795287">
      <w:pPr>
        <w:spacing w:after="0" w:line="360" w:lineRule="auto"/>
        <w:ind w:firstLine="720"/>
        <w:jc w:val="both"/>
        <w:rPr>
          <w:rFonts w:ascii="Times New Roman" w:hAnsi="Times New Roman"/>
          <w:b/>
          <w:lang w:val="sq-AL"/>
        </w:rPr>
      </w:pPr>
      <w:r>
        <w:rPr>
          <w:rFonts w:ascii="Times New Roman" w:hAnsi="Times New Roman"/>
          <w:bCs/>
          <w:sz w:val="24"/>
          <w:szCs w:val="24"/>
          <w:lang w:val="sq-AL"/>
        </w:rPr>
        <w:t xml:space="preserve">8. </w:t>
      </w:r>
      <w:r w:rsidR="00CF3310" w:rsidRPr="00795287">
        <w:rPr>
          <w:rFonts w:ascii="Times New Roman" w:hAnsi="Times New Roman"/>
          <w:b/>
          <w:i/>
          <w:sz w:val="24"/>
          <w:szCs w:val="24"/>
          <w:lang w:val="sq-AL"/>
        </w:rPr>
        <w:t>Subjekti i interesuar</w:t>
      </w:r>
      <w:r w:rsidR="00624635" w:rsidRPr="00795287">
        <w:rPr>
          <w:rFonts w:ascii="Times New Roman" w:hAnsi="Times New Roman"/>
          <w:b/>
          <w:i/>
          <w:sz w:val="24"/>
          <w:szCs w:val="24"/>
          <w:lang w:val="sq-AL"/>
        </w:rPr>
        <w:t>, Avokatura e Përgjithshme e Shtetit,</w:t>
      </w:r>
      <w:r w:rsidR="00CF3310" w:rsidRPr="00930140">
        <w:rPr>
          <w:rFonts w:ascii="Times New Roman" w:hAnsi="Times New Roman"/>
          <w:i/>
          <w:lang w:val="sq-AL"/>
        </w:rPr>
        <w:t xml:space="preserve"> </w:t>
      </w:r>
      <w:r w:rsidR="00CF3310" w:rsidRPr="00795287">
        <w:rPr>
          <w:rFonts w:ascii="Times New Roman" w:hAnsi="Times New Roman"/>
          <w:sz w:val="24"/>
          <w:szCs w:val="24"/>
          <w:lang w:val="sq-AL"/>
        </w:rPr>
        <w:t xml:space="preserve">ka parashtruar se procesi i zhvilluar para Kolegjit Administrativ të Gjykatës së Lartë është bërë në përputhje me rregullat procedurale </w:t>
      </w:r>
      <w:r w:rsidR="00B57D9E" w:rsidRPr="00795287">
        <w:rPr>
          <w:rFonts w:ascii="Times New Roman" w:hAnsi="Times New Roman"/>
          <w:sz w:val="24"/>
          <w:szCs w:val="24"/>
          <w:lang w:val="sq-AL"/>
        </w:rPr>
        <w:t xml:space="preserve">dhe materiale </w:t>
      </w:r>
      <w:r w:rsidR="00CF3310" w:rsidRPr="00795287">
        <w:rPr>
          <w:rFonts w:ascii="Times New Roman" w:hAnsi="Times New Roman"/>
          <w:sz w:val="24"/>
          <w:szCs w:val="24"/>
          <w:lang w:val="sq-AL"/>
        </w:rPr>
        <w:t xml:space="preserve">të parashikuara për këtë qëllim. </w:t>
      </w:r>
      <w:r w:rsidR="00B57D9E" w:rsidRPr="00795287">
        <w:rPr>
          <w:rFonts w:ascii="Times New Roman" w:hAnsi="Times New Roman"/>
          <w:sz w:val="24"/>
          <w:szCs w:val="24"/>
          <w:lang w:val="sq-AL"/>
        </w:rPr>
        <w:t>Kërkuesi nuk ka ngritur pretendime të natyrës kushtetuese</w:t>
      </w:r>
      <w:r w:rsidR="00A0157C" w:rsidRPr="00795287">
        <w:rPr>
          <w:rFonts w:ascii="Times New Roman" w:hAnsi="Times New Roman"/>
          <w:sz w:val="24"/>
          <w:szCs w:val="24"/>
          <w:lang w:val="sq-AL"/>
        </w:rPr>
        <w:t>,</w:t>
      </w:r>
      <w:r w:rsidR="00B57D9E" w:rsidRPr="00795287">
        <w:rPr>
          <w:rFonts w:ascii="Times New Roman" w:hAnsi="Times New Roman"/>
          <w:sz w:val="24"/>
          <w:szCs w:val="24"/>
          <w:lang w:val="sq-AL"/>
        </w:rPr>
        <w:t xml:space="preserve"> por vetëm ligjore, të cilat nuk janë në juridiksionin e Gjykatës Kushtetuese.</w:t>
      </w:r>
    </w:p>
    <w:p w:rsidR="00795287" w:rsidRDefault="00795287" w:rsidP="00795287">
      <w:pPr>
        <w:spacing w:after="0" w:line="360" w:lineRule="auto"/>
        <w:ind w:firstLine="720"/>
        <w:jc w:val="both"/>
        <w:rPr>
          <w:rFonts w:ascii="Times New Roman" w:hAnsi="Times New Roman"/>
          <w:b/>
          <w:sz w:val="24"/>
          <w:szCs w:val="24"/>
          <w:lang w:val="sq-AL"/>
        </w:rPr>
      </w:pPr>
      <w:r w:rsidRPr="00795287">
        <w:rPr>
          <w:rFonts w:ascii="Times New Roman" w:hAnsi="Times New Roman"/>
          <w:sz w:val="24"/>
          <w:szCs w:val="24"/>
          <w:lang w:val="sq-AL"/>
        </w:rPr>
        <w:lastRenderedPageBreak/>
        <w:t>9.</w:t>
      </w:r>
      <w:r w:rsidRPr="00795287">
        <w:rPr>
          <w:rFonts w:ascii="Times New Roman" w:hAnsi="Times New Roman"/>
          <w:b/>
          <w:sz w:val="24"/>
          <w:szCs w:val="24"/>
          <w:lang w:val="sq-AL"/>
        </w:rPr>
        <w:t xml:space="preserve"> </w:t>
      </w:r>
      <w:r w:rsidR="00DF15A3" w:rsidRPr="00795287">
        <w:rPr>
          <w:rFonts w:ascii="Times New Roman" w:hAnsi="Times New Roman"/>
          <w:b/>
          <w:i/>
          <w:sz w:val="24"/>
          <w:szCs w:val="24"/>
          <w:lang w:val="sq-AL"/>
        </w:rPr>
        <w:t xml:space="preserve">Subjekti i interesuar, </w:t>
      </w:r>
      <w:r w:rsidR="00A0157C" w:rsidRPr="00795287">
        <w:rPr>
          <w:rFonts w:ascii="Times New Roman" w:hAnsi="Times New Roman"/>
          <w:b/>
          <w:i/>
          <w:sz w:val="24"/>
          <w:szCs w:val="24"/>
          <w:lang w:val="sq-AL"/>
        </w:rPr>
        <w:t xml:space="preserve">prefekti </w:t>
      </w:r>
      <w:r w:rsidR="00DF15A3" w:rsidRPr="00795287">
        <w:rPr>
          <w:rFonts w:ascii="Times New Roman" w:hAnsi="Times New Roman"/>
          <w:b/>
          <w:i/>
          <w:sz w:val="24"/>
          <w:szCs w:val="24"/>
          <w:lang w:val="sq-AL"/>
        </w:rPr>
        <w:t>i Qarkut Dibër</w:t>
      </w:r>
      <w:r w:rsidR="00DF15A3" w:rsidRPr="00795287">
        <w:rPr>
          <w:rFonts w:ascii="Times New Roman" w:hAnsi="Times New Roman"/>
          <w:i/>
          <w:sz w:val="24"/>
          <w:szCs w:val="24"/>
          <w:lang w:val="sq-AL"/>
        </w:rPr>
        <w:t xml:space="preserve">, </w:t>
      </w:r>
      <w:r w:rsidR="00DF15A3" w:rsidRPr="00795287">
        <w:rPr>
          <w:rFonts w:ascii="Times New Roman" w:hAnsi="Times New Roman"/>
          <w:sz w:val="24"/>
          <w:szCs w:val="24"/>
          <w:lang w:val="sq-AL"/>
        </w:rPr>
        <w:t>ka parashtruar se pretendimet e kërkuesit nuk qëndrojnë</w:t>
      </w:r>
      <w:r w:rsidR="00D01481" w:rsidRPr="00795287">
        <w:rPr>
          <w:rFonts w:ascii="Times New Roman" w:hAnsi="Times New Roman"/>
          <w:sz w:val="24"/>
          <w:szCs w:val="24"/>
          <w:lang w:val="sq-AL"/>
        </w:rPr>
        <w:t xml:space="preserve">. Vendimi i </w:t>
      </w:r>
      <w:r w:rsidR="00DF15A3" w:rsidRPr="00795287">
        <w:rPr>
          <w:rFonts w:ascii="Times New Roman" w:hAnsi="Times New Roman"/>
          <w:sz w:val="24"/>
          <w:szCs w:val="24"/>
          <w:lang w:val="sq-AL"/>
        </w:rPr>
        <w:t xml:space="preserve">Kolegjit Administrativ të Gjykatës së Lartë është </w:t>
      </w:r>
      <w:r w:rsidR="00D01481" w:rsidRPr="00795287">
        <w:rPr>
          <w:rFonts w:ascii="Times New Roman" w:hAnsi="Times New Roman"/>
          <w:sz w:val="24"/>
          <w:szCs w:val="24"/>
          <w:lang w:val="sq-AL"/>
        </w:rPr>
        <w:t xml:space="preserve">i mbështetur tërësisht në ligj e prova dhe si rrjedhojë ka respektuar të gjitha </w:t>
      </w:r>
      <w:r w:rsidR="00446E21" w:rsidRPr="00795287">
        <w:rPr>
          <w:rFonts w:ascii="Times New Roman" w:hAnsi="Times New Roman"/>
          <w:sz w:val="24"/>
          <w:szCs w:val="24"/>
          <w:lang w:val="sq-AL"/>
        </w:rPr>
        <w:t xml:space="preserve">elementet </w:t>
      </w:r>
      <w:r w:rsidR="00D01481" w:rsidRPr="00795287">
        <w:rPr>
          <w:rFonts w:ascii="Times New Roman" w:hAnsi="Times New Roman"/>
          <w:sz w:val="24"/>
          <w:szCs w:val="24"/>
          <w:lang w:val="sq-AL"/>
        </w:rPr>
        <w:t>e procesit të rregullt ligjor.</w:t>
      </w:r>
    </w:p>
    <w:p w:rsidR="00795287" w:rsidRDefault="00795287" w:rsidP="00795287">
      <w:pPr>
        <w:spacing w:after="0" w:line="360" w:lineRule="auto"/>
        <w:jc w:val="both"/>
        <w:rPr>
          <w:rFonts w:ascii="Times New Roman" w:hAnsi="Times New Roman"/>
          <w:b/>
          <w:sz w:val="24"/>
          <w:szCs w:val="24"/>
          <w:lang w:val="sq-AL"/>
        </w:rPr>
      </w:pPr>
    </w:p>
    <w:p w:rsidR="00795287" w:rsidRDefault="00CF3310" w:rsidP="00795287">
      <w:pPr>
        <w:spacing w:after="0" w:line="360" w:lineRule="auto"/>
        <w:jc w:val="center"/>
        <w:rPr>
          <w:rFonts w:ascii="Times New Roman" w:eastAsia="Arial Unicode MS" w:hAnsi="Times New Roman"/>
          <w:sz w:val="24"/>
          <w:szCs w:val="24"/>
          <w:lang w:val="sq-AL"/>
        </w:rPr>
      </w:pPr>
      <w:r w:rsidRPr="00930140">
        <w:rPr>
          <w:rFonts w:ascii="Times New Roman" w:eastAsia="Times New Roman" w:hAnsi="Times New Roman"/>
          <w:b/>
          <w:sz w:val="24"/>
          <w:szCs w:val="24"/>
          <w:lang w:val="sq-AL"/>
        </w:rPr>
        <w:t>III</w:t>
      </w:r>
    </w:p>
    <w:p w:rsidR="00795287" w:rsidRDefault="00CF3310" w:rsidP="00795287">
      <w:pPr>
        <w:spacing w:after="0" w:line="360" w:lineRule="auto"/>
        <w:jc w:val="center"/>
        <w:rPr>
          <w:rFonts w:ascii="Times New Roman" w:eastAsia="Arial Unicode MS" w:hAnsi="Times New Roman"/>
          <w:sz w:val="24"/>
          <w:szCs w:val="24"/>
          <w:lang w:val="sq-AL"/>
        </w:rPr>
      </w:pPr>
      <w:r w:rsidRPr="00930140">
        <w:rPr>
          <w:rFonts w:ascii="Times New Roman" w:eastAsia="Times New Roman" w:hAnsi="Times New Roman"/>
          <w:b/>
          <w:sz w:val="24"/>
          <w:szCs w:val="24"/>
          <w:lang w:val="sq-AL"/>
        </w:rPr>
        <w:t>Vlerësimi i Gjykatës Kushtetuese</w:t>
      </w:r>
    </w:p>
    <w:p w:rsidR="00795287" w:rsidRDefault="00795287" w:rsidP="00795287">
      <w:pPr>
        <w:spacing w:after="0" w:line="360" w:lineRule="auto"/>
        <w:ind w:firstLine="720"/>
        <w:jc w:val="both"/>
        <w:rPr>
          <w:rFonts w:ascii="Times New Roman" w:hAnsi="Times New Roman"/>
          <w:i/>
          <w:sz w:val="24"/>
          <w:szCs w:val="24"/>
          <w:lang w:val="sq-AL"/>
        </w:rPr>
      </w:pPr>
      <w:r w:rsidRPr="00795287">
        <w:rPr>
          <w:rFonts w:ascii="Times New Roman" w:eastAsia="Arial Unicode MS" w:hAnsi="Times New Roman"/>
          <w:i/>
          <w:sz w:val="24"/>
          <w:szCs w:val="24"/>
          <w:lang w:val="sq-AL"/>
        </w:rPr>
        <w:t xml:space="preserve">A. </w:t>
      </w:r>
      <w:r w:rsidR="00CF3310" w:rsidRPr="00795287">
        <w:rPr>
          <w:rFonts w:ascii="Times New Roman" w:hAnsi="Times New Roman"/>
          <w:i/>
          <w:sz w:val="24"/>
          <w:szCs w:val="24"/>
          <w:lang w:val="sq-AL"/>
        </w:rPr>
        <w:t>Për legjitimimin e kërkues</w:t>
      </w:r>
      <w:r w:rsidR="00B57D9E" w:rsidRPr="00795287">
        <w:rPr>
          <w:rFonts w:ascii="Times New Roman" w:hAnsi="Times New Roman"/>
          <w:i/>
          <w:sz w:val="24"/>
          <w:szCs w:val="24"/>
          <w:lang w:val="sq-AL"/>
        </w:rPr>
        <w:t>it</w:t>
      </w:r>
    </w:p>
    <w:p w:rsidR="00795287" w:rsidRDefault="00D01481" w:rsidP="00795287">
      <w:pPr>
        <w:spacing w:after="0" w:line="360" w:lineRule="auto"/>
        <w:ind w:firstLine="720"/>
        <w:jc w:val="both"/>
        <w:rPr>
          <w:rFonts w:ascii="Times New Roman" w:hAnsi="Times New Roman"/>
          <w:sz w:val="24"/>
          <w:szCs w:val="24"/>
          <w:lang w:val="sq-AL"/>
        </w:rPr>
      </w:pPr>
      <w:r w:rsidRPr="00930140">
        <w:rPr>
          <w:rFonts w:ascii="Times New Roman" w:hAnsi="Times New Roman"/>
          <w:sz w:val="24"/>
          <w:szCs w:val="24"/>
          <w:lang w:val="sq-AL"/>
        </w:rPr>
        <w:t>10</w:t>
      </w:r>
      <w:r w:rsidR="00B57D9E" w:rsidRPr="00930140">
        <w:rPr>
          <w:rFonts w:ascii="Times New Roman" w:hAnsi="Times New Roman"/>
          <w:sz w:val="24"/>
          <w:szCs w:val="24"/>
          <w:lang w:val="sq-AL"/>
        </w:rPr>
        <w:t xml:space="preserve">. Kërkuesi legjitimohet </w:t>
      </w:r>
      <w:r w:rsidR="00B57D9E" w:rsidRPr="00930140">
        <w:rPr>
          <w:rFonts w:ascii="Times New Roman" w:hAnsi="Times New Roman"/>
          <w:i/>
          <w:sz w:val="24"/>
          <w:szCs w:val="24"/>
          <w:lang w:val="sq-AL"/>
        </w:rPr>
        <w:t>ratione personae</w:t>
      </w:r>
      <w:r w:rsidR="00B57D9E" w:rsidRPr="00930140">
        <w:rPr>
          <w:rFonts w:ascii="Times New Roman" w:hAnsi="Times New Roman"/>
          <w:sz w:val="24"/>
          <w:szCs w:val="24"/>
          <w:lang w:val="sq-AL"/>
        </w:rPr>
        <w:t>, në kuptim të rregullimit kushtetues të neneve 131</w:t>
      </w:r>
      <w:r w:rsidR="00A0157C" w:rsidRPr="00930140">
        <w:rPr>
          <w:rFonts w:ascii="Times New Roman" w:hAnsi="Times New Roman"/>
          <w:sz w:val="24"/>
          <w:szCs w:val="24"/>
          <w:lang w:val="sq-AL"/>
        </w:rPr>
        <w:t>/1</w:t>
      </w:r>
      <w:r w:rsidR="00B57D9E" w:rsidRPr="00930140">
        <w:rPr>
          <w:rFonts w:ascii="Times New Roman" w:hAnsi="Times New Roman"/>
          <w:sz w:val="24"/>
          <w:szCs w:val="24"/>
          <w:lang w:val="sq-AL"/>
        </w:rPr>
        <w:t xml:space="preserve">/f dhe 134/1/i të Kushtetutës. Lidhur me legjitimimin </w:t>
      </w:r>
      <w:r w:rsidR="00B57D9E" w:rsidRPr="00930140">
        <w:rPr>
          <w:rFonts w:ascii="Times New Roman" w:hAnsi="Times New Roman"/>
          <w:i/>
          <w:sz w:val="24"/>
          <w:szCs w:val="24"/>
          <w:lang w:val="sq-AL"/>
        </w:rPr>
        <w:t>ratione temporis</w:t>
      </w:r>
      <w:r w:rsidR="00B57D9E" w:rsidRPr="00930140">
        <w:rPr>
          <w:rFonts w:ascii="Times New Roman" w:hAnsi="Times New Roman"/>
          <w:sz w:val="24"/>
          <w:szCs w:val="24"/>
          <w:lang w:val="sq-AL"/>
        </w:rPr>
        <w:t>, vendimi i Gjykatës së Lartë mban datën 21.03.2017, ndërsa kërkesa është paraqitur në Gjykatë në datë</w:t>
      </w:r>
      <w:r w:rsidR="00A0157C" w:rsidRPr="00930140">
        <w:rPr>
          <w:rFonts w:ascii="Times New Roman" w:hAnsi="Times New Roman"/>
          <w:sz w:val="24"/>
          <w:szCs w:val="24"/>
          <w:lang w:val="sq-AL"/>
        </w:rPr>
        <w:t>n</w:t>
      </w:r>
      <w:r w:rsidR="00B57D9E" w:rsidRPr="00930140">
        <w:rPr>
          <w:rFonts w:ascii="Times New Roman" w:hAnsi="Times New Roman"/>
          <w:sz w:val="24"/>
          <w:szCs w:val="24"/>
          <w:lang w:val="sq-AL"/>
        </w:rPr>
        <w:t xml:space="preserve"> 18.07.2017, pra brenda afatit </w:t>
      </w:r>
      <w:r w:rsidR="00A0157C" w:rsidRPr="00930140">
        <w:rPr>
          <w:rFonts w:ascii="Times New Roman" w:hAnsi="Times New Roman"/>
          <w:sz w:val="24"/>
          <w:szCs w:val="24"/>
          <w:lang w:val="sq-AL"/>
        </w:rPr>
        <w:t>4-</w:t>
      </w:r>
      <w:r w:rsidR="00B57D9E" w:rsidRPr="00930140">
        <w:rPr>
          <w:rFonts w:ascii="Times New Roman" w:hAnsi="Times New Roman"/>
          <w:sz w:val="24"/>
          <w:szCs w:val="24"/>
          <w:lang w:val="sq-AL"/>
        </w:rPr>
        <w:t>mujor, sipas nenit 71/a</w:t>
      </w:r>
      <w:r w:rsidR="00A0157C" w:rsidRPr="00930140">
        <w:rPr>
          <w:rFonts w:ascii="Times New Roman" w:hAnsi="Times New Roman"/>
          <w:sz w:val="24"/>
          <w:szCs w:val="24"/>
          <w:lang w:val="sq-AL"/>
        </w:rPr>
        <w:t>,</w:t>
      </w:r>
      <w:r w:rsidR="00B57D9E" w:rsidRPr="00930140">
        <w:rPr>
          <w:rFonts w:ascii="Times New Roman" w:hAnsi="Times New Roman"/>
          <w:sz w:val="24"/>
          <w:szCs w:val="24"/>
          <w:lang w:val="sq-AL"/>
        </w:rPr>
        <w:t xml:space="preserve"> pika 1</w:t>
      </w:r>
      <w:r w:rsidR="00A0157C" w:rsidRPr="00930140">
        <w:rPr>
          <w:rFonts w:ascii="Times New Roman" w:hAnsi="Times New Roman"/>
          <w:sz w:val="24"/>
          <w:szCs w:val="24"/>
          <w:lang w:val="sq-AL"/>
        </w:rPr>
        <w:t>,</w:t>
      </w:r>
      <w:r w:rsidR="00B57D9E" w:rsidRPr="00930140">
        <w:rPr>
          <w:rFonts w:ascii="Times New Roman" w:hAnsi="Times New Roman"/>
          <w:sz w:val="24"/>
          <w:szCs w:val="24"/>
          <w:lang w:val="sq-AL"/>
        </w:rPr>
        <w:t xml:space="preserve"> shkronja “b”</w:t>
      </w:r>
      <w:r w:rsidR="00A0157C" w:rsidRPr="00930140">
        <w:rPr>
          <w:rFonts w:ascii="Times New Roman" w:hAnsi="Times New Roman"/>
          <w:sz w:val="24"/>
          <w:szCs w:val="24"/>
          <w:lang w:val="sq-AL"/>
        </w:rPr>
        <w:t>,</w:t>
      </w:r>
      <w:r w:rsidR="00B57D9E" w:rsidRPr="00930140">
        <w:rPr>
          <w:rFonts w:ascii="Times New Roman" w:hAnsi="Times New Roman"/>
          <w:sz w:val="24"/>
          <w:szCs w:val="24"/>
          <w:lang w:val="sq-AL"/>
        </w:rPr>
        <w:t xml:space="preserve"> të ligjit nr.8577, datë 10.02.2000 “Për organizimin dhe funksionimin e Gjykatës Kushtetuese të Republikës së Shqipërisë”, të ndryshuar.</w:t>
      </w:r>
    </w:p>
    <w:p w:rsidR="00795287" w:rsidRDefault="00D01481" w:rsidP="00795287">
      <w:pPr>
        <w:spacing w:after="0" w:line="360" w:lineRule="auto"/>
        <w:ind w:firstLine="720"/>
        <w:jc w:val="both"/>
        <w:rPr>
          <w:rFonts w:ascii="Times New Roman" w:eastAsia="Arial Unicode MS" w:hAnsi="Times New Roman"/>
          <w:i/>
          <w:sz w:val="24"/>
          <w:szCs w:val="24"/>
          <w:lang w:val="sq-AL"/>
        </w:rPr>
      </w:pPr>
      <w:r w:rsidRPr="00930140">
        <w:rPr>
          <w:rFonts w:ascii="Times New Roman" w:hAnsi="Times New Roman"/>
          <w:sz w:val="24"/>
          <w:szCs w:val="24"/>
          <w:lang w:val="sq-AL"/>
        </w:rPr>
        <w:t>11</w:t>
      </w:r>
      <w:r w:rsidR="00B57D9E" w:rsidRPr="00930140">
        <w:rPr>
          <w:rFonts w:ascii="Times New Roman" w:hAnsi="Times New Roman"/>
          <w:sz w:val="24"/>
          <w:szCs w:val="24"/>
          <w:lang w:val="sq-AL"/>
        </w:rPr>
        <w:t xml:space="preserve">. Në lidhje me legjitimimin </w:t>
      </w:r>
      <w:r w:rsidR="00B57D9E" w:rsidRPr="00930140">
        <w:rPr>
          <w:rFonts w:ascii="Times New Roman" w:hAnsi="Times New Roman"/>
          <w:i/>
          <w:sz w:val="24"/>
          <w:szCs w:val="24"/>
          <w:lang w:val="sq-AL"/>
        </w:rPr>
        <w:t>ratione materiae</w:t>
      </w:r>
      <w:r w:rsidR="00B57D9E" w:rsidRPr="00930140">
        <w:rPr>
          <w:rFonts w:ascii="Times New Roman" w:hAnsi="Times New Roman"/>
          <w:sz w:val="24"/>
          <w:szCs w:val="24"/>
          <w:lang w:val="sq-AL"/>
        </w:rPr>
        <w:t xml:space="preserve">, </w:t>
      </w:r>
      <w:r w:rsidR="00B57D9E" w:rsidRPr="00930140">
        <w:rPr>
          <w:rFonts w:ascii="Times New Roman" w:hAnsi="Times New Roman"/>
          <w:bCs/>
          <w:sz w:val="24"/>
          <w:szCs w:val="24"/>
          <w:lang w:val="sq-AL"/>
        </w:rPr>
        <w:t xml:space="preserve">Gjykata ka theksuar se </w:t>
      </w:r>
      <w:r w:rsidR="00B57D9E" w:rsidRPr="00930140">
        <w:rPr>
          <w:rFonts w:ascii="Times New Roman" w:hAnsi="Times New Roman"/>
          <w:sz w:val="24"/>
          <w:szCs w:val="24"/>
          <w:lang w:val="sq-AL"/>
        </w:rPr>
        <w:t>bazuar në nenin 131</w:t>
      </w:r>
      <w:r w:rsidR="00A0157C" w:rsidRPr="00930140">
        <w:rPr>
          <w:rFonts w:ascii="Times New Roman" w:hAnsi="Times New Roman"/>
          <w:sz w:val="24"/>
          <w:szCs w:val="24"/>
          <w:lang w:val="sq-AL"/>
        </w:rPr>
        <w:t>/1</w:t>
      </w:r>
      <w:r w:rsidR="00B57D9E" w:rsidRPr="00930140">
        <w:rPr>
          <w:rFonts w:ascii="Times New Roman" w:hAnsi="Times New Roman"/>
          <w:sz w:val="24"/>
          <w:szCs w:val="24"/>
          <w:lang w:val="sq-AL"/>
        </w:rPr>
        <w:t xml:space="preserve">/f të Kushtetutës ajo vendos për gjykimin përfundimtar të ankesave të individit për shkeljen e së drejtës kushtetuese për një proces të rregullt ligjor, pasi ai të ketë shteruar të gjitha mjetet juridike për mbrojtjen e kësaj të drejte, çka nënkupton se kërkuesi duhet t’i shfrytëzojë, në shkallët e sistemit gjyqësor, të gjitha mjetet e lejueshme dhe mundësitë procedurale për vendosjen në vend të së drejtës së pretenduar. Mjetet ligjore konsiderohen të shteruara kur, në varësi të rrethanave të çështjes, rregullat procedurale nuk parashikojnë mjete të tjera ankimi </w:t>
      </w:r>
      <w:r w:rsidR="00B57D9E" w:rsidRPr="00930140">
        <w:rPr>
          <w:rFonts w:ascii="Times New Roman" w:hAnsi="Times New Roman"/>
          <w:i/>
          <w:sz w:val="24"/>
          <w:szCs w:val="24"/>
          <w:lang w:val="sq-AL"/>
        </w:rPr>
        <w:t>(shih vendimin nr.48, datë 06.07.2015 të Gjykatës Kushtetuese)</w:t>
      </w:r>
      <w:r w:rsidR="00B57D9E" w:rsidRPr="00930140">
        <w:rPr>
          <w:rFonts w:ascii="Times New Roman" w:hAnsi="Times New Roman"/>
          <w:sz w:val="24"/>
          <w:szCs w:val="24"/>
          <w:lang w:val="sq-AL"/>
        </w:rPr>
        <w:t xml:space="preserve">. </w:t>
      </w:r>
      <w:r w:rsidRPr="00930140">
        <w:rPr>
          <w:rFonts w:ascii="Times New Roman" w:hAnsi="Times New Roman"/>
          <w:sz w:val="24"/>
          <w:szCs w:val="24"/>
          <w:lang w:val="sq-AL"/>
        </w:rPr>
        <w:t xml:space="preserve">Rezulton se </w:t>
      </w:r>
      <w:r w:rsidR="00B57D9E" w:rsidRPr="00930140">
        <w:rPr>
          <w:rFonts w:ascii="Times New Roman" w:hAnsi="Times New Roman"/>
          <w:sz w:val="24"/>
          <w:szCs w:val="24"/>
          <w:lang w:val="sq-AL"/>
        </w:rPr>
        <w:t xml:space="preserve">kërkuesi </w:t>
      </w:r>
      <w:r w:rsidRPr="00930140">
        <w:rPr>
          <w:rFonts w:ascii="Times New Roman" w:hAnsi="Times New Roman"/>
          <w:sz w:val="24"/>
          <w:szCs w:val="24"/>
          <w:lang w:val="sq-AL"/>
        </w:rPr>
        <w:t xml:space="preserve">i ka shteruar të gjitha mjetet dhe </w:t>
      </w:r>
      <w:r w:rsidR="00B57D9E" w:rsidRPr="00930140">
        <w:rPr>
          <w:rFonts w:ascii="Times New Roman" w:hAnsi="Times New Roman"/>
          <w:sz w:val="24"/>
          <w:szCs w:val="24"/>
          <w:lang w:val="sq-AL"/>
        </w:rPr>
        <w:t xml:space="preserve">legjitimohet </w:t>
      </w:r>
      <w:r w:rsidRPr="00930140">
        <w:rPr>
          <w:rFonts w:ascii="Times New Roman" w:hAnsi="Times New Roman"/>
          <w:sz w:val="24"/>
          <w:szCs w:val="24"/>
          <w:lang w:val="sq-AL"/>
        </w:rPr>
        <w:t>t’i drejtohet kësaj Gjykate për sa pretendon në kërkesë.</w:t>
      </w:r>
    </w:p>
    <w:p w:rsidR="00795287" w:rsidRDefault="00795287" w:rsidP="00795287">
      <w:pPr>
        <w:spacing w:after="0" w:line="360" w:lineRule="auto"/>
        <w:ind w:firstLine="720"/>
        <w:jc w:val="both"/>
        <w:rPr>
          <w:rFonts w:ascii="Times New Roman" w:eastAsia="Arial Unicode MS" w:hAnsi="Times New Roman"/>
          <w:i/>
          <w:sz w:val="24"/>
          <w:szCs w:val="24"/>
          <w:lang w:val="sq-AL"/>
        </w:rPr>
      </w:pPr>
    </w:p>
    <w:p w:rsidR="00795287" w:rsidRDefault="00B57D9E" w:rsidP="00795287">
      <w:pPr>
        <w:spacing w:after="0" w:line="360" w:lineRule="auto"/>
        <w:ind w:firstLine="720"/>
        <w:jc w:val="both"/>
        <w:rPr>
          <w:rFonts w:ascii="Times New Roman" w:eastAsia="Arial Unicode MS" w:hAnsi="Times New Roman"/>
          <w:i/>
          <w:sz w:val="24"/>
          <w:szCs w:val="24"/>
          <w:lang w:val="sq-AL"/>
        </w:rPr>
      </w:pPr>
      <w:r w:rsidRPr="00930140">
        <w:rPr>
          <w:rFonts w:ascii="Times New Roman" w:hAnsi="Times New Roman"/>
          <w:i/>
          <w:sz w:val="24"/>
          <w:szCs w:val="24"/>
          <w:lang w:val="sq-AL"/>
        </w:rPr>
        <w:t xml:space="preserve">B. Për </w:t>
      </w:r>
      <w:r w:rsidR="00792227" w:rsidRPr="00930140">
        <w:rPr>
          <w:rFonts w:ascii="Times New Roman" w:hAnsi="Times New Roman"/>
          <w:i/>
          <w:sz w:val="24"/>
          <w:szCs w:val="24"/>
          <w:lang w:val="sq-AL"/>
        </w:rPr>
        <w:t xml:space="preserve">pretendimin </w:t>
      </w:r>
      <w:r w:rsidR="00A0157C" w:rsidRPr="00930140">
        <w:rPr>
          <w:rFonts w:ascii="Times New Roman" w:hAnsi="Times New Roman"/>
          <w:i/>
          <w:sz w:val="24"/>
          <w:szCs w:val="24"/>
          <w:lang w:val="sq-AL"/>
        </w:rPr>
        <w:t xml:space="preserve"> e </w:t>
      </w:r>
      <w:r w:rsidR="00160C38" w:rsidRPr="00930140">
        <w:rPr>
          <w:rFonts w:ascii="Times New Roman" w:hAnsi="Times New Roman"/>
          <w:i/>
          <w:sz w:val="24"/>
          <w:szCs w:val="24"/>
          <w:lang w:val="sq-AL"/>
        </w:rPr>
        <w:t xml:space="preserve"> </w:t>
      </w:r>
      <w:r w:rsidR="00A0157C" w:rsidRPr="00930140">
        <w:rPr>
          <w:rFonts w:ascii="Times New Roman" w:hAnsi="Times New Roman"/>
          <w:i/>
          <w:sz w:val="24"/>
          <w:szCs w:val="24"/>
          <w:lang w:val="sq-AL"/>
        </w:rPr>
        <w:t>cenimit të së</w:t>
      </w:r>
      <w:r w:rsidR="00792227" w:rsidRPr="00930140">
        <w:rPr>
          <w:rFonts w:ascii="Times New Roman" w:hAnsi="Times New Roman"/>
          <w:i/>
          <w:sz w:val="24"/>
          <w:szCs w:val="24"/>
          <w:lang w:val="sq-AL"/>
        </w:rPr>
        <w:t xml:space="preserve"> </w:t>
      </w:r>
      <w:r w:rsidR="00A0157C" w:rsidRPr="00930140">
        <w:rPr>
          <w:rFonts w:ascii="Times New Roman" w:hAnsi="Times New Roman"/>
          <w:i/>
          <w:sz w:val="24"/>
          <w:szCs w:val="24"/>
          <w:lang w:val="sq-AL"/>
        </w:rPr>
        <w:t xml:space="preserve">drejtës së </w:t>
      </w:r>
      <w:r w:rsidR="00792227" w:rsidRPr="00930140">
        <w:rPr>
          <w:rFonts w:ascii="Times New Roman" w:hAnsi="Times New Roman"/>
          <w:i/>
          <w:sz w:val="24"/>
          <w:szCs w:val="24"/>
          <w:lang w:val="sq-AL"/>
        </w:rPr>
        <w:t>pronës</w:t>
      </w:r>
      <w:r w:rsidR="005660A5" w:rsidRPr="00930140">
        <w:rPr>
          <w:rFonts w:ascii="Times New Roman" w:hAnsi="Times New Roman"/>
          <w:i/>
          <w:sz w:val="24"/>
          <w:szCs w:val="24"/>
          <w:lang w:val="sq-AL"/>
        </w:rPr>
        <w:t>.</w:t>
      </w:r>
    </w:p>
    <w:p w:rsidR="00795287" w:rsidRDefault="00B57D9E" w:rsidP="00795287">
      <w:pPr>
        <w:spacing w:after="0" w:line="360" w:lineRule="auto"/>
        <w:ind w:firstLine="720"/>
        <w:jc w:val="both"/>
        <w:rPr>
          <w:rFonts w:ascii="Times New Roman" w:hAnsi="Times New Roman"/>
          <w:sz w:val="24"/>
          <w:szCs w:val="24"/>
          <w:lang w:val="sq-AL"/>
        </w:rPr>
      </w:pPr>
      <w:r w:rsidRPr="00930140">
        <w:rPr>
          <w:rFonts w:ascii="Times New Roman" w:hAnsi="Times New Roman"/>
          <w:sz w:val="24"/>
          <w:szCs w:val="24"/>
          <w:lang w:val="sq-AL"/>
        </w:rPr>
        <w:t>1</w:t>
      </w:r>
      <w:r w:rsidR="00D01481" w:rsidRPr="00930140">
        <w:rPr>
          <w:rFonts w:ascii="Times New Roman" w:hAnsi="Times New Roman"/>
          <w:sz w:val="24"/>
          <w:szCs w:val="24"/>
          <w:lang w:val="sq-AL"/>
        </w:rPr>
        <w:t>2</w:t>
      </w:r>
      <w:r w:rsidRPr="00930140">
        <w:rPr>
          <w:rFonts w:ascii="Times New Roman" w:hAnsi="Times New Roman"/>
          <w:sz w:val="24"/>
          <w:szCs w:val="24"/>
          <w:lang w:val="sq-AL"/>
        </w:rPr>
        <w:t>. Kërkuesi pretend</w:t>
      </w:r>
      <w:r w:rsidR="00D01481" w:rsidRPr="00930140">
        <w:rPr>
          <w:rFonts w:ascii="Times New Roman" w:hAnsi="Times New Roman"/>
          <w:sz w:val="24"/>
          <w:szCs w:val="24"/>
          <w:lang w:val="sq-AL"/>
        </w:rPr>
        <w:t xml:space="preserve">on se </w:t>
      </w:r>
      <w:r w:rsidRPr="00930140">
        <w:rPr>
          <w:rFonts w:ascii="Times New Roman" w:hAnsi="Times New Roman"/>
          <w:sz w:val="24"/>
          <w:szCs w:val="24"/>
          <w:lang w:val="sq-AL"/>
        </w:rPr>
        <w:t xml:space="preserve">vendimi i Kolegjit Administrativ është </w:t>
      </w:r>
      <w:r w:rsidR="005660A5" w:rsidRPr="00930140">
        <w:rPr>
          <w:rFonts w:ascii="Times New Roman" w:hAnsi="Times New Roman"/>
          <w:sz w:val="24"/>
          <w:szCs w:val="24"/>
          <w:lang w:val="sq-AL"/>
        </w:rPr>
        <w:t xml:space="preserve">antikushtetues, pasi </w:t>
      </w:r>
      <w:r w:rsidRPr="00930140">
        <w:rPr>
          <w:rFonts w:ascii="Times New Roman" w:hAnsi="Times New Roman"/>
          <w:sz w:val="24"/>
          <w:szCs w:val="24"/>
          <w:lang w:val="sq-AL"/>
        </w:rPr>
        <w:t xml:space="preserve">ai </w:t>
      </w:r>
      <w:r w:rsidR="005660A5" w:rsidRPr="00930140">
        <w:rPr>
          <w:rFonts w:ascii="Times New Roman" w:hAnsi="Times New Roman"/>
          <w:sz w:val="24"/>
          <w:szCs w:val="24"/>
          <w:lang w:val="sq-AL"/>
        </w:rPr>
        <w:t>ka c</w:t>
      </w:r>
      <w:r w:rsidRPr="00930140">
        <w:rPr>
          <w:rFonts w:ascii="Times New Roman" w:hAnsi="Times New Roman"/>
          <w:sz w:val="24"/>
          <w:szCs w:val="24"/>
          <w:lang w:val="sq-AL"/>
        </w:rPr>
        <w:t>en</w:t>
      </w:r>
      <w:r w:rsidR="005660A5" w:rsidRPr="00930140">
        <w:rPr>
          <w:rFonts w:ascii="Times New Roman" w:hAnsi="Times New Roman"/>
          <w:sz w:val="24"/>
          <w:szCs w:val="24"/>
          <w:lang w:val="sq-AL"/>
        </w:rPr>
        <w:t>uar t</w:t>
      </w:r>
      <w:r w:rsidRPr="00930140">
        <w:rPr>
          <w:rFonts w:ascii="Times New Roman" w:hAnsi="Times New Roman"/>
          <w:sz w:val="24"/>
          <w:szCs w:val="24"/>
          <w:lang w:val="sq-AL"/>
        </w:rPr>
        <w:t>ë drejtën e pronës nëpërmjet një procesi të parregullt</w:t>
      </w:r>
      <w:r w:rsidR="005660A5" w:rsidRPr="00930140">
        <w:rPr>
          <w:rFonts w:ascii="Times New Roman" w:hAnsi="Times New Roman"/>
          <w:sz w:val="24"/>
          <w:szCs w:val="24"/>
          <w:lang w:val="sq-AL"/>
        </w:rPr>
        <w:t xml:space="preserve">. Ai kolegj ka </w:t>
      </w:r>
      <w:r w:rsidRPr="00930140">
        <w:rPr>
          <w:rFonts w:ascii="Times New Roman" w:hAnsi="Times New Roman"/>
          <w:sz w:val="24"/>
          <w:szCs w:val="24"/>
          <w:lang w:val="sq-AL"/>
        </w:rPr>
        <w:t xml:space="preserve">interpretuar </w:t>
      </w:r>
      <w:r w:rsidR="005660A5" w:rsidRPr="00930140">
        <w:rPr>
          <w:rFonts w:ascii="Times New Roman" w:hAnsi="Times New Roman"/>
          <w:sz w:val="24"/>
          <w:szCs w:val="24"/>
          <w:lang w:val="sq-AL"/>
        </w:rPr>
        <w:t>provat dhe faktet në mënyrë të ndryshme nga dy gjykatat e faktit</w:t>
      </w:r>
      <w:r w:rsidR="00A0157C" w:rsidRPr="00930140">
        <w:rPr>
          <w:rFonts w:ascii="Times New Roman" w:hAnsi="Times New Roman"/>
          <w:sz w:val="24"/>
          <w:szCs w:val="24"/>
          <w:lang w:val="sq-AL"/>
        </w:rPr>
        <w:t>,</w:t>
      </w:r>
      <w:r w:rsidR="005660A5" w:rsidRPr="00930140">
        <w:rPr>
          <w:rFonts w:ascii="Times New Roman" w:hAnsi="Times New Roman"/>
          <w:sz w:val="24"/>
          <w:szCs w:val="24"/>
          <w:lang w:val="sq-AL"/>
        </w:rPr>
        <w:t xml:space="preserve"> duke arritur në një </w:t>
      </w:r>
      <w:r w:rsidRPr="00930140">
        <w:rPr>
          <w:rFonts w:ascii="Times New Roman" w:hAnsi="Times New Roman"/>
          <w:sz w:val="24"/>
          <w:szCs w:val="24"/>
          <w:lang w:val="sq-AL"/>
        </w:rPr>
        <w:t xml:space="preserve">përfundim </w:t>
      </w:r>
      <w:r w:rsidR="005660A5" w:rsidRPr="00930140">
        <w:rPr>
          <w:rFonts w:ascii="Times New Roman" w:hAnsi="Times New Roman"/>
          <w:sz w:val="24"/>
          <w:szCs w:val="24"/>
          <w:lang w:val="sq-AL"/>
        </w:rPr>
        <w:t>të ndryshëm</w:t>
      </w:r>
      <w:r w:rsidR="00A0157C" w:rsidRPr="00930140">
        <w:rPr>
          <w:rFonts w:ascii="Times New Roman" w:hAnsi="Times New Roman"/>
          <w:sz w:val="24"/>
          <w:szCs w:val="24"/>
          <w:lang w:val="sq-AL"/>
        </w:rPr>
        <w:t>,</w:t>
      </w:r>
      <w:r w:rsidR="005660A5" w:rsidRPr="00930140">
        <w:rPr>
          <w:rFonts w:ascii="Times New Roman" w:hAnsi="Times New Roman"/>
          <w:sz w:val="24"/>
          <w:szCs w:val="24"/>
          <w:lang w:val="sq-AL"/>
        </w:rPr>
        <w:t xml:space="preserve"> gjë që nuk përputhet me natyrën e gjykimit të Gjykatës së Lartë</w:t>
      </w:r>
      <w:r w:rsidRPr="00930140">
        <w:rPr>
          <w:rFonts w:ascii="Times New Roman" w:hAnsi="Times New Roman"/>
          <w:sz w:val="24"/>
          <w:szCs w:val="24"/>
          <w:lang w:val="sq-AL"/>
        </w:rPr>
        <w:t>.</w:t>
      </w:r>
    </w:p>
    <w:p w:rsidR="00795287" w:rsidRDefault="00B57D9E" w:rsidP="00795287">
      <w:pPr>
        <w:spacing w:after="0" w:line="360" w:lineRule="auto"/>
        <w:ind w:firstLine="720"/>
        <w:jc w:val="both"/>
        <w:rPr>
          <w:rFonts w:ascii="Times New Roman" w:eastAsia="Arial Unicode MS" w:hAnsi="Times New Roman"/>
          <w:i/>
          <w:sz w:val="24"/>
          <w:szCs w:val="24"/>
          <w:lang w:val="sq-AL"/>
        </w:rPr>
      </w:pPr>
      <w:r w:rsidRPr="00930140">
        <w:rPr>
          <w:rFonts w:ascii="Times New Roman" w:hAnsi="Times New Roman"/>
          <w:sz w:val="24"/>
          <w:szCs w:val="24"/>
          <w:lang w:val="sq-AL"/>
        </w:rPr>
        <w:t>1</w:t>
      </w:r>
      <w:r w:rsidR="00D01481" w:rsidRPr="00930140">
        <w:rPr>
          <w:rFonts w:ascii="Times New Roman" w:hAnsi="Times New Roman"/>
          <w:sz w:val="24"/>
          <w:szCs w:val="24"/>
          <w:lang w:val="sq-AL"/>
        </w:rPr>
        <w:t>3</w:t>
      </w:r>
      <w:r w:rsidRPr="00930140">
        <w:rPr>
          <w:rFonts w:ascii="Times New Roman" w:hAnsi="Times New Roman"/>
          <w:sz w:val="24"/>
          <w:szCs w:val="24"/>
          <w:lang w:val="sq-AL"/>
        </w:rPr>
        <w:t xml:space="preserve">. Në jurisprudencë të vazhdueshme Gjykata ka theksuar se interpretimi i ligjit, zbatimi i tij në çështjet konkrete, si dhe vlerësimi i fakteve dhe rrethanave janë çështje që ndajnë juridiksionin e gjykatave të zakonshme nga juridiksioni kushtetues. Kontrolli kushtetues që kjo Gjykatë ushtron ndaj vendimeve gjyqësore është i kufizuar vetëm në funksion të mbrojtjes së të </w:t>
      </w:r>
      <w:r w:rsidRPr="00930140">
        <w:rPr>
          <w:rFonts w:ascii="Times New Roman" w:hAnsi="Times New Roman"/>
          <w:sz w:val="24"/>
          <w:szCs w:val="24"/>
          <w:lang w:val="sq-AL"/>
        </w:rPr>
        <w:lastRenderedPageBreak/>
        <w:t xml:space="preserve">drejtave kushtetuese të individit për një proces të rregullt ligjor. Problemet e interpretimit dhe të zbatimit të ligjit për zgjidhjen e çështjeve konkrete nuk përbëjnë juridiksion kushtetues, nëse ato nuk shoqërohen me cenimin e këtyre të drejtave </w:t>
      </w:r>
      <w:r w:rsidRPr="00930140">
        <w:rPr>
          <w:rFonts w:ascii="Times New Roman" w:hAnsi="Times New Roman"/>
          <w:i/>
          <w:sz w:val="24"/>
          <w:szCs w:val="24"/>
          <w:lang w:val="sq-AL"/>
        </w:rPr>
        <w:t>(</w:t>
      </w:r>
      <w:r w:rsidRPr="00930140">
        <w:rPr>
          <w:rFonts w:ascii="Times New Roman" w:hAnsi="Times New Roman"/>
          <w:i/>
          <w:iCs/>
          <w:sz w:val="24"/>
          <w:szCs w:val="24"/>
          <w:lang w:val="sq-AL"/>
        </w:rPr>
        <w:t xml:space="preserve">shih vendimin </w:t>
      </w:r>
      <w:r w:rsidRPr="00930140">
        <w:rPr>
          <w:rFonts w:ascii="Times New Roman" w:hAnsi="Times New Roman"/>
          <w:bCs/>
          <w:i/>
          <w:iCs/>
          <w:sz w:val="24"/>
          <w:szCs w:val="24"/>
          <w:lang w:val="sq-AL"/>
        </w:rPr>
        <w:t>nr.3, datë 19.02.2013</w:t>
      </w:r>
      <w:r w:rsidRPr="00930140">
        <w:rPr>
          <w:rFonts w:ascii="Times New Roman" w:hAnsi="Times New Roman"/>
          <w:i/>
          <w:iCs/>
          <w:sz w:val="24"/>
          <w:szCs w:val="24"/>
          <w:lang w:val="sq-AL"/>
        </w:rPr>
        <w:t xml:space="preserve"> të Gjykatës Kushtetuese)</w:t>
      </w:r>
      <w:r w:rsidRPr="00930140">
        <w:rPr>
          <w:rFonts w:ascii="Times New Roman" w:hAnsi="Times New Roman"/>
          <w:i/>
          <w:sz w:val="24"/>
          <w:szCs w:val="24"/>
          <w:lang w:val="sq-AL"/>
        </w:rPr>
        <w:t>.</w:t>
      </w:r>
      <w:r w:rsidRPr="00930140">
        <w:rPr>
          <w:rFonts w:ascii="Times New Roman" w:hAnsi="Times New Roman"/>
          <w:sz w:val="24"/>
          <w:szCs w:val="24"/>
          <w:lang w:val="sq-AL"/>
        </w:rPr>
        <w:t xml:space="preserve"> Gjykata ndërhyn në ato raste kur, përmes veprimeve të tyre, gjykatat e zakonshme cenojnë të drejtën për një proces të rregullt ligjor. Në këto raste, Gjykata nuk bën rivlerësimin e fakteve e të rrethanave, por një vlerësim të natyrës kushtetuese, të dallueshëm nga ai i gjykatave të juridiksionit të zakonshëm. Detyra e Gjykatës nuk është zgjidhja e një mosmarrëveshjeje juridike për çështje fakti, por identifikimi i fakteve të natyrës kushtetuese, të cilat shërbejnë për realizimin e kompetencave të saj dhe përbëjnë elementin thelbësor në përcaktimin e autoritetit të një gjykimi kushtetues </w:t>
      </w:r>
      <w:r w:rsidRPr="00930140">
        <w:rPr>
          <w:rFonts w:ascii="Times New Roman" w:hAnsi="Times New Roman"/>
          <w:i/>
          <w:sz w:val="24"/>
          <w:szCs w:val="24"/>
          <w:lang w:val="sq-AL"/>
        </w:rPr>
        <w:t>(shih vendimin nr.62, datë 23.09.2015 të Gjykatës Kushtetuese)</w:t>
      </w:r>
      <w:r w:rsidRPr="00930140">
        <w:rPr>
          <w:rFonts w:ascii="Times New Roman" w:hAnsi="Times New Roman"/>
          <w:sz w:val="24"/>
          <w:szCs w:val="24"/>
          <w:lang w:val="sq-AL"/>
        </w:rPr>
        <w:t>.</w:t>
      </w:r>
    </w:p>
    <w:p w:rsidR="00795287" w:rsidRDefault="00B57D9E" w:rsidP="00795287">
      <w:pPr>
        <w:spacing w:after="0" w:line="360" w:lineRule="auto"/>
        <w:ind w:firstLine="720"/>
        <w:jc w:val="both"/>
        <w:rPr>
          <w:rFonts w:ascii="Times New Roman" w:eastAsia="Arial Unicode MS" w:hAnsi="Times New Roman"/>
          <w:i/>
          <w:sz w:val="24"/>
          <w:szCs w:val="24"/>
          <w:lang w:val="sq-AL"/>
        </w:rPr>
      </w:pPr>
      <w:r w:rsidRPr="00930140">
        <w:rPr>
          <w:rFonts w:ascii="Times New Roman" w:hAnsi="Times New Roman"/>
          <w:sz w:val="24"/>
          <w:szCs w:val="24"/>
          <w:lang w:val="sq-AL"/>
        </w:rPr>
        <w:t>1</w:t>
      </w:r>
      <w:r w:rsidR="00BC692B" w:rsidRPr="00930140">
        <w:rPr>
          <w:rFonts w:ascii="Times New Roman" w:hAnsi="Times New Roman"/>
          <w:sz w:val="24"/>
          <w:szCs w:val="24"/>
          <w:lang w:val="sq-AL"/>
        </w:rPr>
        <w:t>4</w:t>
      </w:r>
      <w:r w:rsidRPr="00930140">
        <w:rPr>
          <w:rFonts w:ascii="Times New Roman" w:hAnsi="Times New Roman"/>
          <w:sz w:val="24"/>
          <w:szCs w:val="24"/>
          <w:lang w:val="sq-AL"/>
        </w:rPr>
        <w:t xml:space="preserve">. </w:t>
      </w:r>
      <w:r w:rsidR="005660A5" w:rsidRPr="00930140">
        <w:rPr>
          <w:rFonts w:ascii="Times New Roman" w:hAnsi="Times New Roman"/>
          <w:sz w:val="24"/>
          <w:szCs w:val="24"/>
          <w:lang w:val="sq-AL"/>
        </w:rPr>
        <w:t xml:space="preserve">Referuar çështjes konkrete për gjykim, </w:t>
      </w:r>
      <w:r w:rsidR="00156379" w:rsidRPr="00930140">
        <w:rPr>
          <w:rFonts w:ascii="Times New Roman" w:hAnsi="Times New Roman"/>
          <w:sz w:val="24"/>
          <w:szCs w:val="24"/>
          <w:lang w:val="sq-AL"/>
        </w:rPr>
        <w:t xml:space="preserve">Gjykata </w:t>
      </w:r>
      <w:r w:rsidR="005660A5" w:rsidRPr="00930140">
        <w:rPr>
          <w:rFonts w:ascii="Times New Roman" w:hAnsi="Times New Roman"/>
          <w:sz w:val="24"/>
          <w:szCs w:val="24"/>
          <w:lang w:val="sq-AL"/>
        </w:rPr>
        <w:t xml:space="preserve">sjell në vëmendje se ajo </w:t>
      </w:r>
      <w:r w:rsidR="00156379" w:rsidRPr="00930140">
        <w:rPr>
          <w:rFonts w:ascii="Times New Roman" w:hAnsi="Times New Roman"/>
          <w:sz w:val="24"/>
          <w:szCs w:val="24"/>
          <w:lang w:val="sq-AL"/>
        </w:rPr>
        <w:t xml:space="preserve">ka marrë </w:t>
      </w:r>
      <w:r w:rsidR="00DA2C21" w:rsidRPr="00930140">
        <w:rPr>
          <w:rFonts w:ascii="Times New Roman" w:hAnsi="Times New Roman"/>
          <w:sz w:val="24"/>
          <w:szCs w:val="24"/>
          <w:lang w:val="sq-AL"/>
        </w:rPr>
        <w:t>më parë</w:t>
      </w:r>
      <w:r w:rsidR="00156379" w:rsidRPr="00930140">
        <w:rPr>
          <w:rFonts w:ascii="Times New Roman" w:hAnsi="Times New Roman"/>
          <w:sz w:val="24"/>
          <w:szCs w:val="24"/>
          <w:lang w:val="sq-AL"/>
        </w:rPr>
        <w:t xml:space="preserve"> </w:t>
      </w:r>
      <w:r w:rsidR="00DA2C21" w:rsidRPr="00930140">
        <w:rPr>
          <w:rFonts w:ascii="Times New Roman" w:hAnsi="Times New Roman"/>
          <w:sz w:val="24"/>
          <w:szCs w:val="24"/>
          <w:lang w:val="sq-AL"/>
        </w:rPr>
        <w:t xml:space="preserve">në </w:t>
      </w:r>
      <w:r w:rsidR="00156379" w:rsidRPr="00930140">
        <w:rPr>
          <w:rFonts w:ascii="Times New Roman" w:hAnsi="Times New Roman"/>
          <w:sz w:val="24"/>
          <w:szCs w:val="24"/>
          <w:lang w:val="sq-AL"/>
        </w:rPr>
        <w:t xml:space="preserve">shqyrtim ligjin nr.9948, datë 07.07.2008 </w:t>
      </w:r>
      <w:r w:rsidR="00156379" w:rsidRPr="00930140">
        <w:rPr>
          <w:rFonts w:ascii="Times New Roman" w:hAnsi="Times New Roman"/>
          <w:i/>
          <w:sz w:val="24"/>
          <w:szCs w:val="24"/>
          <w:lang w:val="sq-AL"/>
        </w:rPr>
        <w:t>“Për shqyrtimin e vlefshmërisë ligjore të krijimit të titujve të pronësisë mbi tokën bujqësore”</w:t>
      </w:r>
      <w:r w:rsidR="00156379" w:rsidRPr="00930140">
        <w:rPr>
          <w:rFonts w:ascii="Times New Roman" w:hAnsi="Times New Roman"/>
          <w:sz w:val="24"/>
          <w:szCs w:val="24"/>
          <w:lang w:val="sq-AL"/>
        </w:rPr>
        <w:t xml:space="preserve"> dhe ka çmuar</w:t>
      </w:r>
      <w:r w:rsidR="00EB5F51" w:rsidRPr="00930140">
        <w:rPr>
          <w:rFonts w:ascii="Times New Roman" w:hAnsi="Times New Roman"/>
          <w:sz w:val="24"/>
          <w:szCs w:val="24"/>
          <w:lang w:val="sq-AL"/>
        </w:rPr>
        <w:t>:</w:t>
      </w:r>
      <w:r w:rsidR="00156379" w:rsidRPr="00930140">
        <w:rPr>
          <w:rFonts w:ascii="Times New Roman" w:hAnsi="Times New Roman"/>
          <w:sz w:val="24"/>
          <w:szCs w:val="24"/>
          <w:lang w:val="sq-AL"/>
        </w:rPr>
        <w:t xml:space="preserve"> </w:t>
      </w:r>
      <w:r w:rsidR="005660A5" w:rsidRPr="00930140">
        <w:rPr>
          <w:rFonts w:ascii="Times New Roman" w:hAnsi="Times New Roman"/>
          <w:sz w:val="24"/>
          <w:szCs w:val="24"/>
          <w:lang w:val="sq-AL"/>
        </w:rPr>
        <w:t>“</w:t>
      </w:r>
      <w:r w:rsidR="00EB5F51" w:rsidRPr="00930140">
        <w:rPr>
          <w:rFonts w:ascii="Times New Roman" w:hAnsi="Times New Roman"/>
          <w:i/>
          <w:sz w:val="24"/>
          <w:szCs w:val="24"/>
          <w:lang w:val="sq-AL"/>
        </w:rPr>
        <w:t xml:space="preserve">Ky </w:t>
      </w:r>
      <w:r w:rsidR="00156379" w:rsidRPr="00930140">
        <w:rPr>
          <w:rFonts w:ascii="Times New Roman" w:hAnsi="Times New Roman"/>
          <w:i/>
          <w:sz w:val="24"/>
          <w:szCs w:val="24"/>
          <w:lang w:val="sq-AL"/>
        </w:rPr>
        <w:t>ligj është në pajtim me Kushtetutën vetëm nëse ai interpretohet dhe zbatohet në përputhje me parimet e theksuara prej kësaj Gjykate. Konkretisht, ai nuk prek titujt e pronësisë të dhënë në përputhje me kriteret e parashikuara nga legjislacioni në fuqi në kohën e krijimit të tyre, pasi komisionet vendore janë vetëm konstatuese të pavlefshmërisë, ato nuk mund të anulojnë apo shfuqizojnë tituj të pronësisë, apo të urdhërojnë çregjistrimin e këtyre titujve nga regjistri i pasurive të paluajtshme. Është vetëm gjykata, e cila mbi padinë e të interesuarve apo autoriteteve publike përkatëse, vendos përfundimisht në lidhje me të drejtën e pronësisë së subjekteve të interesuara</w:t>
      </w:r>
      <w:r w:rsidR="00EB5F51" w:rsidRPr="00930140">
        <w:rPr>
          <w:rFonts w:ascii="Times New Roman" w:hAnsi="Times New Roman"/>
          <w:i/>
          <w:sz w:val="24"/>
          <w:szCs w:val="24"/>
          <w:lang w:val="sq-AL"/>
        </w:rPr>
        <w:t xml:space="preserve"> [</w:t>
      </w:r>
      <w:r w:rsidR="00DA2C21" w:rsidRPr="00930140">
        <w:rPr>
          <w:rFonts w:ascii="Times New Roman" w:hAnsi="Times New Roman"/>
          <w:i/>
          <w:sz w:val="24"/>
          <w:szCs w:val="24"/>
          <w:lang w:val="sq-AL"/>
        </w:rPr>
        <w:t>...</w:t>
      </w:r>
      <w:r w:rsidR="00EB5F51" w:rsidRPr="00930140">
        <w:rPr>
          <w:rFonts w:ascii="Times New Roman" w:hAnsi="Times New Roman"/>
          <w:i/>
          <w:sz w:val="24"/>
          <w:szCs w:val="24"/>
          <w:lang w:val="sq-AL"/>
        </w:rPr>
        <w:t>]</w:t>
      </w:r>
      <w:r w:rsidR="00DA2C21" w:rsidRPr="00930140">
        <w:rPr>
          <w:rFonts w:ascii="Times New Roman" w:hAnsi="Times New Roman"/>
          <w:i/>
          <w:sz w:val="24"/>
          <w:szCs w:val="24"/>
          <w:lang w:val="sq-AL"/>
        </w:rPr>
        <w:t xml:space="preserve"> </w:t>
      </w:r>
      <w:r w:rsidR="005D6899" w:rsidRPr="00930140">
        <w:rPr>
          <w:rFonts w:ascii="Times New Roman" w:hAnsi="Times New Roman"/>
          <w:i/>
          <w:sz w:val="24"/>
          <w:szCs w:val="24"/>
          <w:lang w:val="sq-AL"/>
        </w:rPr>
        <w:t>sipas nenit 10/1 të këtij ligji, kur KV-ja, gjatë verifikimit, vëren se krijimi i titujve të pronësisë mbi tokën është bërë në kundërshtim me dispozitat e përcaktuara në nenet 2, 3 dhe 4 të këtij ligji, i paraqet gjykatës së rrethit gjyqësor përkatës një kërkesë për anulimin e aktit administrativ “akti i marrjes së tokës në pronësi”, dhe sipas pikës 2 të nenit 10 të këtij ligji, kërkesa i paraqitet subjektit përkatës nga prefekti dhe objekti i kërkesës së prefektit është deklarimi i pavlefshmërisë së  “aktit të marrjes së tokës në pronësi” (shih vendimin nr.29</w:t>
      </w:r>
      <w:r w:rsidR="00EB5F51" w:rsidRPr="00930140">
        <w:rPr>
          <w:rFonts w:ascii="Times New Roman" w:hAnsi="Times New Roman"/>
          <w:i/>
          <w:sz w:val="24"/>
          <w:szCs w:val="24"/>
          <w:lang w:val="sq-AL"/>
        </w:rPr>
        <w:t>, datë 31.05.</w:t>
      </w:r>
      <w:r w:rsidR="005D6899" w:rsidRPr="00930140">
        <w:rPr>
          <w:rFonts w:ascii="Times New Roman" w:hAnsi="Times New Roman"/>
          <w:i/>
          <w:sz w:val="24"/>
          <w:szCs w:val="24"/>
          <w:lang w:val="sq-AL"/>
        </w:rPr>
        <w:t>2010 të Gjykatës Kushtetuese).</w:t>
      </w:r>
    </w:p>
    <w:p w:rsidR="00795287" w:rsidRDefault="00DA2C21" w:rsidP="00795287">
      <w:pPr>
        <w:spacing w:after="0" w:line="360" w:lineRule="auto"/>
        <w:ind w:firstLine="720"/>
        <w:jc w:val="both"/>
        <w:rPr>
          <w:rFonts w:ascii="Times New Roman" w:hAnsi="Times New Roman"/>
          <w:sz w:val="24"/>
          <w:szCs w:val="24"/>
          <w:lang w:val="sq-AL"/>
        </w:rPr>
      </w:pPr>
      <w:r w:rsidRPr="00930140">
        <w:rPr>
          <w:rFonts w:ascii="Times New Roman" w:hAnsi="Times New Roman"/>
          <w:sz w:val="24"/>
          <w:szCs w:val="24"/>
          <w:lang w:val="sq-AL"/>
        </w:rPr>
        <w:t>15. Gjykata thekson se q</w:t>
      </w:r>
      <w:r w:rsidR="00EF4C20" w:rsidRPr="00930140">
        <w:rPr>
          <w:rFonts w:ascii="Times New Roman" w:hAnsi="Times New Roman"/>
          <w:sz w:val="24"/>
          <w:szCs w:val="24"/>
          <w:lang w:val="sq-AL"/>
        </w:rPr>
        <w:t xml:space="preserve">ëllimi i ligjit nr.9948/2008 është verifikimi i titujve të pronësisë së tokave bujqësore për ligjshmërinë e tyre, në mënyrë që të shmanget marrja e pronësisë së tokës bujqësore në kundërshtim me kriteret e përcaktuara nga ligji nr.7501/1991 “Për </w:t>
      </w:r>
      <w:r w:rsidR="00EB5F51" w:rsidRPr="00930140">
        <w:rPr>
          <w:rFonts w:ascii="Times New Roman" w:hAnsi="Times New Roman"/>
          <w:sz w:val="24"/>
          <w:szCs w:val="24"/>
          <w:lang w:val="sq-AL"/>
        </w:rPr>
        <w:t>tokën</w:t>
      </w:r>
      <w:r w:rsidR="00EF4C20" w:rsidRPr="00930140">
        <w:rPr>
          <w:rFonts w:ascii="Times New Roman" w:hAnsi="Times New Roman"/>
          <w:sz w:val="24"/>
          <w:szCs w:val="24"/>
          <w:lang w:val="sq-AL"/>
        </w:rPr>
        <w:t>” dhe aktet nënligjore të dala në zbatim të tij. Në ligj është parashikuar shprehimisht se kur AMTP-ja e përfituesit të tokës bujqësore shfuqizohet me vendim të gjykatës, prona e përfituar padrejtësisht duhet të kalojë në pronësi të shtetit dhe jo të mbetet në pronësi të personave të tretë.</w:t>
      </w:r>
    </w:p>
    <w:p w:rsidR="00795287" w:rsidRDefault="00DA2C21" w:rsidP="00795287">
      <w:pPr>
        <w:spacing w:after="0" w:line="360" w:lineRule="auto"/>
        <w:ind w:firstLine="720"/>
        <w:jc w:val="both"/>
        <w:rPr>
          <w:rFonts w:ascii="Times New Roman" w:hAnsi="Times New Roman"/>
          <w:sz w:val="24"/>
          <w:szCs w:val="24"/>
          <w:lang w:val="sq-AL"/>
        </w:rPr>
      </w:pPr>
      <w:r w:rsidRPr="00930140">
        <w:rPr>
          <w:rFonts w:ascii="Times New Roman" w:hAnsi="Times New Roman"/>
          <w:sz w:val="24"/>
          <w:szCs w:val="24"/>
          <w:lang w:val="sq-AL"/>
        </w:rPr>
        <w:lastRenderedPageBreak/>
        <w:t xml:space="preserve">16. Në çështjen konkrete rezulton se </w:t>
      </w:r>
      <w:r w:rsidR="005660A5" w:rsidRPr="00930140">
        <w:rPr>
          <w:rFonts w:ascii="Times New Roman" w:hAnsi="Times New Roman"/>
          <w:sz w:val="24"/>
          <w:szCs w:val="24"/>
          <w:lang w:val="sq-AL"/>
        </w:rPr>
        <w:t>G</w:t>
      </w:r>
      <w:r w:rsidRPr="00930140">
        <w:rPr>
          <w:rFonts w:ascii="Times New Roman" w:hAnsi="Times New Roman"/>
          <w:sz w:val="24"/>
          <w:szCs w:val="24"/>
          <w:lang w:val="sq-AL"/>
        </w:rPr>
        <w:t xml:space="preserve">jykata e </w:t>
      </w:r>
      <w:r w:rsidR="005660A5" w:rsidRPr="00930140">
        <w:rPr>
          <w:rFonts w:ascii="Times New Roman" w:hAnsi="Times New Roman"/>
          <w:sz w:val="24"/>
          <w:szCs w:val="24"/>
          <w:lang w:val="sq-AL"/>
        </w:rPr>
        <w:t>R</w:t>
      </w:r>
      <w:r w:rsidRPr="00930140">
        <w:rPr>
          <w:rFonts w:ascii="Times New Roman" w:hAnsi="Times New Roman"/>
          <w:sz w:val="24"/>
          <w:szCs w:val="24"/>
          <w:lang w:val="sq-AL"/>
        </w:rPr>
        <w:t xml:space="preserve">rethit </w:t>
      </w:r>
      <w:r w:rsidR="005660A5" w:rsidRPr="00930140">
        <w:rPr>
          <w:rFonts w:ascii="Times New Roman" w:hAnsi="Times New Roman"/>
          <w:sz w:val="24"/>
          <w:szCs w:val="24"/>
          <w:lang w:val="sq-AL"/>
        </w:rPr>
        <w:t>G</w:t>
      </w:r>
      <w:r w:rsidRPr="00930140">
        <w:rPr>
          <w:rFonts w:ascii="Times New Roman" w:hAnsi="Times New Roman"/>
          <w:sz w:val="24"/>
          <w:szCs w:val="24"/>
          <w:lang w:val="sq-AL"/>
        </w:rPr>
        <w:t xml:space="preserve">jyqësor Mat dhe Gjykata e Apelit Tiranë kanë marrë në shqyrtim kërkesëpadinë e </w:t>
      </w:r>
      <w:r w:rsidR="00EB5F51" w:rsidRPr="00930140">
        <w:rPr>
          <w:rFonts w:ascii="Times New Roman" w:hAnsi="Times New Roman"/>
          <w:sz w:val="24"/>
          <w:szCs w:val="24"/>
          <w:lang w:val="sq-AL"/>
        </w:rPr>
        <w:t xml:space="preserve">prefektit </w:t>
      </w:r>
      <w:r w:rsidRPr="00930140">
        <w:rPr>
          <w:rFonts w:ascii="Times New Roman" w:hAnsi="Times New Roman"/>
          <w:sz w:val="24"/>
          <w:szCs w:val="24"/>
          <w:lang w:val="sq-AL"/>
        </w:rPr>
        <w:t>të Qarkut Dibër dhe kanë arritur në përfundimin se shkelja e pretenduar prej paditësit (pra, mosqenia i regjistruar në regjistrin e gjendjes civile të fshatit Suç</w:t>
      </w:r>
      <w:r w:rsidR="005660A5" w:rsidRPr="00930140">
        <w:rPr>
          <w:rFonts w:ascii="Times New Roman" w:hAnsi="Times New Roman"/>
          <w:sz w:val="24"/>
          <w:szCs w:val="24"/>
          <w:lang w:val="sq-AL"/>
        </w:rPr>
        <w:t xml:space="preserve"> në datë</w:t>
      </w:r>
      <w:r w:rsidR="00EB5F51" w:rsidRPr="00930140">
        <w:rPr>
          <w:rFonts w:ascii="Times New Roman" w:hAnsi="Times New Roman"/>
          <w:sz w:val="24"/>
          <w:szCs w:val="24"/>
          <w:lang w:val="sq-AL"/>
        </w:rPr>
        <w:t>n</w:t>
      </w:r>
      <w:r w:rsidR="005660A5" w:rsidRPr="00930140">
        <w:rPr>
          <w:rFonts w:ascii="Times New Roman" w:hAnsi="Times New Roman"/>
          <w:sz w:val="24"/>
          <w:szCs w:val="24"/>
          <w:lang w:val="sq-AL"/>
        </w:rPr>
        <w:t xml:space="preserve"> 1.08.1991</w:t>
      </w:r>
      <w:r w:rsidRPr="00930140">
        <w:rPr>
          <w:rFonts w:ascii="Times New Roman" w:hAnsi="Times New Roman"/>
          <w:sz w:val="24"/>
          <w:szCs w:val="24"/>
          <w:lang w:val="sq-AL"/>
        </w:rPr>
        <w:t>) nuk është e tillë që ta bëjë absolutisht të pavlefshëm titullin e pronësisë. Të</w:t>
      </w:r>
      <w:r w:rsidR="00395A2D" w:rsidRPr="00930140">
        <w:rPr>
          <w:rFonts w:ascii="Times New Roman" w:hAnsi="Times New Roman"/>
          <w:sz w:val="24"/>
          <w:szCs w:val="24"/>
          <w:lang w:val="sq-AL"/>
        </w:rPr>
        <w:t xml:space="preserve"> dyja gjykatat e kanë pranuar faktin se kërkuesi ka bërë transferimin e gjendjes civile dhe bashkë me të edhe të lejes së banimit në datë</w:t>
      </w:r>
      <w:r w:rsidR="00EB5F51" w:rsidRPr="00930140">
        <w:rPr>
          <w:rFonts w:ascii="Times New Roman" w:hAnsi="Times New Roman"/>
          <w:sz w:val="24"/>
          <w:szCs w:val="24"/>
          <w:lang w:val="sq-AL"/>
        </w:rPr>
        <w:t>n</w:t>
      </w:r>
      <w:r w:rsidR="00395A2D" w:rsidRPr="00930140">
        <w:rPr>
          <w:rFonts w:ascii="Times New Roman" w:hAnsi="Times New Roman"/>
          <w:sz w:val="24"/>
          <w:szCs w:val="24"/>
          <w:lang w:val="sq-AL"/>
        </w:rPr>
        <w:t xml:space="preserve"> 07.07.1991 nga fshati Suç në qytetin Klos, pra vetëm disa javë para datës që përcakton ligji nr.7501</w:t>
      </w:r>
      <w:r w:rsidR="008E49FF">
        <w:rPr>
          <w:rFonts w:ascii="Times New Roman" w:hAnsi="Times New Roman"/>
          <w:sz w:val="24"/>
          <w:szCs w:val="24"/>
          <w:lang w:val="sq-AL"/>
        </w:rPr>
        <w:t>/</w:t>
      </w:r>
      <w:r w:rsidR="00395A2D" w:rsidRPr="00930140">
        <w:rPr>
          <w:rFonts w:ascii="Times New Roman" w:hAnsi="Times New Roman"/>
          <w:sz w:val="24"/>
          <w:szCs w:val="24"/>
          <w:lang w:val="sq-AL"/>
        </w:rPr>
        <w:t xml:space="preserve">1991 </w:t>
      </w:r>
      <w:r w:rsidR="000E3C8D" w:rsidRPr="00930140">
        <w:rPr>
          <w:rFonts w:ascii="Times New Roman" w:hAnsi="Times New Roman"/>
          <w:sz w:val="24"/>
          <w:szCs w:val="24"/>
          <w:lang w:val="sq-AL"/>
        </w:rPr>
        <w:t xml:space="preserve">si afat përfundimtar </w:t>
      </w:r>
      <w:r w:rsidR="00395A2D" w:rsidRPr="00930140">
        <w:rPr>
          <w:rFonts w:ascii="Times New Roman" w:hAnsi="Times New Roman"/>
          <w:sz w:val="24"/>
          <w:szCs w:val="24"/>
          <w:lang w:val="sq-AL"/>
        </w:rPr>
        <w:t xml:space="preserve">për përfitimin e tokës si pjesë e familjes bujqësore, por </w:t>
      </w:r>
      <w:r w:rsidR="00395A2D" w:rsidRPr="00930140">
        <w:rPr>
          <w:rFonts w:ascii="Times New Roman" w:hAnsi="Times New Roman"/>
          <w:i/>
          <w:sz w:val="24"/>
          <w:szCs w:val="24"/>
          <w:lang w:val="sq-AL"/>
        </w:rPr>
        <w:t>de facto</w:t>
      </w:r>
      <w:r w:rsidR="00395A2D" w:rsidRPr="00930140">
        <w:rPr>
          <w:rFonts w:ascii="Times New Roman" w:hAnsi="Times New Roman"/>
          <w:sz w:val="24"/>
          <w:szCs w:val="24"/>
          <w:lang w:val="sq-AL"/>
        </w:rPr>
        <w:t xml:space="preserve"> kërkuesi dhe familja e tij kanë vazhduar të jetojnë në fshatin Suç, gjë që provohet edhe nga fakti se fëmijët e tij kanë frekuentuar shkollën e fshatit Suç. Në këtë këndvështrim, gjykatat kanë konstatuar se ky fakt nuk është </w:t>
      </w:r>
      <w:r w:rsidR="00EB5F51" w:rsidRPr="00930140">
        <w:rPr>
          <w:rFonts w:ascii="Times New Roman" w:hAnsi="Times New Roman"/>
          <w:sz w:val="24"/>
          <w:szCs w:val="24"/>
          <w:lang w:val="sq-AL"/>
        </w:rPr>
        <w:t xml:space="preserve">i </w:t>
      </w:r>
      <w:r w:rsidR="00395A2D" w:rsidRPr="00930140">
        <w:rPr>
          <w:rFonts w:ascii="Times New Roman" w:hAnsi="Times New Roman"/>
          <w:sz w:val="24"/>
          <w:szCs w:val="24"/>
          <w:lang w:val="sq-AL"/>
        </w:rPr>
        <w:t xml:space="preserve">tillë që ta bëjë AMTP e </w:t>
      </w:r>
      <w:r w:rsidR="000E3C8D" w:rsidRPr="00930140">
        <w:rPr>
          <w:rFonts w:ascii="Times New Roman" w:hAnsi="Times New Roman"/>
          <w:sz w:val="24"/>
          <w:szCs w:val="24"/>
          <w:lang w:val="sq-AL"/>
        </w:rPr>
        <w:t xml:space="preserve">përfituar nga </w:t>
      </w:r>
      <w:r w:rsidR="00395A2D" w:rsidRPr="00930140">
        <w:rPr>
          <w:rFonts w:ascii="Times New Roman" w:hAnsi="Times New Roman"/>
          <w:sz w:val="24"/>
          <w:szCs w:val="24"/>
          <w:lang w:val="sq-AL"/>
        </w:rPr>
        <w:t>kë</w:t>
      </w:r>
      <w:r w:rsidR="000E3C8D" w:rsidRPr="00930140">
        <w:rPr>
          <w:rFonts w:ascii="Times New Roman" w:hAnsi="Times New Roman"/>
          <w:sz w:val="24"/>
          <w:szCs w:val="24"/>
          <w:lang w:val="sq-AL"/>
        </w:rPr>
        <w:t>rkuesi një</w:t>
      </w:r>
      <w:r w:rsidR="00395A2D" w:rsidRPr="00930140">
        <w:rPr>
          <w:rFonts w:ascii="Times New Roman" w:hAnsi="Times New Roman"/>
          <w:sz w:val="24"/>
          <w:szCs w:val="24"/>
          <w:lang w:val="sq-AL"/>
        </w:rPr>
        <w:t xml:space="preserve"> akt absolutisht të pavlefshëm, pasi qëllimi i ligjit</w:t>
      </w:r>
      <w:r w:rsidR="000E3C8D" w:rsidRPr="00930140">
        <w:rPr>
          <w:rFonts w:ascii="Times New Roman" w:hAnsi="Times New Roman"/>
          <w:sz w:val="24"/>
          <w:szCs w:val="24"/>
          <w:lang w:val="sq-AL"/>
        </w:rPr>
        <w:t xml:space="preserve"> nr.7501/1991 për t’i dhënë </w:t>
      </w:r>
      <w:r w:rsidR="00395A2D" w:rsidRPr="00930140">
        <w:rPr>
          <w:rFonts w:ascii="Times New Roman" w:hAnsi="Times New Roman"/>
          <w:sz w:val="24"/>
          <w:szCs w:val="24"/>
          <w:lang w:val="sq-AL"/>
        </w:rPr>
        <w:t>një anëtari të familjes bujqësore</w:t>
      </w:r>
      <w:r w:rsidR="000E3C8D" w:rsidRPr="00930140">
        <w:rPr>
          <w:rFonts w:ascii="Times New Roman" w:hAnsi="Times New Roman"/>
          <w:sz w:val="24"/>
          <w:szCs w:val="24"/>
          <w:lang w:val="sq-AL"/>
        </w:rPr>
        <w:t xml:space="preserve"> tokë rezulton i realizuar. Kërkuesi ka qenë vazhdimisht dhe pa ndërprerje banor i fshatit Suç, gjë që është vërtetuar gjatë gjykimit në shkallë të parë dhe në apel.</w:t>
      </w:r>
    </w:p>
    <w:p w:rsidR="00795287" w:rsidRDefault="00395A2D" w:rsidP="00795287">
      <w:pPr>
        <w:spacing w:after="0" w:line="360" w:lineRule="auto"/>
        <w:ind w:firstLine="720"/>
        <w:jc w:val="both"/>
        <w:rPr>
          <w:rFonts w:ascii="Times New Roman" w:eastAsia="Times New Roman" w:hAnsi="Times New Roman"/>
          <w:sz w:val="24"/>
          <w:szCs w:val="24"/>
          <w:lang w:val="sq-AL"/>
        </w:rPr>
      </w:pPr>
      <w:r w:rsidRPr="00930140">
        <w:rPr>
          <w:rFonts w:ascii="Times New Roman" w:hAnsi="Times New Roman"/>
          <w:sz w:val="24"/>
          <w:szCs w:val="24"/>
          <w:lang w:val="sq-AL"/>
        </w:rPr>
        <w:t xml:space="preserve">17. Nisur nga sa më lart, Gjykata çmon se Kolegji Administrativ i Gjykatës së Lartë nuk mund të bëjë vlerësim të ndryshëm </w:t>
      </w:r>
      <w:r w:rsidR="000E3C8D" w:rsidRPr="00930140">
        <w:rPr>
          <w:rFonts w:ascii="Times New Roman" w:hAnsi="Times New Roman"/>
          <w:sz w:val="24"/>
          <w:szCs w:val="24"/>
          <w:lang w:val="sq-AL"/>
        </w:rPr>
        <w:t xml:space="preserve">për </w:t>
      </w:r>
      <w:r w:rsidRPr="00930140">
        <w:rPr>
          <w:rFonts w:ascii="Times New Roman" w:hAnsi="Times New Roman"/>
          <w:sz w:val="24"/>
          <w:szCs w:val="24"/>
          <w:lang w:val="sq-AL"/>
        </w:rPr>
        <w:t>të njëjta</w:t>
      </w:r>
      <w:r w:rsidR="000E3C8D" w:rsidRPr="00930140">
        <w:rPr>
          <w:rFonts w:ascii="Times New Roman" w:hAnsi="Times New Roman"/>
          <w:sz w:val="24"/>
          <w:szCs w:val="24"/>
          <w:lang w:val="sq-AL"/>
        </w:rPr>
        <w:t>t</w:t>
      </w:r>
      <w:r w:rsidRPr="00930140">
        <w:rPr>
          <w:rFonts w:ascii="Times New Roman" w:hAnsi="Times New Roman"/>
          <w:sz w:val="24"/>
          <w:szCs w:val="24"/>
          <w:lang w:val="sq-AL"/>
        </w:rPr>
        <w:t xml:space="preserve"> fakte nga ato që kanë bërë dy gjykatat më të ulëta, pasi kjo gjë nuk është në përputhje me juridiksionin e asaj gjykate.</w:t>
      </w:r>
      <w:r w:rsidR="000E3C8D" w:rsidRPr="00930140">
        <w:rPr>
          <w:rFonts w:ascii="Times New Roman" w:hAnsi="Times New Roman"/>
          <w:sz w:val="24"/>
          <w:szCs w:val="24"/>
          <w:lang w:val="sq-AL"/>
        </w:rPr>
        <w:t xml:space="preserve"> </w:t>
      </w:r>
      <w:r w:rsidR="00516FC0" w:rsidRPr="00930140">
        <w:rPr>
          <w:rFonts w:ascii="Times New Roman" w:hAnsi="Times New Roman"/>
          <w:sz w:val="24"/>
          <w:szCs w:val="24"/>
          <w:lang w:val="sq-AL"/>
        </w:rPr>
        <w:t xml:space="preserve">Gjykata është shprehur se nxjerrja e </w:t>
      </w:r>
      <w:r w:rsidR="000E3C8D" w:rsidRPr="00930140">
        <w:rPr>
          <w:rFonts w:ascii="Times New Roman" w:hAnsi="Times New Roman"/>
          <w:sz w:val="24"/>
          <w:szCs w:val="24"/>
          <w:lang w:val="sq-AL"/>
        </w:rPr>
        <w:t xml:space="preserve">një </w:t>
      </w:r>
      <w:r w:rsidR="00516FC0" w:rsidRPr="00930140">
        <w:rPr>
          <w:rFonts w:ascii="Times New Roman" w:hAnsi="Times New Roman"/>
          <w:sz w:val="24"/>
          <w:szCs w:val="24"/>
          <w:lang w:val="sq-AL"/>
        </w:rPr>
        <w:t xml:space="preserve">konkluzioni </w:t>
      </w:r>
      <w:r w:rsidR="000E3C8D" w:rsidRPr="00930140">
        <w:rPr>
          <w:rFonts w:ascii="Times New Roman" w:hAnsi="Times New Roman"/>
          <w:sz w:val="24"/>
          <w:szCs w:val="24"/>
          <w:lang w:val="sq-AL"/>
        </w:rPr>
        <w:t xml:space="preserve">të kundërt nga ana e Gjykatës së Lartë lidhur me </w:t>
      </w:r>
      <w:r w:rsidR="00516FC0" w:rsidRPr="00930140">
        <w:rPr>
          <w:rFonts w:ascii="Times New Roman" w:hAnsi="Times New Roman"/>
          <w:sz w:val="24"/>
          <w:szCs w:val="24"/>
          <w:lang w:val="sq-AL"/>
        </w:rPr>
        <w:t xml:space="preserve">provat </w:t>
      </w:r>
      <w:r w:rsidR="000E3C8D" w:rsidRPr="00930140">
        <w:rPr>
          <w:rFonts w:ascii="Times New Roman" w:hAnsi="Times New Roman"/>
          <w:sz w:val="24"/>
          <w:szCs w:val="24"/>
          <w:lang w:val="sq-AL"/>
        </w:rPr>
        <w:t xml:space="preserve">e marra gjatë gjykimit </w:t>
      </w:r>
      <w:r w:rsidR="00516FC0" w:rsidRPr="00930140">
        <w:rPr>
          <w:rFonts w:ascii="Times New Roman" w:hAnsi="Times New Roman"/>
          <w:sz w:val="24"/>
          <w:szCs w:val="24"/>
          <w:lang w:val="sq-AL"/>
        </w:rPr>
        <w:t xml:space="preserve">në </w:t>
      </w:r>
      <w:r w:rsidR="000E3C8D" w:rsidRPr="00930140">
        <w:rPr>
          <w:rFonts w:ascii="Times New Roman" w:hAnsi="Times New Roman"/>
          <w:sz w:val="24"/>
          <w:szCs w:val="24"/>
          <w:lang w:val="sq-AL"/>
        </w:rPr>
        <w:t>dy g</w:t>
      </w:r>
      <w:r w:rsidR="00516FC0" w:rsidRPr="00930140">
        <w:rPr>
          <w:rFonts w:ascii="Times New Roman" w:hAnsi="Times New Roman"/>
          <w:sz w:val="24"/>
          <w:szCs w:val="24"/>
          <w:lang w:val="sq-AL"/>
        </w:rPr>
        <w:t>jykata</w:t>
      </w:r>
      <w:r w:rsidR="000E3C8D" w:rsidRPr="00930140">
        <w:rPr>
          <w:rFonts w:ascii="Times New Roman" w:hAnsi="Times New Roman"/>
          <w:sz w:val="24"/>
          <w:szCs w:val="24"/>
          <w:lang w:val="sq-AL"/>
        </w:rPr>
        <w:t>t e</w:t>
      </w:r>
      <w:r w:rsidR="00516FC0" w:rsidRPr="00930140">
        <w:rPr>
          <w:rFonts w:ascii="Times New Roman" w:hAnsi="Times New Roman"/>
          <w:sz w:val="24"/>
          <w:szCs w:val="24"/>
          <w:lang w:val="sq-AL"/>
        </w:rPr>
        <w:t xml:space="preserve"> shkallëve më të ulëta</w:t>
      </w:r>
      <w:r w:rsidR="00EB5F51" w:rsidRPr="00930140">
        <w:rPr>
          <w:rFonts w:ascii="Times New Roman" w:hAnsi="Times New Roman"/>
          <w:sz w:val="24"/>
          <w:szCs w:val="24"/>
          <w:lang w:val="sq-AL"/>
        </w:rPr>
        <w:t>,</w:t>
      </w:r>
      <w:r w:rsidR="00516FC0" w:rsidRPr="00930140">
        <w:rPr>
          <w:rFonts w:ascii="Times New Roman" w:hAnsi="Times New Roman"/>
          <w:sz w:val="24"/>
          <w:szCs w:val="24"/>
          <w:lang w:val="sq-AL"/>
        </w:rPr>
        <w:t xml:space="preserve"> nuk pajtohet me natyrën e gjykimit </w:t>
      </w:r>
      <w:r w:rsidR="000E3C8D" w:rsidRPr="00930140">
        <w:rPr>
          <w:rFonts w:ascii="Times New Roman" w:hAnsi="Times New Roman"/>
          <w:sz w:val="24"/>
          <w:szCs w:val="24"/>
          <w:lang w:val="sq-AL"/>
        </w:rPr>
        <w:t xml:space="preserve">të saj. Gjykata e Lartë </w:t>
      </w:r>
      <w:r w:rsidR="00516FC0" w:rsidRPr="00930140">
        <w:rPr>
          <w:rFonts w:ascii="Times New Roman" w:hAnsi="Times New Roman"/>
          <w:sz w:val="24"/>
          <w:szCs w:val="24"/>
          <w:lang w:val="sq-AL"/>
        </w:rPr>
        <w:t xml:space="preserve">nuk mund të konkludojë </w:t>
      </w:r>
      <w:r w:rsidR="00516FC0" w:rsidRPr="00930140">
        <w:rPr>
          <w:rFonts w:ascii="Times New Roman" w:hAnsi="Times New Roman"/>
          <w:i/>
          <w:sz w:val="24"/>
          <w:szCs w:val="24"/>
          <w:lang w:val="sq-AL"/>
        </w:rPr>
        <w:t>a priori</w:t>
      </w:r>
      <w:r w:rsidR="00516FC0" w:rsidRPr="00930140">
        <w:rPr>
          <w:rFonts w:ascii="Times New Roman" w:hAnsi="Times New Roman"/>
          <w:sz w:val="24"/>
          <w:szCs w:val="24"/>
          <w:lang w:val="sq-AL"/>
        </w:rPr>
        <w:t xml:space="preserve"> nëse është vërtetuar apo jo një fakt i caktuar, ndërkohë që nga përmbajtja e vendimeve të të dyja gjykatave më të ulëta rezulton e provuar e kundërta. Nëse </w:t>
      </w:r>
      <w:r w:rsidR="000E3C8D" w:rsidRPr="00930140">
        <w:rPr>
          <w:rFonts w:ascii="Times New Roman" w:hAnsi="Times New Roman"/>
          <w:sz w:val="24"/>
          <w:szCs w:val="24"/>
          <w:lang w:val="sq-AL"/>
        </w:rPr>
        <w:t>ajo</w:t>
      </w:r>
      <w:r w:rsidR="00516FC0" w:rsidRPr="00930140">
        <w:rPr>
          <w:rFonts w:ascii="Times New Roman" w:hAnsi="Times New Roman"/>
          <w:sz w:val="24"/>
          <w:szCs w:val="24"/>
          <w:lang w:val="sq-AL"/>
        </w:rPr>
        <w:t xml:space="preserve"> vlerëson se provat e administruara nuk janë të mjaftueshme për arritjen e një konkluzioni apo </w:t>
      </w:r>
      <w:r w:rsidR="000E3C8D" w:rsidRPr="00930140">
        <w:rPr>
          <w:rFonts w:ascii="Times New Roman" w:hAnsi="Times New Roman"/>
          <w:sz w:val="24"/>
          <w:szCs w:val="24"/>
          <w:lang w:val="sq-AL"/>
        </w:rPr>
        <w:t xml:space="preserve">nëse çmon </w:t>
      </w:r>
      <w:r w:rsidR="00516FC0" w:rsidRPr="00930140">
        <w:rPr>
          <w:rFonts w:ascii="Times New Roman" w:hAnsi="Times New Roman"/>
          <w:sz w:val="24"/>
          <w:szCs w:val="24"/>
          <w:lang w:val="sq-AL"/>
        </w:rPr>
        <w:t>se nevojitet kryerja e vlerësimeve të mëtejshme të tyre, ajo nuk mund të marrë kompetencat e gjykatës të faktit, por duhet ta kthejë çështjen për rishqyrtim, me qëllim plotësimin e të metave të vendimit, por në asnjë rast nuk mund ta zgjidhë vetë çështjen në themel duke rivlerësuar ndryshe faktet dhe provat e marra gjatë gjykimit në shkallët më të ulëta gjyqësore. Një veprim i tillë bie ndesh me parimin e gjykatës së caktuar me ligj, i trajtuar nga jurisprudenca e Gjykatës Kushtetuese (</w:t>
      </w:r>
      <w:r w:rsidR="00516FC0" w:rsidRPr="00930140">
        <w:rPr>
          <w:rFonts w:ascii="Times New Roman" w:hAnsi="Times New Roman"/>
          <w:i/>
          <w:sz w:val="24"/>
          <w:szCs w:val="24"/>
          <w:lang w:val="sq-AL"/>
        </w:rPr>
        <w:t>shih vendimet nr.44, datë 19.07.2016; nr.7, datë 07.02.2017 të Gjykatës Kushtetuese</w:t>
      </w:r>
      <w:r w:rsidR="00516FC0" w:rsidRPr="00930140">
        <w:rPr>
          <w:rFonts w:ascii="Times New Roman" w:hAnsi="Times New Roman"/>
          <w:sz w:val="24"/>
          <w:szCs w:val="24"/>
          <w:lang w:val="sq-AL"/>
        </w:rPr>
        <w:t>).</w:t>
      </w:r>
    </w:p>
    <w:p w:rsidR="00795287" w:rsidRDefault="000E3C8D" w:rsidP="00795287">
      <w:pPr>
        <w:spacing w:after="0" w:line="360" w:lineRule="auto"/>
        <w:ind w:firstLine="720"/>
        <w:jc w:val="both"/>
        <w:rPr>
          <w:rFonts w:ascii="Times New Roman" w:eastAsia="Arial Unicode MS" w:hAnsi="Times New Roman"/>
          <w:i/>
          <w:sz w:val="24"/>
          <w:szCs w:val="24"/>
          <w:lang w:val="sq-AL"/>
        </w:rPr>
      </w:pPr>
      <w:r w:rsidRPr="00930140">
        <w:rPr>
          <w:rFonts w:ascii="Times New Roman" w:eastAsia="Times New Roman" w:hAnsi="Times New Roman"/>
          <w:sz w:val="24"/>
          <w:szCs w:val="24"/>
          <w:lang w:val="sq-AL"/>
        </w:rPr>
        <w:t xml:space="preserve">18. </w:t>
      </w:r>
      <w:r w:rsidR="007B59A0">
        <w:rPr>
          <w:rFonts w:ascii="Times New Roman" w:eastAsia="Times New Roman" w:hAnsi="Times New Roman"/>
          <w:sz w:val="24"/>
          <w:szCs w:val="24"/>
          <w:lang w:val="sq-AL"/>
        </w:rPr>
        <w:t xml:space="preserve">Nisur nga sa më lart, Gjykata çmon se </w:t>
      </w:r>
      <w:r w:rsidR="00516FC0" w:rsidRPr="00930140">
        <w:rPr>
          <w:rFonts w:ascii="Times New Roman" w:hAnsi="Times New Roman"/>
          <w:sz w:val="24"/>
          <w:szCs w:val="24"/>
          <w:lang w:val="sq-AL"/>
        </w:rPr>
        <w:t>Kolegj</w:t>
      </w:r>
      <w:r w:rsidRPr="00930140">
        <w:rPr>
          <w:rFonts w:ascii="Times New Roman" w:hAnsi="Times New Roman"/>
          <w:sz w:val="24"/>
          <w:szCs w:val="24"/>
          <w:lang w:val="sq-AL"/>
        </w:rPr>
        <w:t>i</w:t>
      </w:r>
      <w:r w:rsidR="00516FC0" w:rsidRPr="00930140">
        <w:rPr>
          <w:rFonts w:ascii="Times New Roman" w:hAnsi="Times New Roman"/>
          <w:sz w:val="24"/>
          <w:szCs w:val="24"/>
          <w:lang w:val="sq-AL"/>
        </w:rPr>
        <w:t xml:space="preserve"> </w:t>
      </w:r>
      <w:r w:rsidRPr="00930140">
        <w:rPr>
          <w:rFonts w:ascii="Times New Roman" w:hAnsi="Times New Roman"/>
          <w:sz w:val="24"/>
          <w:szCs w:val="24"/>
          <w:lang w:val="sq-AL"/>
        </w:rPr>
        <w:t>i</w:t>
      </w:r>
      <w:r w:rsidR="00516FC0" w:rsidRPr="00930140">
        <w:rPr>
          <w:rFonts w:ascii="Times New Roman" w:hAnsi="Times New Roman"/>
          <w:sz w:val="24"/>
          <w:szCs w:val="24"/>
          <w:lang w:val="sq-AL"/>
        </w:rPr>
        <w:t xml:space="preserve"> Gjykatës së Lartë nuk mund të ndryshojë vendimet e gjykatave të faktit dhe të shprehe</w:t>
      </w:r>
      <w:r w:rsidRPr="00930140">
        <w:rPr>
          <w:rFonts w:ascii="Times New Roman" w:hAnsi="Times New Roman"/>
          <w:sz w:val="24"/>
          <w:szCs w:val="24"/>
          <w:lang w:val="sq-AL"/>
        </w:rPr>
        <w:t>t</w:t>
      </w:r>
      <w:r w:rsidR="00516FC0" w:rsidRPr="00930140">
        <w:rPr>
          <w:rFonts w:ascii="Times New Roman" w:hAnsi="Times New Roman"/>
          <w:sz w:val="24"/>
          <w:szCs w:val="24"/>
          <w:lang w:val="sq-AL"/>
        </w:rPr>
        <w:t xml:space="preserve"> për themelin e çështjes</w:t>
      </w:r>
      <w:r w:rsidR="007B59A0">
        <w:rPr>
          <w:rFonts w:ascii="Times New Roman" w:hAnsi="Times New Roman"/>
          <w:sz w:val="24"/>
          <w:szCs w:val="24"/>
          <w:lang w:val="sq-AL"/>
        </w:rPr>
        <w:t xml:space="preserve"> duke bërë vlerësim të ndryshëm të provave dhe fakteve që janë administruar gjatë gjykimit nga gjykatat më të ulëta. </w:t>
      </w:r>
      <w:r w:rsidR="000528CB" w:rsidRPr="007B59A0">
        <w:rPr>
          <w:rFonts w:ascii="Times New Roman" w:hAnsi="Times New Roman"/>
          <w:sz w:val="24"/>
          <w:szCs w:val="24"/>
          <w:lang w:val="sq-AL"/>
        </w:rPr>
        <w:t xml:space="preserve">Procesi nuk konsiderohet i parregullt, në kuptim të nenit 42 të Kushtetutës, kur Kolegji i </w:t>
      </w:r>
      <w:r w:rsidR="000528CB" w:rsidRPr="007B59A0">
        <w:rPr>
          <w:rFonts w:ascii="Times New Roman" w:hAnsi="Times New Roman"/>
          <w:sz w:val="24"/>
          <w:szCs w:val="24"/>
          <w:lang w:val="sq-AL"/>
        </w:rPr>
        <w:lastRenderedPageBreak/>
        <w:t xml:space="preserve">Gjykatës së Lartë, mbi të njëjtat prova e fakte të vlerësuara në gjykimet e mëparshme, vendos të prishë vendimet dhe ta zgjidhë vetë çështjen, për shkak të zbatimit të gabuar të ligjit. Në ushtrimin e funksionit të saj si gjykatë e ligjit, Gjykata e Lartë mund të vendosë për themelin e çështjes vetëm nëse mosmarrëveshja mund të zgjidhet në bazë të të njëjtave fakte e prova të vlerësuara nga gjyqtari i faktit dhe që përbëjnë bazën e vendimit në të cilin është bërë një interpretim i gabuar i ligjit. Kontrolli i saj duhet të fokusohet vetëm në drejtim të ligjshmërisë dhe bazueshmërisë së vendimeve të ankimuara, pra mbi mënyrën e zbatimit të ligjit nga gjykatat më të ulëta. Gjykata e Lartë nuk mund të anashkalojë apo të lërë pa vlerë prova që janë shqyrtuar dhe vlerësuar nga gjykatat e faktit, si dhe nuk mund të pranojë prova të cilat nuk janë administruar gjatë gjykimit në fakt </w:t>
      </w:r>
      <w:r w:rsidR="000528CB" w:rsidRPr="007B59A0">
        <w:rPr>
          <w:rFonts w:ascii="Times New Roman" w:hAnsi="Times New Roman"/>
          <w:i/>
          <w:sz w:val="24"/>
          <w:szCs w:val="24"/>
          <w:lang w:val="sq-AL"/>
        </w:rPr>
        <w:t>(shih vendimet nr.83, datë 30.12.2015 dhe nr.20, datë 20.03.2017 të Gjykatës Kushtetuese).</w:t>
      </w:r>
    </w:p>
    <w:p w:rsidR="00795287" w:rsidRDefault="000528CB" w:rsidP="00795287">
      <w:pPr>
        <w:spacing w:after="0" w:line="360" w:lineRule="auto"/>
        <w:ind w:firstLine="720"/>
        <w:jc w:val="both"/>
        <w:rPr>
          <w:rFonts w:ascii="Times New Roman" w:eastAsia="Arial Unicode MS" w:hAnsi="Times New Roman"/>
          <w:i/>
          <w:sz w:val="24"/>
          <w:szCs w:val="24"/>
          <w:lang w:val="sq-AL"/>
        </w:rPr>
      </w:pPr>
      <w:r>
        <w:rPr>
          <w:rFonts w:ascii="Times New Roman" w:hAnsi="Times New Roman"/>
          <w:sz w:val="24"/>
          <w:szCs w:val="24"/>
          <w:lang w:val="sq-AL"/>
        </w:rPr>
        <w:t xml:space="preserve">19. </w:t>
      </w:r>
      <w:r w:rsidR="00617B68" w:rsidRPr="00617B68">
        <w:rPr>
          <w:rFonts w:ascii="Times New Roman" w:hAnsi="Times New Roman"/>
          <w:sz w:val="24"/>
          <w:szCs w:val="24"/>
          <w:lang w:val="sq-AL"/>
        </w:rPr>
        <w:t xml:space="preserve">Kolegji Administrativ në asnjë rast nuk mund ta zgjidhë vetë çështjen në themel, duke rivlerësuar ndryshe faktet dhe provat e marra gjatë gjykimit nga </w:t>
      </w:r>
      <w:r w:rsidR="00617B68">
        <w:rPr>
          <w:rFonts w:ascii="Times New Roman" w:hAnsi="Times New Roman"/>
          <w:sz w:val="24"/>
          <w:szCs w:val="24"/>
          <w:lang w:val="sq-AL"/>
        </w:rPr>
        <w:t>gjykatat më të ulëta.</w:t>
      </w:r>
      <w:r w:rsidR="00617B68" w:rsidRPr="00617B68">
        <w:rPr>
          <w:rFonts w:ascii="Times New Roman" w:hAnsi="Times New Roman"/>
          <w:sz w:val="24"/>
          <w:szCs w:val="24"/>
          <w:lang w:val="sq-AL"/>
        </w:rPr>
        <w:t xml:space="preserve"> Një veprim i tillë bie ndesh me parimin e gjykatës së caktuar me ligj të zhvilluar</w:t>
      </w:r>
      <w:r w:rsidR="008E49FF">
        <w:rPr>
          <w:rFonts w:ascii="Times New Roman" w:hAnsi="Times New Roman"/>
          <w:sz w:val="24"/>
          <w:szCs w:val="24"/>
          <w:lang w:val="sq-AL"/>
        </w:rPr>
        <w:t xml:space="preserve"> në vazhdimësi </w:t>
      </w:r>
      <w:r w:rsidR="00617B68" w:rsidRPr="00617B68">
        <w:rPr>
          <w:rFonts w:ascii="Times New Roman" w:hAnsi="Times New Roman"/>
          <w:sz w:val="24"/>
          <w:szCs w:val="24"/>
          <w:lang w:val="sq-AL"/>
        </w:rPr>
        <w:t>nga Gjykata Kushtetuese në jurisprudencën e saj (</w:t>
      </w:r>
      <w:r w:rsidR="00617B68" w:rsidRPr="00617B68">
        <w:rPr>
          <w:rFonts w:ascii="Times New Roman" w:hAnsi="Times New Roman"/>
          <w:i/>
          <w:sz w:val="24"/>
          <w:szCs w:val="24"/>
          <w:lang w:val="sq-AL"/>
        </w:rPr>
        <w:t>shih vendim</w:t>
      </w:r>
      <w:r w:rsidR="00617B68">
        <w:rPr>
          <w:rFonts w:ascii="Times New Roman" w:hAnsi="Times New Roman"/>
          <w:i/>
          <w:sz w:val="24"/>
          <w:szCs w:val="24"/>
          <w:lang w:val="sq-AL"/>
        </w:rPr>
        <w:t>et nr.</w:t>
      </w:r>
      <w:r w:rsidR="00617B68" w:rsidRPr="00617B68">
        <w:rPr>
          <w:rFonts w:ascii="Times New Roman" w:hAnsi="Times New Roman"/>
          <w:i/>
          <w:sz w:val="24"/>
          <w:szCs w:val="24"/>
          <w:lang w:val="sq-AL"/>
        </w:rPr>
        <w:t>36, datë 30.06.2014</w:t>
      </w:r>
      <w:r w:rsidR="00617B68">
        <w:rPr>
          <w:rFonts w:ascii="Times New Roman" w:hAnsi="Times New Roman"/>
          <w:i/>
          <w:sz w:val="24"/>
          <w:szCs w:val="24"/>
          <w:lang w:val="sq-AL"/>
        </w:rPr>
        <w:t>;</w:t>
      </w:r>
      <w:r w:rsidR="00617B68" w:rsidRPr="00617B68">
        <w:rPr>
          <w:rFonts w:ascii="Times New Roman" w:hAnsi="Times New Roman"/>
          <w:i/>
          <w:sz w:val="24"/>
          <w:szCs w:val="24"/>
          <w:lang w:val="sq-AL"/>
        </w:rPr>
        <w:t xml:space="preserve"> nr.87, datë 30.12.2016</w:t>
      </w:r>
      <w:r w:rsidR="00617B68">
        <w:rPr>
          <w:rFonts w:ascii="Times New Roman" w:hAnsi="Times New Roman"/>
          <w:i/>
          <w:sz w:val="24"/>
          <w:szCs w:val="24"/>
          <w:lang w:val="sq-AL"/>
        </w:rPr>
        <w:t xml:space="preserve"> dhe</w:t>
      </w:r>
      <w:r w:rsidR="00617B68" w:rsidRPr="00617B68">
        <w:rPr>
          <w:rFonts w:ascii="Times New Roman" w:hAnsi="Times New Roman"/>
          <w:i/>
          <w:sz w:val="24"/>
          <w:szCs w:val="24"/>
          <w:lang w:val="sq-AL"/>
        </w:rPr>
        <w:t xml:space="preserve"> nr.56, datë 25.07.2017 të Gjykatës Kushtetuese)</w:t>
      </w:r>
      <w:r w:rsidR="00617B68" w:rsidRPr="00617B68">
        <w:rPr>
          <w:rFonts w:ascii="Times New Roman" w:hAnsi="Times New Roman"/>
          <w:sz w:val="24"/>
          <w:szCs w:val="24"/>
          <w:lang w:val="sq-AL"/>
        </w:rPr>
        <w:t>.</w:t>
      </w:r>
    </w:p>
    <w:p w:rsidR="00795287" w:rsidRDefault="00617B68" w:rsidP="00795287">
      <w:pPr>
        <w:spacing w:after="0" w:line="360" w:lineRule="auto"/>
        <w:ind w:firstLine="720"/>
        <w:jc w:val="both"/>
        <w:rPr>
          <w:rFonts w:ascii="Times New Roman" w:eastAsia="Arial Unicode MS" w:hAnsi="Times New Roman"/>
          <w:i/>
          <w:sz w:val="24"/>
          <w:szCs w:val="24"/>
          <w:lang w:val="sq-AL"/>
        </w:rPr>
      </w:pPr>
      <w:r>
        <w:rPr>
          <w:rFonts w:ascii="Times New Roman" w:hAnsi="Times New Roman"/>
          <w:sz w:val="24"/>
          <w:szCs w:val="24"/>
          <w:lang w:val="sq-AL"/>
        </w:rPr>
        <w:t xml:space="preserve">20. </w:t>
      </w:r>
      <w:r w:rsidRPr="00617B68">
        <w:rPr>
          <w:rFonts w:ascii="Times New Roman" w:eastAsia="Times New Roman" w:hAnsi="Times New Roman"/>
          <w:sz w:val="24"/>
          <w:szCs w:val="24"/>
          <w:lang w:val="sq-AL"/>
        </w:rPr>
        <w:t>Bazuar në standardet e mësipërme kushtetuese, Gjykata vlerëson se në çështjen konkrete Kolegji Administrativ i Gjykatës së Lartë</w:t>
      </w:r>
      <w:r w:rsidRPr="00617B68">
        <w:rPr>
          <w:rFonts w:ascii="Times New Roman" w:eastAsia="Times New Roman" w:hAnsi="Times New Roman"/>
          <w:bCs/>
          <w:sz w:val="24"/>
          <w:szCs w:val="24"/>
          <w:lang w:val="sq-AL"/>
        </w:rPr>
        <w:t xml:space="preserve"> ka tejkaluar kompetencat ligjore, duke cenuar parimin e gjykimit nga një gjykatë e caktuar me ligj, si element i së drejtës për një proces të rregullt ligjor. Për rrjedhojë, pretendimi i kërkuesit është i bazuar dhe duhet pranuar.</w:t>
      </w:r>
    </w:p>
    <w:p w:rsidR="00795287" w:rsidRDefault="00795287" w:rsidP="00795287">
      <w:pPr>
        <w:spacing w:after="0" w:line="360" w:lineRule="auto"/>
        <w:jc w:val="both"/>
        <w:rPr>
          <w:rFonts w:ascii="Times New Roman" w:eastAsia="Arial Unicode MS" w:hAnsi="Times New Roman"/>
          <w:i/>
          <w:sz w:val="24"/>
          <w:szCs w:val="24"/>
          <w:lang w:val="sq-AL"/>
        </w:rPr>
      </w:pPr>
    </w:p>
    <w:p w:rsidR="00795287" w:rsidRDefault="00CF3310" w:rsidP="00795287">
      <w:pPr>
        <w:spacing w:after="0" w:line="360" w:lineRule="auto"/>
        <w:jc w:val="center"/>
        <w:rPr>
          <w:rFonts w:ascii="Times New Roman" w:eastAsia="Arial Unicode MS" w:hAnsi="Times New Roman"/>
          <w:i/>
          <w:sz w:val="24"/>
          <w:szCs w:val="24"/>
          <w:lang w:val="sq-AL"/>
        </w:rPr>
      </w:pPr>
      <w:r w:rsidRPr="00930140">
        <w:rPr>
          <w:rFonts w:ascii="Times New Roman" w:eastAsia="Times New Roman" w:hAnsi="Times New Roman"/>
          <w:b/>
          <w:bCs/>
          <w:sz w:val="24"/>
          <w:szCs w:val="24"/>
          <w:lang w:val="sq-AL"/>
        </w:rPr>
        <w:t>PËR KËTO ARSYE,</w:t>
      </w:r>
    </w:p>
    <w:p w:rsidR="00795287" w:rsidRDefault="00CF3310" w:rsidP="00795287">
      <w:pPr>
        <w:spacing w:after="0" w:line="360" w:lineRule="auto"/>
        <w:ind w:firstLine="720"/>
        <w:jc w:val="both"/>
        <w:rPr>
          <w:rFonts w:ascii="Times New Roman" w:eastAsia="Arial Unicode MS" w:hAnsi="Times New Roman"/>
          <w:i/>
          <w:sz w:val="24"/>
          <w:szCs w:val="24"/>
          <w:lang w:val="sq-AL"/>
        </w:rPr>
      </w:pPr>
      <w:r w:rsidRPr="00930140">
        <w:rPr>
          <w:rFonts w:ascii="Times New Roman" w:eastAsia="Times New Roman" w:hAnsi="Times New Roman"/>
          <w:sz w:val="24"/>
          <w:szCs w:val="24"/>
          <w:lang w:val="sq-AL"/>
        </w:rPr>
        <w:t>Gjykata Kushtetuese e Republikës së Shqipërisë, në mbështetje të neneve 131</w:t>
      </w:r>
      <w:r w:rsidR="00EB5F51" w:rsidRPr="00930140">
        <w:rPr>
          <w:rFonts w:ascii="Times New Roman" w:eastAsia="Times New Roman" w:hAnsi="Times New Roman"/>
          <w:sz w:val="24"/>
          <w:szCs w:val="24"/>
          <w:lang w:val="sq-AL"/>
        </w:rPr>
        <w:t>/1</w:t>
      </w:r>
      <w:r w:rsidRPr="00930140">
        <w:rPr>
          <w:rFonts w:ascii="Times New Roman" w:eastAsia="Times New Roman" w:hAnsi="Times New Roman"/>
          <w:sz w:val="24"/>
          <w:szCs w:val="24"/>
          <w:lang w:val="sq-AL"/>
        </w:rPr>
        <w:t>/f dhe 134/1/</w:t>
      </w:r>
      <w:r w:rsidR="00EB5F51" w:rsidRPr="00930140">
        <w:rPr>
          <w:rFonts w:ascii="Times New Roman" w:eastAsia="Times New Roman" w:hAnsi="Times New Roman"/>
          <w:sz w:val="24"/>
          <w:szCs w:val="24"/>
          <w:lang w:val="sq-AL"/>
        </w:rPr>
        <w:t xml:space="preserve">i </w:t>
      </w:r>
      <w:r w:rsidRPr="00930140">
        <w:rPr>
          <w:rFonts w:ascii="Times New Roman" w:eastAsia="Times New Roman" w:hAnsi="Times New Roman"/>
          <w:sz w:val="24"/>
          <w:szCs w:val="24"/>
          <w:lang w:val="sq-AL"/>
        </w:rPr>
        <w:t>të Kushtetutës, si dhe të neneve 72 e vijues të ligjit nr.8577, datë 10.02.2000 “Për organizimin dhe funksionimin e Gjykatës Kushtetuese të Republikës së Shqipërisë”, njëzëri,</w:t>
      </w:r>
    </w:p>
    <w:p w:rsidR="00795287" w:rsidRDefault="00795287" w:rsidP="00795287">
      <w:pPr>
        <w:spacing w:after="0" w:line="360" w:lineRule="auto"/>
        <w:jc w:val="both"/>
        <w:rPr>
          <w:rFonts w:ascii="Times New Roman" w:eastAsia="Arial Unicode MS" w:hAnsi="Times New Roman"/>
          <w:i/>
          <w:sz w:val="24"/>
          <w:szCs w:val="24"/>
          <w:lang w:val="sq-AL"/>
        </w:rPr>
      </w:pPr>
    </w:p>
    <w:p w:rsidR="00CF3310" w:rsidRPr="00795287" w:rsidRDefault="00CF3310" w:rsidP="00795287">
      <w:pPr>
        <w:spacing w:after="0" w:line="360" w:lineRule="auto"/>
        <w:jc w:val="center"/>
        <w:rPr>
          <w:rFonts w:ascii="Times New Roman" w:eastAsia="Arial Unicode MS" w:hAnsi="Times New Roman"/>
          <w:i/>
          <w:sz w:val="24"/>
          <w:szCs w:val="24"/>
          <w:lang w:val="sq-AL"/>
        </w:rPr>
      </w:pPr>
      <w:r w:rsidRPr="00930140">
        <w:rPr>
          <w:rFonts w:ascii="Times New Roman" w:eastAsia="Times New Roman" w:hAnsi="Times New Roman"/>
          <w:b/>
          <w:bCs/>
          <w:sz w:val="24"/>
          <w:szCs w:val="24"/>
          <w:lang w:val="sq-AL"/>
        </w:rPr>
        <w:t>V E N D O S I:</w:t>
      </w:r>
    </w:p>
    <w:p w:rsidR="00CF3310" w:rsidRPr="00930140" w:rsidRDefault="00CF3310" w:rsidP="00B92E4E">
      <w:pPr>
        <w:numPr>
          <w:ilvl w:val="0"/>
          <w:numId w:val="2"/>
        </w:numPr>
        <w:spacing w:after="0" w:line="360" w:lineRule="auto"/>
        <w:jc w:val="both"/>
        <w:rPr>
          <w:rFonts w:ascii="Times New Roman" w:eastAsia="Times New Roman" w:hAnsi="Times New Roman"/>
          <w:sz w:val="24"/>
          <w:szCs w:val="24"/>
          <w:lang w:val="sq-AL"/>
        </w:rPr>
      </w:pPr>
      <w:r w:rsidRPr="00930140">
        <w:rPr>
          <w:rFonts w:ascii="Times New Roman" w:eastAsia="Times New Roman" w:hAnsi="Times New Roman"/>
          <w:sz w:val="24"/>
          <w:szCs w:val="24"/>
          <w:lang w:val="sq-AL"/>
        </w:rPr>
        <w:t xml:space="preserve">Pranimin e kërkesës. </w:t>
      </w:r>
    </w:p>
    <w:p w:rsidR="00CF3310" w:rsidRPr="00930140" w:rsidRDefault="00160C38" w:rsidP="00B92E4E">
      <w:pPr>
        <w:numPr>
          <w:ilvl w:val="0"/>
          <w:numId w:val="2"/>
        </w:numPr>
        <w:tabs>
          <w:tab w:val="left" w:pos="1080"/>
        </w:tabs>
        <w:spacing w:after="0" w:line="360" w:lineRule="auto"/>
        <w:jc w:val="both"/>
        <w:rPr>
          <w:rFonts w:ascii="Times New Roman" w:eastAsia="Times New Roman" w:hAnsi="Times New Roman"/>
          <w:sz w:val="24"/>
          <w:szCs w:val="24"/>
          <w:lang w:val="sq-AL"/>
        </w:rPr>
      </w:pPr>
      <w:r w:rsidRPr="00930140">
        <w:rPr>
          <w:rFonts w:ascii="Times New Roman" w:eastAsia="Times New Roman" w:hAnsi="Times New Roman"/>
          <w:sz w:val="24"/>
          <w:szCs w:val="24"/>
          <w:lang w:val="sq-AL"/>
        </w:rPr>
        <w:t>Shfuqizimi</w:t>
      </w:r>
      <w:r w:rsidR="00215D52" w:rsidRPr="00930140">
        <w:rPr>
          <w:rFonts w:ascii="Times New Roman" w:eastAsia="Times New Roman" w:hAnsi="Times New Roman"/>
          <w:sz w:val="24"/>
          <w:szCs w:val="24"/>
          <w:lang w:val="sq-AL"/>
        </w:rPr>
        <w:t>n</w:t>
      </w:r>
      <w:r w:rsidRPr="00930140">
        <w:rPr>
          <w:rFonts w:ascii="Times New Roman" w:eastAsia="Times New Roman" w:hAnsi="Times New Roman"/>
          <w:sz w:val="24"/>
          <w:szCs w:val="24"/>
          <w:lang w:val="sq-AL"/>
        </w:rPr>
        <w:t xml:space="preserve"> si </w:t>
      </w:r>
      <w:r w:rsidR="00215D52" w:rsidRPr="00930140">
        <w:rPr>
          <w:rFonts w:ascii="Times New Roman" w:eastAsia="Times New Roman" w:hAnsi="Times New Roman"/>
          <w:sz w:val="24"/>
          <w:szCs w:val="24"/>
          <w:lang w:val="sq-AL"/>
        </w:rPr>
        <w:t xml:space="preserve">të </w:t>
      </w:r>
      <w:r w:rsidRPr="00930140">
        <w:rPr>
          <w:rFonts w:ascii="Times New Roman" w:eastAsia="Times New Roman" w:hAnsi="Times New Roman"/>
          <w:sz w:val="24"/>
          <w:szCs w:val="24"/>
          <w:lang w:val="sq-AL"/>
        </w:rPr>
        <w:t xml:space="preserve">papajtueshëm me Kushtetutën </w:t>
      </w:r>
      <w:r w:rsidR="00215D52" w:rsidRPr="00930140">
        <w:rPr>
          <w:rFonts w:ascii="Times New Roman" w:eastAsia="Times New Roman" w:hAnsi="Times New Roman"/>
          <w:sz w:val="24"/>
          <w:szCs w:val="24"/>
          <w:lang w:val="sq-AL"/>
        </w:rPr>
        <w:t xml:space="preserve">të </w:t>
      </w:r>
      <w:r w:rsidRPr="00930140">
        <w:rPr>
          <w:rFonts w:ascii="Times New Roman" w:eastAsia="Times New Roman" w:hAnsi="Times New Roman"/>
          <w:sz w:val="24"/>
          <w:szCs w:val="24"/>
          <w:lang w:val="sq-AL"/>
        </w:rPr>
        <w:t xml:space="preserve">vendimit nr.00-2017-143, datë 21.03.2017 të Kolegjit Administrativ të Gjykatës së Lartë. </w:t>
      </w:r>
    </w:p>
    <w:p w:rsidR="00CF3310" w:rsidRPr="00930140" w:rsidRDefault="00CF3310" w:rsidP="00B92E4E">
      <w:pPr>
        <w:numPr>
          <w:ilvl w:val="0"/>
          <w:numId w:val="2"/>
        </w:numPr>
        <w:tabs>
          <w:tab w:val="left" w:pos="1080"/>
        </w:tabs>
        <w:spacing w:after="0" w:line="360" w:lineRule="auto"/>
        <w:ind w:left="0" w:firstLine="720"/>
        <w:jc w:val="both"/>
        <w:rPr>
          <w:rFonts w:ascii="Times New Roman" w:eastAsia="Times New Roman" w:hAnsi="Times New Roman"/>
          <w:sz w:val="24"/>
          <w:szCs w:val="24"/>
          <w:lang w:val="sq-AL"/>
        </w:rPr>
      </w:pPr>
      <w:r w:rsidRPr="00930140">
        <w:rPr>
          <w:rFonts w:ascii="Times New Roman" w:hAnsi="Times New Roman"/>
          <w:sz w:val="24"/>
          <w:szCs w:val="24"/>
          <w:lang w:val="sq-AL"/>
        </w:rPr>
        <w:t>Dërgimin e çështjes për rishqyrtim në Gjykatën e Lartë.</w:t>
      </w:r>
    </w:p>
    <w:p w:rsidR="00CF3310" w:rsidRPr="00930140" w:rsidRDefault="00CF3310" w:rsidP="00B92E4E">
      <w:pPr>
        <w:spacing w:after="0" w:line="360" w:lineRule="auto"/>
        <w:ind w:firstLine="720"/>
        <w:jc w:val="both"/>
        <w:rPr>
          <w:rFonts w:ascii="Times New Roman" w:eastAsia="Times New Roman" w:hAnsi="Times New Roman"/>
          <w:sz w:val="24"/>
          <w:szCs w:val="24"/>
          <w:lang w:val="sq-AL"/>
        </w:rPr>
      </w:pPr>
      <w:r w:rsidRPr="00930140">
        <w:rPr>
          <w:rFonts w:ascii="Times New Roman" w:eastAsia="Times New Roman" w:hAnsi="Times New Roman"/>
          <w:sz w:val="24"/>
          <w:szCs w:val="24"/>
          <w:lang w:val="sq-AL"/>
        </w:rPr>
        <w:t>Ky vendim është përfundimtar, i formës së prerë dhe hyn në fuqi ditën e botimit në Fletoren Zyrtare.</w:t>
      </w:r>
      <w:r w:rsidRPr="00930140">
        <w:rPr>
          <w:rFonts w:ascii="Times New Roman" w:eastAsia="Times New Roman" w:hAnsi="Times New Roman"/>
          <w:b/>
          <w:bCs/>
          <w:sz w:val="24"/>
          <w:szCs w:val="24"/>
          <w:lang w:val="sq-AL"/>
        </w:rPr>
        <w:t xml:space="preserve"> </w:t>
      </w:r>
    </w:p>
    <w:sectPr w:rsidR="00CF3310" w:rsidRPr="00930140" w:rsidSect="00B92E4E">
      <w:footerReference w:type="default" r:id="rId7"/>
      <w:pgSz w:w="12240" w:h="15840"/>
      <w:pgMar w:top="1080" w:right="1440" w:bottom="900" w:left="1440" w:header="720" w:footer="37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1E5D" w:rsidRDefault="00C01E5D" w:rsidP="00624635">
      <w:pPr>
        <w:spacing w:after="0" w:line="240" w:lineRule="auto"/>
      </w:pPr>
      <w:r>
        <w:separator/>
      </w:r>
    </w:p>
  </w:endnote>
  <w:endnote w:type="continuationSeparator" w:id="0">
    <w:p w:rsidR="00C01E5D" w:rsidRDefault="00C01E5D" w:rsidP="006246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EE"/>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2E4E" w:rsidRPr="00B92E4E" w:rsidRDefault="00B92E4E">
    <w:pPr>
      <w:pStyle w:val="Footer"/>
      <w:jc w:val="right"/>
      <w:rPr>
        <w:rFonts w:ascii="Times New Roman" w:hAnsi="Times New Roman"/>
        <w:sz w:val="24"/>
        <w:szCs w:val="24"/>
      </w:rPr>
    </w:pPr>
    <w:r w:rsidRPr="00B92E4E">
      <w:rPr>
        <w:rFonts w:ascii="Times New Roman" w:hAnsi="Times New Roman"/>
        <w:sz w:val="24"/>
        <w:szCs w:val="24"/>
      </w:rPr>
      <w:fldChar w:fldCharType="begin"/>
    </w:r>
    <w:r w:rsidRPr="00B92E4E">
      <w:rPr>
        <w:rFonts w:ascii="Times New Roman" w:hAnsi="Times New Roman"/>
        <w:sz w:val="24"/>
        <w:szCs w:val="24"/>
      </w:rPr>
      <w:instrText xml:space="preserve"> PAGE   \* MERGEFORMAT </w:instrText>
    </w:r>
    <w:r w:rsidRPr="00B92E4E">
      <w:rPr>
        <w:rFonts w:ascii="Times New Roman" w:hAnsi="Times New Roman"/>
        <w:sz w:val="24"/>
        <w:szCs w:val="24"/>
      </w:rPr>
      <w:fldChar w:fldCharType="separate"/>
    </w:r>
    <w:r w:rsidR="00795287">
      <w:rPr>
        <w:rFonts w:ascii="Times New Roman" w:hAnsi="Times New Roman"/>
        <w:noProof/>
        <w:sz w:val="24"/>
        <w:szCs w:val="24"/>
      </w:rPr>
      <w:t>6</w:t>
    </w:r>
    <w:r w:rsidRPr="00B92E4E">
      <w:rPr>
        <w:rFonts w:ascii="Times New Roman" w:hAnsi="Times New Roman"/>
        <w:sz w:val="24"/>
        <w:szCs w:val="24"/>
      </w:rPr>
      <w:fldChar w:fldCharType="end"/>
    </w:r>
  </w:p>
  <w:p w:rsidR="00226ED4" w:rsidRPr="00E30469" w:rsidRDefault="00226ED4" w:rsidP="00226ED4">
    <w:pPr>
      <w:pStyle w:val="Footer"/>
      <w:rPr>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1E5D" w:rsidRDefault="00C01E5D" w:rsidP="00624635">
      <w:pPr>
        <w:spacing w:after="0" w:line="240" w:lineRule="auto"/>
      </w:pPr>
      <w:r>
        <w:separator/>
      </w:r>
    </w:p>
  </w:footnote>
  <w:footnote w:type="continuationSeparator" w:id="0">
    <w:p w:rsidR="00C01E5D" w:rsidRDefault="00C01E5D" w:rsidP="0062463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3452E"/>
    <w:multiLevelType w:val="hybridMultilevel"/>
    <w:tmpl w:val="962A3DD0"/>
    <w:lvl w:ilvl="0" w:tplc="A978D046">
      <w:start w:val="8"/>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2196C8F"/>
    <w:multiLevelType w:val="hybridMultilevel"/>
    <w:tmpl w:val="1C98728A"/>
    <w:lvl w:ilvl="0" w:tplc="A1AE22F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CB934E9"/>
    <w:multiLevelType w:val="hybridMultilevel"/>
    <w:tmpl w:val="356E18F8"/>
    <w:lvl w:ilvl="0" w:tplc="24729D7E">
      <w:start w:val="11"/>
      <w:numFmt w:val="decimal"/>
      <w:lvlText w:val="%1."/>
      <w:lvlJc w:val="left"/>
      <w:pPr>
        <w:ind w:left="1070" w:hanging="360"/>
      </w:pPr>
      <w:rPr>
        <w:rFonts w:hint="default"/>
        <w:b w:val="0"/>
        <w:i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nsid w:val="5C8F17BB"/>
    <w:multiLevelType w:val="hybridMultilevel"/>
    <w:tmpl w:val="BC06A24E"/>
    <w:lvl w:ilvl="0" w:tplc="384E7D8A">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67EE7071"/>
    <w:multiLevelType w:val="hybridMultilevel"/>
    <w:tmpl w:val="C03A0E58"/>
    <w:lvl w:ilvl="0" w:tplc="86C4737C">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470448F"/>
    <w:multiLevelType w:val="hybridMultilevel"/>
    <w:tmpl w:val="0D4807DC"/>
    <w:lvl w:ilvl="0" w:tplc="DBDC0714">
      <w:start w:val="1"/>
      <w:numFmt w:val="upperLetter"/>
      <w:lvlText w:val="%1."/>
      <w:lvlJc w:val="left"/>
      <w:pPr>
        <w:ind w:left="990" w:hanging="360"/>
      </w:pPr>
      <w:rPr>
        <w:rFonts w:ascii="Times New Roman" w:eastAsia="Times New Roman" w:hAnsi="Times New Roman" w:cs="Times New Roman"/>
        <w:b w:val="0"/>
        <w:i/>
        <w:color w:val="auto"/>
        <w:sz w:val="24"/>
        <w:szCs w:val="24"/>
      </w:rPr>
    </w:lvl>
    <w:lvl w:ilvl="1" w:tplc="041C0019">
      <w:start w:val="1"/>
      <w:numFmt w:val="lowerLetter"/>
      <w:lvlText w:val="%2."/>
      <w:lvlJc w:val="left"/>
      <w:pPr>
        <w:ind w:left="2250" w:hanging="360"/>
      </w:pPr>
    </w:lvl>
    <w:lvl w:ilvl="2" w:tplc="041C001B" w:tentative="1">
      <w:start w:val="1"/>
      <w:numFmt w:val="lowerRoman"/>
      <w:lvlText w:val="%3."/>
      <w:lvlJc w:val="right"/>
      <w:pPr>
        <w:ind w:left="2970" w:hanging="180"/>
      </w:pPr>
    </w:lvl>
    <w:lvl w:ilvl="3" w:tplc="041C000F" w:tentative="1">
      <w:start w:val="1"/>
      <w:numFmt w:val="decimal"/>
      <w:lvlText w:val="%4."/>
      <w:lvlJc w:val="left"/>
      <w:pPr>
        <w:ind w:left="3690" w:hanging="360"/>
      </w:pPr>
    </w:lvl>
    <w:lvl w:ilvl="4" w:tplc="041C0019" w:tentative="1">
      <w:start w:val="1"/>
      <w:numFmt w:val="lowerLetter"/>
      <w:lvlText w:val="%5."/>
      <w:lvlJc w:val="left"/>
      <w:pPr>
        <w:ind w:left="4410" w:hanging="360"/>
      </w:pPr>
    </w:lvl>
    <w:lvl w:ilvl="5" w:tplc="041C001B" w:tentative="1">
      <w:start w:val="1"/>
      <w:numFmt w:val="lowerRoman"/>
      <w:lvlText w:val="%6."/>
      <w:lvlJc w:val="right"/>
      <w:pPr>
        <w:ind w:left="5130" w:hanging="180"/>
      </w:pPr>
    </w:lvl>
    <w:lvl w:ilvl="6" w:tplc="041C000F" w:tentative="1">
      <w:start w:val="1"/>
      <w:numFmt w:val="decimal"/>
      <w:lvlText w:val="%7."/>
      <w:lvlJc w:val="left"/>
      <w:pPr>
        <w:ind w:left="5850" w:hanging="360"/>
      </w:pPr>
    </w:lvl>
    <w:lvl w:ilvl="7" w:tplc="041C0019" w:tentative="1">
      <w:start w:val="1"/>
      <w:numFmt w:val="lowerLetter"/>
      <w:lvlText w:val="%8."/>
      <w:lvlJc w:val="left"/>
      <w:pPr>
        <w:ind w:left="6570" w:hanging="360"/>
      </w:pPr>
    </w:lvl>
    <w:lvl w:ilvl="8" w:tplc="041C001B" w:tentative="1">
      <w:start w:val="1"/>
      <w:numFmt w:val="lowerRoman"/>
      <w:lvlText w:val="%9."/>
      <w:lvlJc w:val="right"/>
      <w:pPr>
        <w:ind w:left="7290" w:hanging="180"/>
      </w:p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CF3310"/>
    <w:rsid w:val="00032AE3"/>
    <w:rsid w:val="000528CB"/>
    <w:rsid w:val="000A582E"/>
    <w:rsid w:val="000E3C8D"/>
    <w:rsid w:val="001224F0"/>
    <w:rsid w:val="00156379"/>
    <w:rsid w:val="00160C38"/>
    <w:rsid w:val="00201CBF"/>
    <w:rsid w:val="00204517"/>
    <w:rsid w:val="00215D52"/>
    <w:rsid w:val="002168F6"/>
    <w:rsid w:val="00226ED4"/>
    <w:rsid w:val="00280B7B"/>
    <w:rsid w:val="002A0100"/>
    <w:rsid w:val="002A4B2D"/>
    <w:rsid w:val="002D058E"/>
    <w:rsid w:val="00310C32"/>
    <w:rsid w:val="003165C9"/>
    <w:rsid w:val="00356CDA"/>
    <w:rsid w:val="00395A2D"/>
    <w:rsid w:val="00410EEA"/>
    <w:rsid w:val="004436C9"/>
    <w:rsid w:val="00446E21"/>
    <w:rsid w:val="004A178C"/>
    <w:rsid w:val="00516FC0"/>
    <w:rsid w:val="005660A5"/>
    <w:rsid w:val="005951B0"/>
    <w:rsid w:val="005D6899"/>
    <w:rsid w:val="00617B68"/>
    <w:rsid w:val="00624635"/>
    <w:rsid w:val="00685040"/>
    <w:rsid w:val="00792227"/>
    <w:rsid w:val="00795287"/>
    <w:rsid w:val="007B59A0"/>
    <w:rsid w:val="007D2E52"/>
    <w:rsid w:val="00817B91"/>
    <w:rsid w:val="008E49FF"/>
    <w:rsid w:val="00930140"/>
    <w:rsid w:val="0097529C"/>
    <w:rsid w:val="009F4F57"/>
    <w:rsid w:val="00A0157C"/>
    <w:rsid w:val="00B57D9E"/>
    <w:rsid w:val="00B713E2"/>
    <w:rsid w:val="00B92E4E"/>
    <w:rsid w:val="00BC692B"/>
    <w:rsid w:val="00C01E5D"/>
    <w:rsid w:val="00CF3310"/>
    <w:rsid w:val="00D01481"/>
    <w:rsid w:val="00D364DE"/>
    <w:rsid w:val="00DA2C21"/>
    <w:rsid w:val="00DA639C"/>
    <w:rsid w:val="00DF15A3"/>
    <w:rsid w:val="00E020F6"/>
    <w:rsid w:val="00E205EE"/>
    <w:rsid w:val="00E30469"/>
    <w:rsid w:val="00E73FE2"/>
    <w:rsid w:val="00EB5F51"/>
    <w:rsid w:val="00EF4C20"/>
    <w:rsid w:val="00F453EC"/>
  </w:rsids>
  <m:mathPr>
    <m:mathFont m:val="Cambria Math"/>
    <m:brkBin m:val="before"/>
    <m:brkBinSub m:val="--"/>
    <m:smallFrac/>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5C9"/>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F3310"/>
    <w:pPr>
      <w:spacing w:after="0" w:line="360" w:lineRule="auto"/>
      <w:ind w:left="720"/>
      <w:contextualSpacing/>
    </w:pPr>
    <w:rPr>
      <w:sz w:val="20"/>
      <w:szCs w:val="20"/>
      <w:lang/>
    </w:rPr>
  </w:style>
  <w:style w:type="character" w:customStyle="1" w:styleId="ListParagraphChar">
    <w:name w:val="List Paragraph Char"/>
    <w:link w:val="ListParagraph"/>
    <w:uiPriority w:val="34"/>
    <w:rsid w:val="00CF3310"/>
    <w:rPr>
      <w:rFonts w:ascii="Calibri" w:eastAsia="Calibri" w:hAnsi="Calibri" w:cs="Times New Roman"/>
    </w:rPr>
  </w:style>
  <w:style w:type="character" w:customStyle="1" w:styleId="TitleChar">
    <w:name w:val="Title Char"/>
    <w:aliases w:val="Char Char"/>
    <w:link w:val="Title"/>
    <w:locked/>
    <w:rsid w:val="00CF3310"/>
    <w:rPr>
      <w:b/>
      <w:bCs/>
      <w:sz w:val="24"/>
      <w:szCs w:val="24"/>
    </w:rPr>
  </w:style>
  <w:style w:type="paragraph" w:styleId="Title">
    <w:name w:val="Title"/>
    <w:aliases w:val="Char"/>
    <w:basedOn w:val="Normal"/>
    <w:link w:val="TitleChar"/>
    <w:qFormat/>
    <w:rsid w:val="00CF3310"/>
    <w:pPr>
      <w:spacing w:after="0" w:line="240" w:lineRule="auto"/>
      <w:jc w:val="center"/>
    </w:pPr>
    <w:rPr>
      <w:b/>
      <w:bCs/>
      <w:sz w:val="24"/>
      <w:szCs w:val="24"/>
      <w:lang/>
    </w:rPr>
  </w:style>
  <w:style w:type="character" w:customStyle="1" w:styleId="TitleChar1">
    <w:name w:val="Title Char1"/>
    <w:uiPriority w:val="10"/>
    <w:rsid w:val="00CF3310"/>
    <w:rPr>
      <w:rFonts w:ascii="Calibri Light" w:eastAsia="Times New Roman" w:hAnsi="Calibri Light" w:cs="Times New Roman"/>
      <w:spacing w:val="-10"/>
      <w:kern w:val="28"/>
      <w:sz w:val="56"/>
      <w:szCs w:val="56"/>
    </w:rPr>
  </w:style>
  <w:style w:type="paragraph" w:styleId="Footer">
    <w:name w:val="footer"/>
    <w:basedOn w:val="Normal"/>
    <w:link w:val="FooterChar"/>
    <w:uiPriority w:val="99"/>
    <w:unhideWhenUsed/>
    <w:rsid w:val="00CF3310"/>
    <w:pPr>
      <w:tabs>
        <w:tab w:val="center" w:pos="4680"/>
        <w:tab w:val="right" w:pos="9360"/>
      </w:tabs>
      <w:spacing w:after="0" w:line="360" w:lineRule="auto"/>
    </w:pPr>
    <w:rPr>
      <w:sz w:val="20"/>
      <w:szCs w:val="20"/>
      <w:lang/>
    </w:rPr>
  </w:style>
  <w:style w:type="character" w:customStyle="1" w:styleId="FooterChar">
    <w:name w:val="Footer Char"/>
    <w:link w:val="Footer"/>
    <w:uiPriority w:val="99"/>
    <w:rsid w:val="00CF3310"/>
    <w:rPr>
      <w:rFonts w:ascii="Calibri" w:eastAsia="Calibri" w:hAnsi="Calibri" w:cs="Times New Roman"/>
    </w:rPr>
  </w:style>
  <w:style w:type="paragraph" w:styleId="FootnoteText">
    <w:name w:val="footnote text"/>
    <w:basedOn w:val="Normal"/>
    <w:link w:val="FootnoteTextChar"/>
    <w:semiHidden/>
    <w:rsid w:val="00CF3310"/>
    <w:pPr>
      <w:spacing w:after="0" w:line="240" w:lineRule="auto"/>
    </w:pPr>
    <w:rPr>
      <w:rFonts w:ascii="Times New Roman" w:eastAsia="Times New Roman" w:hAnsi="Times New Roman"/>
      <w:sz w:val="20"/>
      <w:szCs w:val="20"/>
      <w:lang/>
    </w:rPr>
  </w:style>
  <w:style w:type="character" w:customStyle="1" w:styleId="FootnoteTextChar">
    <w:name w:val="Footnote Text Char"/>
    <w:link w:val="FootnoteText"/>
    <w:semiHidden/>
    <w:rsid w:val="00CF3310"/>
    <w:rPr>
      <w:rFonts w:ascii="Times New Roman" w:eastAsia="Times New Roman" w:hAnsi="Times New Roman" w:cs="Times New Roman"/>
      <w:sz w:val="20"/>
      <w:szCs w:val="20"/>
    </w:rPr>
  </w:style>
  <w:style w:type="paragraph" w:styleId="BodyText">
    <w:name w:val="Body Text"/>
    <w:basedOn w:val="Normal"/>
    <w:link w:val="BodyTextChar"/>
    <w:rsid w:val="00CF3310"/>
    <w:pPr>
      <w:spacing w:after="0" w:line="288" w:lineRule="auto"/>
      <w:jc w:val="both"/>
    </w:pPr>
    <w:rPr>
      <w:rFonts w:ascii="Times New Roman" w:eastAsia="Times New Roman" w:hAnsi="Times New Roman"/>
      <w:sz w:val="21"/>
      <w:szCs w:val="24"/>
      <w:lang/>
    </w:rPr>
  </w:style>
  <w:style w:type="character" w:customStyle="1" w:styleId="BodyTextChar">
    <w:name w:val="Body Text Char"/>
    <w:link w:val="BodyText"/>
    <w:rsid w:val="00CF3310"/>
    <w:rPr>
      <w:rFonts w:ascii="Times New Roman" w:eastAsia="Times New Roman" w:hAnsi="Times New Roman" w:cs="Times New Roman"/>
      <w:sz w:val="21"/>
      <w:szCs w:val="24"/>
    </w:rPr>
  </w:style>
  <w:style w:type="paragraph" w:styleId="Header">
    <w:name w:val="header"/>
    <w:basedOn w:val="Normal"/>
    <w:link w:val="HeaderChar"/>
    <w:uiPriority w:val="99"/>
    <w:unhideWhenUsed/>
    <w:rsid w:val="006246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635"/>
  </w:style>
  <w:style w:type="paragraph" w:styleId="BodyText2">
    <w:name w:val="Body Text 2"/>
    <w:basedOn w:val="Normal"/>
    <w:link w:val="BodyText2Char"/>
    <w:uiPriority w:val="99"/>
    <w:semiHidden/>
    <w:unhideWhenUsed/>
    <w:rsid w:val="00EF4C20"/>
    <w:pPr>
      <w:spacing w:after="120" w:line="480" w:lineRule="auto"/>
    </w:pPr>
  </w:style>
  <w:style w:type="character" w:customStyle="1" w:styleId="BodyText2Char">
    <w:name w:val="Body Text 2 Char"/>
    <w:basedOn w:val="DefaultParagraphFont"/>
    <w:link w:val="BodyText2"/>
    <w:uiPriority w:val="99"/>
    <w:semiHidden/>
    <w:rsid w:val="00EF4C20"/>
  </w:style>
  <w:style w:type="paragraph" w:styleId="BalloonText">
    <w:name w:val="Balloon Text"/>
    <w:basedOn w:val="Normal"/>
    <w:link w:val="BalloonTextChar"/>
    <w:uiPriority w:val="99"/>
    <w:semiHidden/>
    <w:unhideWhenUsed/>
    <w:rsid w:val="00446E21"/>
    <w:pPr>
      <w:spacing w:after="0" w:line="240" w:lineRule="auto"/>
    </w:pPr>
    <w:rPr>
      <w:rFonts w:ascii="Tahoma" w:hAnsi="Tahoma"/>
      <w:sz w:val="16"/>
      <w:szCs w:val="16"/>
      <w:lang/>
    </w:rPr>
  </w:style>
  <w:style w:type="character" w:customStyle="1" w:styleId="BalloonTextChar">
    <w:name w:val="Balloon Text Char"/>
    <w:link w:val="BalloonText"/>
    <w:uiPriority w:val="99"/>
    <w:semiHidden/>
    <w:rsid w:val="00446E21"/>
    <w:rPr>
      <w:rFonts w:ascii="Tahoma" w:hAnsi="Tahoma" w:cs="Tahoma"/>
      <w:sz w:val="16"/>
      <w:szCs w:val="16"/>
    </w:rPr>
  </w:style>
  <w:style w:type="character" w:styleId="CommentReference">
    <w:name w:val="annotation reference"/>
    <w:uiPriority w:val="99"/>
    <w:semiHidden/>
    <w:unhideWhenUsed/>
    <w:rsid w:val="00EB5F51"/>
    <w:rPr>
      <w:sz w:val="16"/>
      <w:szCs w:val="16"/>
    </w:rPr>
  </w:style>
  <w:style w:type="paragraph" w:styleId="CommentText">
    <w:name w:val="annotation text"/>
    <w:basedOn w:val="Normal"/>
    <w:link w:val="CommentTextChar"/>
    <w:uiPriority w:val="99"/>
    <w:semiHidden/>
    <w:unhideWhenUsed/>
    <w:rsid w:val="00EB5F51"/>
    <w:pPr>
      <w:spacing w:line="240" w:lineRule="auto"/>
    </w:pPr>
    <w:rPr>
      <w:sz w:val="20"/>
      <w:szCs w:val="20"/>
      <w:lang/>
    </w:rPr>
  </w:style>
  <w:style w:type="character" w:customStyle="1" w:styleId="CommentTextChar">
    <w:name w:val="Comment Text Char"/>
    <w:link w:val="CommentText"/>
    <w:uiPriority w:val="99"/>
    <w:semiHidden/>
    <w:rsid w:val="00EB5F51"/>
    <w:rPr>
      <w:sz w:val="20"/>
      <w:szCs w:val="20"/>
    </w:rPr>
  </w:style>
  <w:style w:type="paragraph" w:styleId="CommentSubject">
    <w:name w:val="annotation subject"/>
    <w:basedOn w:val="CommentText"/>
    <w:next w:val="CommentText"/>
    <w:link w:val="CommentSubjectChar"/>
    <w:uiPriority w:val="99"/>
    <w:semiHidden/>
    <w:unhideWhenUsed/>
    <w:rsid w:val="00EB5F51"/>
    <w:rPr>
      <w:b/>
      <w:bCs/>
    </w:rPr>
  </w:style>
  <w:style w:type="character" w:customStyle="1" w:styleId="CommentSubjectChar">
    <w:name w:val="Comment Subject Char"/>
    <w:link w:val="CommentSubject"/>
    <w:uiPriority w:val="99"/>
    <w:semiHidden/>
    <w:rsid w:val="00EB5F51"/>
    <w:rPr>
      <w:b/>
      <w:bCs/>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2220</Words>
  <Characters>12658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LIMAN LAÇI</vt:lpstr>
    </vt:vector>
  </TitlesOfParts>
  <Company>Microsoft</Company>
  <LinksUpToDate>false</LinksUpToDate>
  <CharactersWithSpaces>14849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LIMAN LAÇI</dc:title>
  <dc:subject>Dt. 03.04.2018</dc:subject>
  <dc:creator>Gani DIZDARI</dc:creator>
  <cp:lastModifiedBy>user</cp:lastModifiedBy>
  <cp:revision>3</cp:revision>
  <cp:lastPrinted>2018-03-27T09:34:00Z</cp:lastPrinted>
  <dcterms:created xsi:type="dcterms:W3CDTF">2018-04-03T08:14:00Z</dcterms:created>
  <dcterms:modified xsi:type="dcterms:W3CDTF">2018-04-03T08:23:00Z</dcterms:modified>
</cp:coreProperties>
</file>