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0839" w:rsidRPr="00470839" w:rsidRDefault="00470839" w:rsidP="00470839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470839">
        <w:rPr>
          <w:b/>
          <w:sz w:val="28"/>
          <w:szCs w:val="28"/>
          <w:u w:val="single"/>
        </w:rPr>
        <w:t>LLUVIA VERDE</w:t>
      </w:r>
    </w:p>
    <w:p w:rsidR="0078094F" w:rsidRDefault="0078094F" w:rsidP="00470839">
      <w:pPr>
        <w:jc w:val="center"/>
      </w:pPr>
      <w:r w:rsidRPr="0078094F">
        <w:rPr>
          <w:noProof/>
          <w:lang w:eastAsia="es-AR"/>
        </w:rPr>
        <w:drawing>
          <wp:inline distT="0" distB="0" distL="0" distR="0" wp14:anchorId="17374061" wp14:editId="3C87EAD3">
            <wp:extent cx="3460750" cy="2158759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3791" cy="216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39" w:rsidRDefault="0078094F" w:rsidP="00714DE8">
      <w:pPr>
        <w:jc w:val="both"/>
        <w:rPr>
          <w:sz w:val="24"/>
          <w:szCs w:val="24"/>
        </w:rPr>
      </w:pPr>
      <w:r w:rsidRPr="00470839">
        <w:rPr>
          <w:b/>
          <w:sz w:val="24"/>
          <w:szCs w:val="24"/>
          <w:u w:val="single"/>
        </w:rPr>
        <w:t>Sinopsis:</w:t>
      </w:r>
      <w:r w:rsidRPr="00470839">
        <w:rPr>
          <w:sz w:val="24"/>
          <w:szCs w:val="24"/>
        </w:rPr>
        <w:t xml:space="preserve"> En un país donde el dinero nunca duerme, un financista juega una partida desigual en un tablero marcado por la corrupción. Nadie es inocente, todos son reemplazables, y el sistema que los contiene es el mismo que, tarde o temprano, los devora.</w:t>
      </w:r>
    </w:p>
    <w:p w:rsidR="0078094F" w:rsidRPr="00470839" w:rsidRDefault="0078094F" w:rsidP="00714DE8">
      <w:pPr>
        <w:jc w:val="both"/>
        <w:rPr>
          <w:sz w:val="24"/>
          <w:szCs w:val="24"/>
        </w:rPr>
      </w:pPr>
      <w:r w:rsidRPr="00470839">
        <w:rPr>
          <w:b/>
          <w:sz w:val="24"/>
          <w:szCs w:val="24"/>
          <w:u w:val="single"/>
        </w:rPr>
        <w:t>Dramaturgia:</w:t>
      </w:r>
      <w:r w:rsidRPr="00470839">
        <w:rPr>
          <w:sz w:val="24"/>
          <w:szCs w:val="24"/>
        </w:rPr>
        <w:t xml:space="preserve"> Gastón </w:t>
      </w:r>
      <w:proofErr w:type="spellStart"/>
      <w:r w:rsidRPr="00470839">
        <w:rPr>
          <w:sz w:val="24"/>
          <w:szCs w:val="24"/>
        </w:rPr>
        <w:t>Chaumeil</w:t>
      </w:r>
      <w:proofErr w:type="spellEnd"/>
      <w:r w:rsidRPr="00470839">
        <w:rPr>
          <w:sz w:val="24"/>
          <w:szCs w:val="24"/>
        </w:rPr>
        <w:t xml:space="preserve"> y Julio “Pipo” </w:t>
      </w:r>
      <w:proofErr w:type="spellStart"/>
      <w:r w:rsidRPr="00470839">
        <w:rPr>
          <w:sz w:val="24"/>
          <w:szCs w:val="24"/>
        </w:rPr>
        <w:t>Lleral</w:t>
      </w:r>
      <w:proofErr w:type="spellEnd"/>
    </w:p>
    <w:p w:rsidR="0078094F" w:rsidRPr="00470839" w:rsidRDefault="0078094F" w:rsidP="00714DE8">
      <w:pPr>
        <w:jc w:val="both"/>
        <w:rPr>
          <w:sz w:val="24"/>
          <w:szCs w:val="24"/>
        </w:rPr>
      </w:pPr>
      <w:r w:rsidRPr="00470839">
        <w:rPr>
          <w:b/>
          <w:sz w:val="24"/>
          <w:szCs w:val="24"/>
          <w:u w:val="single"/>
        </w:rPr>
        <w:t>Actúan:</w:t>
      </w:r>
      <w:r w:rsidRPr="00470839">
        <w:rPr>
          <w:sz w:val="24"/>
          <w:szCs w:val="24"/>
        </w:rPr>
        <w:t xml:space="preserve"> Nicolás </w:t>
      </w:r>
      <w:proofErr w:type="spellStart"/>
      <w:r w:rsidRPr="00470839">
        <w:rPr>
          <w:sz w:val="24"/>
          <w:szCs w:val="24"/>
        </w:rPr>
        <w:t>Soldo</w:t>
      </w:r>
      <w:proofErr w:type="spellEnd"/>
      <w:r w:rsidRPr="00470839">
        <w:rPr>
          <w:sz w:val="24"/>
          <w:szCs w:val="24"/>
        </w:rPr>
        <w:t xml:space="preserve">, Florencia Selva, Adrián </w:t>
      </w:r>
      <w:proofErr w:type="spellStart"/>
      <w:r w:rsidRPr="00470839">
        <w:rPr>
          <w:sz w:val="24"/>
          <w:szCs w:val="24"/>
        </w:rPr>
        <w:t>Carrudo</w:t>
      </w:r>
      <w:proofErr w:type="spellEnd"/>
      <w:r w:rsidRPr="00470839">
        <w:rPr>
          <w:sz w:val="24"/>
          <w:szCs w:val="24"/>
        </w:rPr>
        <w:t xml:space="preserve">, Virginia García </w:t>
      </w:r>
      <w:proofErr w:type="spellStart"/>
      <w:r w:rsidRPr="00470839">
        <w:rPr>
          <w:sz w:val="24"/>
          <w:szCs w:val="24"/>
        </w:rPr>
        <w:t>Boero</w:t>
      </w:r>
      <w:proofErr w:type="spellEnd"/>
      <w:r w:rsidRPr="00470839">
        <w:rPr>
          <w:sz w:val="24"/>
          <w:szCs w:val="24"/>
        </w:rPr>
        <w:t xml:space="preserve"> y Gastón </w:t>
      </w:r>
      <w:proofErr w:type="spellStart"/>
      <w:r w:rsidRPr="00470839">
        <w:rPr>
          <w:sz w:val="24"/>
          <w:szCs w:val="24"/>
        </w:rPr>
        <w:t>Chaumeil</w:t>
      </w:r>
      <w:proofErr w:type="spellEnd"/>
    </w:p>
    <w:p w:rsidR="0078094F" w:rsidRPr="00470839" w:rsidRDefault="0078094F" w:rsidP="00714DE8">
      <w:pPr>
        <w:jc w:val="both"/>
        <w:rPr>
          <w:sz w:val="24"/>
          <w:szCs w:val="24"/>
        </w:rPr>
      </w:pPr>
      <w:r w:rsidRPr="00470839">
        <w:rPr>
          <w:b/>
          <w:sz w:val="24"/>
          <w:szCs w:val="24"/>
          <w:u w:val="single"/>
        </w:rPr>
        <w:t>Dirección:</w:t>
      </w:r>
      <w:r w:rsidRPr="00470839">
        <w:rPr>
          <w:sz w:val="24"/>
          <w:szCs w:val="24"/>
        </w:rPr>
        <w:t xml:space="preserve"> Perico </w:t>
      </w:r>
      <w:proofErr w:type="spellStart"/>
      <w:r w:rsidRPr="00470839">
        <w:rPr>
          <w:sz w:val="24"/>
          <w:szCs w:val="24"/>
        </w:rPr>
        <w:t>Lascano</w:t>
      </w:r>
      <w:proofErr w:type="spellEnd"/>
    </w:p>
    <w:p w:rsidR="0078094F" w:rsidRPr="00470839" w:rsidRDefault="0078094F" w:rsidP="00714DE8">
      <w:pPr>
        <w:jc w:val="both"/>
        <w:rPr>
          <w:sz w:val="24"/>
          <w:szCs w:val="24"/>
        </w:rPr>
      </w:pPr>
      <w:r w:rsidRPr="00470839">
        <w:rPr>
          <w:b/>
          <w:sz w:val="24"/>
          <w:szCs w:val="24"/>
          <w:u w:val="single"/>
        </w:rPr>
        <w:t>Producción general:</w:t>
      </w:r>
      <w:r w:rsidRPr="00470839">
        <w:rPr>
          <w:sz w:val="24"/>
          <w:szCs w:val="24"/>
        </w:rPr>
        <w:t xml:space="preserve"> Puesta en el Alma.</w:t>
      </w:r>
    </w:p>
    <w:p w:rsidR="0078094F" w:rsidRDefault="0078094F" w:rsidP="00714DE8">
      <w:pPr>
        <w:jc w:val="both"/>
      </w:pPr>
      <w:r>
        <w:t xml:space="preserve"> </w:t>
      </w:r>
    </w:p>
    <w:sectPr w:rsidR="007809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94F"/>
    <w:rsid w:val="00065533"/>
    <w:rsid w:val="00470839"/>
    <w:rsid w:val="00663E43"/>
    <w:rsid w:val="00714DE8"/>
    <w:rsid w:val="0078094F"/>
    <w:rsid w:val="00A1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80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09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80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09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Gaston Chaumeil</dc:creator>
  <cp:lastModifiedBy>Gaston Chaumeil</cp:lastModifiedBy>
  <cp:revision>2</cp:revision>
  <dcterms:created xsi:type="dcterms:W3CDTF">2026-04-04T22:35:00Z</dcterms:created>
  <dcterms:modified xsi:type="dcterms:W3CDTF">2026-04-04T22:35:00Z</dcterms:modified>
</cp:coreProperties>
</file>