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3C76B" w14:textId="71DBA3C2" w:rsidR="008344F0" w:rsidRPr="008344F0" w:rsidRDefault="008344F0" w:rsidP="008344F0">
      <w:pPr>
        <w:jc w:val="center"/>
        <w:rPr>
          <w:b/>
          <w:bCs/>
          <w:color w:val="2E74B5" w:themeColor="accent1" w:themeShade="BF"/>
          <w:sz w:val="32"/>
          <w:szCs w:val="28"/>
        </w:rPr>
      </w:pPr>
      <w:r w:rsidRPr="008344F0">
        <w:rPr>
          <w:b/>
          <w:bCs/>
          <w:color w:val="2E74B5" w:themeColor="accent1" w:themeShade="BF"/>
          <w:sz w:val="32"/>
          <w:szCs w:val="28"/>
        </w:rPr>
        <w:t>Workforce Analytics &amp; Key Business Insights</w:t>
      </w:r>
    </w:p>
    <w:p w14:paraId="784714C1" w14:textId="5F3F357C" w:rsidR="008344F0" w:rsidRDefault="008344F0" w:rsidP="008344F0">
      <w:r>
        <w:t>1. I found that some employees are working long hours but still completing fewer tasks, which shows possible inefficiency or "shadow resource" cases.</w:t>
      </w:r>
    </w:p>
    <w:p w14:paraId="59F418F0" w14:textId="77777777" w:rsidR="008344F0" w:rsidRDefault="008344F0" w:rsidP="008344F0"/>
    <w:p w14:paraId="046D8D87" w14:textId="77777777" w:rsidR="008344F0" w:rsidRDefault="008344F0" w:rsidP="008344F0">
      <w:r>
        <w:t>2. A few employees are working too much compared to others, which may lead to burnout risk in the long run.</w:t>
      </w:r>
    </w:p>
    <w:p w14:paraId="79DB1B74" w14:textId="77777777" w:rsidR="008344F0" w:rsidRDefault="008344F0" w:rsidP="008344F0"/>
    <w:p w14:paraId="65B91FCF" w14:textId="77777777" w:rsidR="008344F0" w:rsidRDefault="008344F0" w:rsidP="008344F0">
      <w:r>
        <w:t>3. There is a noticeable gap between salary and performance in some cases, where high salary does not always mean high productivity.</w:t>
      </w:r>
    </w:p>
    <w:p w14:paraId="0A062CFB" w14:textId="77777777" w:rsidR="008344F0" w:rsidRDefault="008344F0" w:rsidP="008344F0"/>
    <w:p w14:paraId="29F8586D" w14:textId="77777777" w:rsidR="008344F0" w:rsidRDefault="008344F0" w:rsidP="008344F0">
      <w:r>
        <w:t>4. Different departments are performing differently, which shows some teams are more productive than others.</w:t>
      </w:r>
    </w:p>
    <w:p w14:paraId="37650CC3" w14:textId="77777777" w:rsidR="008344F0" w:rsidRDefault="008344F0" w:rsidP="008344F0"/>
    <w:p w14:paraId="3AA77366" w14:textId="77777777" w:rsidR="008344F0" w:rsidRDefault="008344F0" w:rsidP="008344F0">
      <w:r>
        <w:t>5. Some employees show signs of possible attrition risk because of low task completion and unstable performance.</w:t>
      </w:r>
    </w:p>
    <w:p w14:paraId="4502F2BC" w14:textId="77777777" w:rsidR="008344F0" w:rsidRDefault="008344F0" w:rsidP="008344F0"/>
    <w:p w14:paraId="1D26F89B" w14:textId="77777777" w:rsidR="008344F0" w:rsidRDefault="008344F0" w:rsidP="008344F0">
      <w:r>
        <w:t>6. In some cases, working hours are high but output is low, which could indicate inefficiency or misuse of working time.</w:t>
      </w:r>
    </w:p>
    <w:p w14:paraId="7B1C11C5" w14:textId="77777777" w:rsidR="008344F0" w:rsidRDefault="008344F0" w:rsidP="008344F0"/>
    <w:p w14:paraId="7EE2ACFF" w14:textId="77777777" w:rsidR="008344F0" w:rsidRDefault="008344F0" w:rsidP="008344F0">
      <w:r>
        <w:t>7. The productivity score helped me categorize employees into high, average, and low performers in a simple way.</w:t>
      </w:r>
    </w:p>
    <w:p w14:paraId="5913AB58" w14:textId="77777777" w:rsidR="008344F0" w:rsidRDefault="008344F0" w:rsidP="008344F0"/>
    <w:p w14:paraId="79B7C16A" w14:textId="62A140C8" w:rsidR="00097A6C" w:rsidRDefault="008344F0" w:rsidP="008344F0">
      <w:r>
        <w:t>8. Overall, the company efficiency is average, and there is scope to improve productivity using better resource allocation.</w:t>
      </w:r>
    </w:p>
    <w:sectPr w:rsidR="00097A6C" w:rsidSect="008344F0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4F0"/>
    <w:rsid w:val="00097A6C"/>
    <w:rsid w:val="003D4F20"/>
    <w:rsid w:val="008344F0"/>
    <w:rsid w:val="008859AA"/>
    <w:rsid w:val="00AC0EEA"/>
    <w:rsid w:val="00B9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D0B77"/>
  <w15:chartTrackingRefBased/>
  <w15:docId w15:val="{135DBDA2-CC1F-4B07-A566-044B28DAC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9AA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5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9A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9A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9AA"/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9AA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9AA"/>
    <w:rPr>
      <w:rFonts w:eastAsiaTheme="majorEastAsia" w:cstheme="majorBidi"/>
      <w:color w:val="2E74B5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9A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9A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9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9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9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9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859A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859A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ListParagraph">
    <w:name w:val="List Paragraph"/>
    <w:basedOn w:val="Normal"/>
    <w:uiPriority w:val="34"/>
    <w:qFormat/>
    <w:rsid w:val="008859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5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9AA"/>
    <w:rPr>
      <w:rFonts w:cs="Mangal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9A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9AA"/>
    <w:rPr>
      <w:rFonts w:cs="Mangal"/>
      <w:i/>
      <w:iCs/>
      <w:color w:val="2E74B5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8859A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9A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A8D8F7-7D07-47D3-896F-2D52670A38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Sandhya</dc:creator>
  <cp:keywords/>
  <dc:description/>
  <cp:lastModifiedBy>Sandhya</cp:lastModifiedBy>
  <cp:revision>1</cp:revision>
  <dcterms:created xsi:type="dcterms:W3CDTF">2026-05-26T09:05:00Z</dcterms:created>
  <dcterms:modified xsi:type="dcterms:W3CDTF">2026-05-26T09:09:00Z</dcterms:modified>
</cp:coreProperties>
</file>