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0D70" w14:textId="77777777" w:rsidR="00C624CE" w:rsidRDefault="00A82F20">
      <w:pPr>
        <w:pStyle w:val="a4"/>
      </w:pPr>
      <w:r>
        <w:t>Отчёт</w:t>
      </w:r>
    </w:p>
    <w:p w14:paraId="1D6C4E57" w14:textId="77777777" w:rsidR="00C624CE" w:rsidRDefault="00A82F20">
      <w:pPr>
        <w:pStyle w:val="a5"/>
      </w:pPr>
      <w:r>
        <w:t>по лабораторной работе 5</w:t>
      </w:r>
    </w:p>
    <w:p w14:paraId="5F063279" w14:textId="77777777" w:rsidR="00C624CE" w:rsidRDefault="00A82F20">
      <w:pPr>
        <w:pStyle w:val="Author"/>
      </w:pPr>
      <w:r>
        <w:t>Лекомцева Алёна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2217604"/>
        <w:docPartObj>
          <w:docPartGallery w:val="Table of Contents"/>
          <w:docPartUnique/>
        </w:docPartObj>
      </w:sdtPr>
      <w:sdtEndPr/>
      <w:sdtContent>
        <w:p w14:paraId="0BCB481E" w14:textId="77777777" w:rsidR="00C624CE" w:rsidRDefault="00A82F20">
          <w:pPr>
            <w:pStyle w:val="ae"/>
          </w:pPr>
          <w:r>
            <w:t>Содержание</w:t>
          </w:r>
        </w:p>
        <w:p w14:paraId="109A598E" w14:textId="77777777" w:rsidR="005E77B8" w:rsidRDefault="00A82F2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5083934" w:history="1">
            <w:r w:rsidR="005E77B8" w:rsidRPr="00CD4D94">
              <w:rPr>
                <w:rStyle w:val="ad"/>
                <w:noProof/>
              </w:rPr>
              <w:t>Цель работы</w:t>
            </w:r>
            <w:r w:rsidR="005E77B8">
              <w:rPr>
                <w:noProof/>
                <w:webHidden/>
              </w:rPr>
              <w:tab/>
            </w:r>
            <w:r w:rsidR="005E77B8">
              <w:rPr>
                <w:noProof/>
                <w:webHidden/>
              </w:rPr>
              <w:fldChar w:fldCharType="begin"/>
            </w:r>
            <w:r w:rsidR="005E77B8">
              <w:rPr>
                <w:noProof/>
                <w:webHidden/>
              </w:rPr>
              <w:instrText xml:space="preserve"> PAGEREF _Toc95083934 \h </w:instrText>
            </w:r>
            <w:r w:rsidR="005E77B8">
              <w:rPr>
                <w:noProof/>
                <w:webHidden/>
              </w:rPr>
            </w:r>
            <w:r w:rsidR="005E77B8">
              <w:rPr>
                <w:noProof/>
                <w:webHidden/>
              </w:rPr>
              <w:fldChar w:fldCharType="separate"/>
            </w:r>
            <w:r w:rsidR="005E77B8">
              <w:rPr>
                <w:noProof/>
                <w:webHidden/>
              </w:rPr>
              <w:t>1</w:t>
            </w:r>
            <w:r w:rsidR="005E77B8">
              <w:rPr>
                <w:noProof/>
                <w:webHidden/>
              </w:rPr>
              <w:fldChar w:fldCharType="end"/>
            </w:r>
          </w:hyperlink>
        </w:p>
        <w:p w14:paraId="0C6A47F9" w14:textId="77777777" w:rsidR="005E77B8" w:rsidRDefault="005E77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83935" w:history="1">
            <w:r w:rsidRPr="00CD4D9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D573" w14:textId="77777777" w:rsidR="005E77B8" w:rsidRDefault="005E77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83936" w:history="1">
            <w:r w:rsidRPr="00CD4D9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8D3F" w14:textId="77777777" w:rsidR="005E77B8" w:rsidRDefault="005E77B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83937" w:history="1">
            <w:r w:rsidRPr="00CD4D9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7603" w14:textId="77777777" w:rsidR="00C624CE" w:rsidRDefault="00A82F20">
          <w:r>
            <w:fldChar w:fldCharType="end"/>
          </w:r>
        </w:p>
      </w:sdtContent>
    </w:sdt>
    <w:p w14:paraId="477B3FE9" w14:textId="77777777" w:rsidR="00C624CE" w:rsidRDefault="00A82F20">
      <w:pPr>
        <w:pStyle w:val="1"/>
      </w:pPr>
      <w:bookmarkStart w:id="0" w:name="цель-работы"/>
      <w:bookmarkStart w:id="1" w:name="_Toc95083934"/>
      <w:r>
        <w:t>Цель работы</w:t>
      </w:r>
      <w:bookmarkEnd w:id="1"/>
    </w:p>
    <w:p w14:paraId="5E4F99FF" w14:textId="77777777" w:rsidR="00C624CE" w:rsidRDefault="00A82F2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</w:t>
      </w:r>
      <w:r>
        <w:t>та Sticky на запись и удаление файлов.</w:t>
      </w:r>
    </w:p>
    <w:p w14:paraId="2ED3A900" w14:textId="77777777" w:rsidR="00C624CE" w:rsidRDefault="00A82F20">
      <w:pPr>
        <w:pStyle w:val="1"/>
      </w:pPr>
      <w:bookmarkStart w:id="2" w:name="задание"/>
      <w:bookmarkStart w:id="3" w:name="_Toc95083935"/>
      <w:bookmarkEnd w:id="0"/>
      <w:r>
        <w:t>Задание</w:t>
      </w:r>
      <w:bookmarkEnd w:id="3"/>
    </w:p>
    <w:p w14:paraId="090724EB" w14:textId="77777777" w:rsidR="00C624CE" w:rsidRDefault="00A82F20">
      <w:pPr>
        <w:pStyle w:val="FirstParagraph"/>
      </w:pPr>
      <w:r>
        <w:t>Лабораторная работа подразумевает создание программ и использование Sticky-бита.</w:t>
      </w:r>
    </w:p>
    <w:p w14:paraId="721FFC85" w14:textId="77777777" w:rsidR="00C624CE" w:rsidRDefault="00A82F20">
      <w:pPr>
        <w:pStyle w:val="1"/>
      </w:pPr>
      <w:bookmarkStart w:id="4" w:name="выполнение-лабораторной-работы"/>
      <w:bookmarkStart w:id="5" w:name="_Toc95083936"/>
      <w:bookmarkEnd w:id="2"/>
      <w:r>
        <w:t>Выполнение лабораторной работы</w:t>
      </w:r>
      <w:bookmarkEnd w:id="5"/>
    </w:p>
    <w:p w14:paraId="50278083" w14:textId="77777777" w:rsidR="00C624CE" w:rsidRDefault="00A82F20">
      <w:pPr>
        <w:numPr>
          <w:ilvl w:val="0"/>
          <w:numId w:val="2"/>
        </w:numPr>
      </w:pPr>
      <w:r>
        <w:t>Войдем в систему от имени пользователя guest. (рис.1).</w:t>
      </w:r>
    </w:p>
    <w:p w14:paraId="167A07B8" w14:textId="77777777" w:rsidR="00C624CE" w:rsidRDefault="00A82F20">
      <w:pPr>
        <w:numPr>
          <w:ilvl w:val="0"/>
          <w:numId w:val="2"/>
        </w:numPr>
      </w:pPr>
      <w:r>
        <w:t>Создаем программу simpleid.c и компилируем</w:t>
      </w:r>
      <w:r>
        <w:t xml:space="preserve"> ее. (рис.1).</w:t>
      </w:r>
    </w:p>
    <w:p w14:paraId="6286E76C" w14:textId="77777777" w:rsidR="00C624CE" w:rsidRDefault="00A82F20">
      <w:pPr>
        <w:pStyle w:val="CaptionedFigure"/>
        <w:numPr>
          <w:ilvl w:val="0"/>
          <w:numId w:val="1"/>
        </w:numPr>
      </w:pPr>
      <w:bookmarkStart w:id="6" w:name="fig:001"/>
      <w:r>
        <w:rPr>
          <w:noProof/>
        </w:rPr>
        <w:lastRenderedPageBreak/>
        <w:drawing>
          <wp:inline distT="0" distB="0" distL="0" distR="0" wp14:anchorId="4E37D009" wp14:editId="4E34D58A">
            <wp:extent cx="5334000" cy="3190109"/>
            <wp:effectExtent l="0" t="0" r="0" b="0"/>
            <wp:docPr id="23" name="Picture" descr="рис.1. Программа simpleid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C69024F" w14:textId="77777777" w:rsidR="00C624CE" w:rsidRDefault="00A82F20">
      <w:pPr>
        <w:pStyle w:val="ImageCaption"/>
        <w:numPr>
          <w:ilvl w:val="0"/>
          <w:numId w:val="1"/>
        </w:numPr>
      </w:pPr>
      <w:r>
        <w:t>рис.1. Программа simpleid.c.</w:t>
      </w:r>
    </w:p>
    <w:p w14:paraId="138A7601" w14:textId="77777777" w:rsidR="00C624CE" w:rsidRDefault="00A82F20">
      <w:pPr>
        <w:numPr>
          <w:ilvl w:val="0"/>
          <w:numId w:val="2"/>
        </w:numPr>
      </w:pPr>
      <w:r>
        <w:t>Выполним программы simpleid и id. Сравним полученныt нами результаты. Они совпадают. (рис.2).</w:t>
      </w:r>
    </w:p>
    <w:p w14:paraId="41DDCE05" w14:textId="77777777" w:rsidR="00C624CE" w:rsidRDefault="00A82F20">
      <w:pPr>
        <w:pStyle w:val="CaptionedFigure"/>
        <w:numPr>
          <w:ilvl w:val="0"/>
          <w:numId w:val="1"/>
        </w:numPr>
      </w:pPr>
      <w:bookmarkStart w:id="7" w:name="fig:002"/>
      <w:r>
        <w:rPr>
          <w:noProof/>
        </w:rPr>
        <w:drawing>
          <wp:inline distT="0" distB="0" distL="0" distR="0" wp14:anchorId="5BF0FB07" wp14:editId="46DB2AF6">
            <wp:extent cx="5334000" cy="864972"/>
            <wp:effectExtent l="0" t="0" r="0" b="0"/>
            <wp:docPr id="27" name="Picture" descr="рис.2. Выполнение программ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5355E7E" w14:textId="77777777" w:rsidR="00C624CE" w:rsidRDefault="00A82F20">
      <w:pPr>
        <w:pStyle w:val="ImageCaption"/>
        <w:numPr>
          <w:ilvl w:val="0"/>
          <w:numId w:val="1"/>
        </w:numPr>
      </w:pPr>
      <w:r>
        <w:t>рис.2. Выполнение программы.</w:t>
      </w:r>
    </w:p>
    <w:p w14:paraId="1B770F52" w14:textId="77777777" w:rsidR="00C624CE" w:rsidRDefault="00A82F20">
      <w:pPr>
        <w:numPr>
          <w:ilvl w:val="0"/>
          <w:numId w:val="2"/>
        </w:numPr>
      </w:pPr>
      <w:r>
        <w:t>Усложним программу, добавив вывод действительных идентификаторов. Получившуюся програм</w:t>
      </w:r>
      <w:r>
        <w:t>му назовем simpleid2.c. (рис.3).</w:t>
      </w:r>
    </w:p>
    <w:p w14:paraId="419386E5" w14:textId="77777777" w:rsidR="00C624CE" w:rsidRDefault="00A82F20">
      <w:pPr>
        <w:pStyle w:val="CaptionedFigure"/>
        <w:numPr>
          <w:ilvl w:val="0"/>
          <w:numId w:val="1"/>
        </w:numPr>
      </w:pPr>
      <w:bookmarkStart w:id="8" w:name="fig:003"/>
      <w:r>
        <w:rPr>
          <w:noProof/>
        </w:rPr>
        <w:lastRenderedPageBreak/>
        <w:drawing>
          <wp:inline distT="0" distB="0" distL="0" distR="0" wp14:anchorId="610BFD07" wp14:editId="23F6D155">
            <wp:extent cx="5334000" cy="3354371"/>
            <wp:effectExtent l="0" t="0" r="0" b="0"/>
            <wp:docPr id="31" name="Picture" descr="рис.3. Программа simpleid2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3AACB51" w14:textId="77777777" w:rsidR="00C624CE" w:rsidRDefault="00A82F20">
      <w:pPr>
        <w:pStyle w:val="ImageCaption"/>
        <w:numPr>
          <w:ilvl w:val="0"/>
          <w:numId w:val="1"/>
        </w:numPr>
      </w:pPr>
      <w:r>
        <w:t>рис.3. Программа simpleid2.c.</w:t>
      </w:r>
    </w:p>
    <w:p w14:paraId="5A46D13E" w14:textId="77777777" w:rsidR="00C624CE" w:rsidRDefault="00A82F20">
      <w:pPr>
        <w:numPr>
          <w:ilvl w:val="0"/>
          <w:numId w:val="2"/>
        </w:numPr>
      </w:pPr>
      <w:r>
        <w:t>Скомпилируем и запустим simpleid2.c. (рис.4).</w:t>
      </w:r>
    </w:p>
    <w:p w14:paraId="69D62A29" w14:textId="77777777" w:rsidR="00C624CE" w:rsidRDefault="00A82F20">
      <w:pPr>
        <w:pStyle w:val="CaptionedFigure"/>
        <w:numPr>
          <w:ilvl w:val="0"/>
          <w:numId w:val="1"/>
        </w:numPr>
      </w:pPr>
      <w:bookmarkStart w:id="9" w:name="fig:004"/>
      <w:r>
        <w:rPr>
          <w:noProof/>
        </w:rPr>
        <w:drawing>
          <wp:inline distT="0" distB="0" distL="0" distR="0" wp14:anchorId="4EC970E9" wp14:editId="20FD7BFB">
            <wp:extent cx="5334000" cy="897009"/>
            <wp:effectExtent l="0" t="0" r="0" b="0"/>
            <wp:docPr id="35" name="Picture" descr="рис.4. Выполнение программы simpleid2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81C63A6" w14:textId="77777777" w:rsidR="00C624CE" w:rsidRDefault="00A82F20">
      <w:pPr>
        <w:pStyle w:val="ImageCaption"/>
        <w:numPr>
          <w:ilvl w:val="0"/>
          <w:numId w:val="1"/>
        </w:numPr>
      </w:pPr>
      <w:r>
        <w:t>рис.4. Выполнение программы simpleid2.c.</w:t>
      </w:r>
    </w:p>
    <w:p w14:paraId="5427C1B4" w14:textId="77777777" w:rsidR="00C624CE" w:rsidRDefault="00A82F20">
      <w:pPr>
        <w:numPr>
          <w:ilvl w:val="0"/>
          <w:numId w:val="2"/>
        </w:numPr>
      </w:pPr>
      <w:r>
        <w:t>От имени суперпользователя выполним команды: chown root:guest /home/guest/simpleid2 и chmod u+s /home/</w:t>
      </w:r>
      <w:r>
        <w:t>guest/simpleid2. Первая меняет владельца файла, а вторая устанавливает SetUID-бит. (рис.5).</w:t>
      </w:r>
    </w:p>
    <w:p w14:paraId="143EED89" w14:textId="77777777" w:rsidR="00C624CE" w:rsidRDefault="00A82F20">
      <w:pPr>
        <w:pStyle w:val="CaptionedFigure"/>
        <w:numPr>
          <w:ilvl w:val="0"/>
          <w:numId w:val="1"/>
        </w:numPr>
      </w:pPr>
      <w:bookmarkStart w:id="10" w:name="fig:005"/>
      <w:r>
        <w:rPr>
          <w:noProof/>
        </w:rPr>
        <w:drawing>
          <wp:inline distT="0" distB="0" distL="0" distR="0" wp14:anchorId="3789FDC9" wp14:editId="43D9EB4D">
            <wp:extent cx="5334000" cy="1032387"/>
            <wp:effectExtent l="0" t="0" r="0" b="0"/>
            <wp:docPr id="39" name="Picture" descr="рис.5. Смена владельца и атрибут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D2B5DC3" w14:textId="77777777" w:rsidR="00C624CE" w:rsidRDefault="00A82F20">
      <w:pPr>
        <w:pStyle w:val="ImageCaption"/>
        <w:numPr>
          <w:ilvl w:val="0"/>
          <w:numId w:val="1"/>
        </w:numPr>
      </w:pPr>
      <w:r>
        <w:t>рис.5. Смена владельца и атрибутов.</w:t>
      </w:r>
    </w:p>
    <w:p w14:paraId="13B8D623" w14:textId="77777777" w:rsidR="00C624CE" w:rsidRDefault="00A82F20">
      <w:pPr>
        <w:numPr>
          <w:ilvl w:val="0"/>
          <w:numId w:val="2"/>
        </w:numPr>
      </w:pPr>
      <w:r>
        <w:t>Выполним проверку правильности установки новых атрибутов и смены владельца файла simpleid2 (рис.6).</w:t>
      </w:r>
    </w:p>
    <w:p w14:paraId="34FBBD74" w14:textId="77777777" w:rsidR="00C624CE" w:rsidRDefault="00A82F20">
      <w:pPr>
        <w:pStyle w:val="CaptionedFigure"/>
        <w:numPr>
          <w:ilvl w:val="0"/>
          <w:numId w:val="1"/>
        </w:numPr>
      </w:pPr>
      <w:bookmarkStart w:id="11" w:name="fig:006"/>
      <w:r>
        <w:rPr>
          <w:noProof/>
        </w:rPr>
        <w:lastRenderedPageBreak/>
        <w:drawing>
          <wp:inline distT="0" distB="0" distL="0" distR="0" wp14:anchorId="1A24B64D" wp14:editId="0D726CD6">
            <wp:extent cx="5334000" cy="535407"/>
            <wp:effectExtent l="0" t="0" r="0" b="0"/>
            <wp:docPr id="43" name="Picture" descr="рис.6. Проверка смены владельца и атрибут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89FE295" w14:textId="77777777" w:rsidR="00C624CE" w:rsidRDefault="00A82F20">
      <w:pPr>
        <w:pStyle w:val="ImageCaption"/>
        <w:numPr>
          <w:ilvl w:val="0"/>
          <w:numId w:val="1"/>
        </w:numPr>
      </w:pPr>
      <w:r>
        <w:t>рис.6. Проверка смены владельца и атрибутов.</w:t>
      </w:r>
    </w:p>
    <w:p w14:paraId="68C446FE" w14:textId="77777777" w:rsidR="00C624CE" w:rsidRDefault="00A82F20">
      <w:pPr>
        <w:numPr>
          <w:ilvl w:val="0"/>
          <w:numId w:val="2"/>
        </w:numPr>
      </w:pPr>
      <w:r>
        <w:t>Запустим simpleid2 и id и сравним результат. Результаты одинаковы. (рис.7).</w:t>
      </w:r>
    </w:p>
    <w:p w14:paraId="4CE46872" w14:textId="77777777" w:rsidR="00C624CE" w:rsidRDefault="00A82F20">
      <w:pPr>
        <w:pStyle w:val="CaptionedFigure"/>
        <w:numPr>
          <w:ilvl w:val="0"/>
          <w:numId w:val="1"/>
        </w:numPr>
      </w:pPr>
      <w:bookmarkStart w:id="12" w:name="fig:007"/>
      <w:r>
        <w:rPr>
          <w:noProof/>
        </w:rPr>
        <w:drawing>
          <wp:inline distT="0" distB="0" distL="0" distR="0" wp14:anchorId="79C5FE71" wp14:editId="3BBF37CD">
            <wp:extent cx="5334000" cy="968659"/>
            <wp:effectExtent l="0" t="0" r="0" b="0"/>
            <wp:docPr id="47" name="Picture" descr="рис.7. Программы simpleid2 и i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187C603" w14:textId="77777777" w:rsidR="00C624CE" w:rsidRDefault="00A82F20">
      <w:pPr>
        <w:pStyle w:val="ImageCaption"/>
        <w:numPr>
          <w:ilvl w:val="0"/>
          <w:numId w:val="1"/>
        </w:numPr>
      </w:pPr>
      <w:r>
        <w:t>рис.7. Программы simpleid2 и id</w:t>
      </w:r>
      <w:r>
        <w:t>.</w:t>
      </w:r>
    </w:p>
    <w:p w14:paraId="00C450D0" w14:textId="77777777" w:rsidR="00C624CE" w:rsidRDefault="00A82F20">
      <w:pPr>
        <w:numPr>
          <w:ilvl w:val="0"/>
          <w:numId w:val="2"/>
        </w:numPr>
      </w:pPr>
      <w:r>
        <w:t>Проделаем тоже самое относительно SetGID-бита (рис.8).</w:t>
      </w:r>
    </w:p>
    <w:p w14:paraId="065CE873" w14:textId="77777777" w:rsidR="00C624CE" w:rsidRDefault="00A82F20">
      <w:pPr>
        <w:pStyle w:val="CaptionedFigure"/>
        <w:numPr>
          <w:ilvl w:val="0"/>
          <w:numId w:val="1"/>
        </w:numPr>
      </w:pPr>
      <w:bookmarkStart w:id="13" w:name="fig:008"/>
      <w:r>
        <w:rPr>
          <w:noProof/>
        </w:rPr>
        <w:drawing>
          <wp:inline distT="0" distB="0" distL="0" distR="0" wp14:anchorId="31CC8BF7" wp14:editId="0F224A11">
            <wp:extent cx="5334000" cy="1223985"/>
            <wp:effectExtent l="0" t="0" r="0" b="0"/>
            <wp:docPr id="51" name="Picture" descr="рис.8. Действия относительно SetGID-бит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54E2FB0" w14:textId="77777777" w:rsidR="00C624CE" w:rsidRDefault="00A82F20">
      <w:pPr>
        <w:pStyle w:val="ImageCaption"/>
        <w:numPr>
          <w:ilvl w:val="0"/>
          <w:numId w:val="1"/>
        </w:numPr>
      </w:pPr>
      <w:r>
        <w:t>рис.8. Действия относительно SetGID-бита.</w:t>
      </w:r>
    </w:p>
    <w:p w14:paraId="138842D9" w14:textId="77777777" w:rsidR="00C624CE" w:rsidRDefault="00A82F20">
      <w:pPr>
        <w:numPr>
          <w:ilvl w:val="0"/>
          <w:numId w:val="2"/>
        </w:numPr>
      </w:pPr>
      <w:r>
        <w:t>Создаем программу readfile.c и компилируем ее. (рис.9).</w:t>
      </w:r>
    </w:p>
    <w:p w14:paraId="6D793318" w14:textId="77777777" w:rsidR="00C624CE" w:rsidRDefault="00A82F20">
      <w:pPr>
        <w:pStyle w:val="CaptionedFigure"/>
      </w:pPr>
      <w:bookmarkStart w:id="14" w:name="fig:009"/>
      <w:r>
        <w:rPr>
          <w:noProof/>
        </w:rPr>
        <w:drawing>
          <wp:inline distT="0" distB="0" distL="0" distR="0" wp14:anchorId="31801EA8" wp14:editId="1B24DA84">
            <wp:extent cx="5334000" cy="3457718"/>
            <wp:effectExtent l="0" t="0" r="0" b="0"/>
            <wp:docPr id="55" name="Picture" descr="рис.9. Программа readfile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DAA0103" w14:textId="77777777" w:rsidR="00C624CE" w:rsidRDefault="00A82F20">
      <w:pPr>
        <w:pStyle w:val="ImageCaption"/>
      </w:pPr>
      <w:r>
        <w:t>рис.9. Программа readfile.c.</w:t>
      </w:r>
    </w:p>
    <w:p w14:paraId="5DF5B7DD" w14:textId="77777777" w:rsidR="00C624CE" w:rsidRDefault="00A82F20">
      <w:pPr>
        <w:pStyle w:val="Compact"/>
        <w:numPr>
          <w:ilvl w:val="0"/>
          <w:numId w:val="3"/>
        </w:numPr>
      </w:pPr>
      <w:r>
        <w:lastRenderedPageBreak/>
        <w:t>Сменим владельца у файла readfile.c и изменим права так, чтобы тольк</w:t>
      </w:r>
      <w:r>
        <w:t>о суперпользователь (root) мог прочитать его, a guest не мог. Проверим, что пользователь guest не может прочитать файл readfile.c. (рис.10).</w:t>
      </w:r>
    </w:p>
    <w:p w14:paraId="369B8914" w14:textId="77777777" w:rsidR="00C624CE" w:rsidRDefault="00A82F20">
      <w:pPr>
        <w:pStyle w:val="CaptionedFigure"/>
      </w:pPr>
      <w:bookmarkStart w:id="15" w:name="fig:010"/>
      <w:r>
        <w:rPr>
          <w:noProof/>
        </w:rPr>
        <w:drawing>
          <wp:inline distT="0" distB="0" distL="0" distR="0" wp14:anchorId="6FDFB85E" wp14:editId="74B0D3C0">
            <wp:extent cx="5334000" cy="1149508"/>
            <wp:effectExtent l="0" t="0" r="0" b="0"/>
            <wp:docPr id="59" name="Picture" descr="рис.10. Работа с программой readfile.с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7E69E68" w14:textId="77777777" w:rsidR="00C624CE" w:rsidRDefault="00A82F20">
      <w:pPr>
        <w:pStyle w:val="ImageCaption"/>
      </w:pPr>
      <w:r>
        <w:t>рис.10. Работа с программой readfile.с.</w:t>
      </w:r>
    </w:p>
    <w:p w14:paraId="3557C2F7" w14:textId="77777777" w:rsidR="00C624CE" w:rsidRDefault="00A82F20">
      <w:pPr>
        <w:pStyle w:val="Compact"/>
        <w:numPr>
          <w:ilvl w:val="0"/>
          <w:numId w:val="4"/>
        </w:numPr>
      </w:pPr>
      <w:r>
        <w:t>Сменим у программы readfile владельца и установим SetUID-бит. Проверим, может ли программа readfile прочитать файл readfile.c. Может. (рис.11).</w:t>
      </w:r>
    </w:p>
    <w:p w14:paraId="02DF46A4" w14:textId="77777777" w:rsidR="00C624CE" w:rsidRDefault="00A82F20">
      <w:pPr>
        <w:pStyle w:val="CaptionedFigure"/>
      </w:pPr>
      <w:bookmarkStart w:id="16" w:name="fig:011"/>
      <w:r>
        <w:rPr>
          <w:noProof/>
        </w:rPr>
        <w:drawing>
          <wp:inline distT="0" distB="0" distL="0" distR="0" wp14:anchorId="3EB85247" wp14:editId="40394C6D">
            <wp:extent cx="5334000" cy="4206753"/>
            <wp:effectExtent l="0" t="0" r="0" b="0"/>
            <wp:docPr id="63" name="Picture" descr="рис.11. Программа readfile читает файл readfile.с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4AA5AAF0" w14:textId="77777777" w:rsidR="00C624CE" w:rsidRDefault="00A82F20">
      <w:pPr>
        <w:pStyle w:val="ImageCaption"/>
      </w:pPr>
      <w:r>
        <w:t>рис.11. Программа readfile читает файл readfile.с.</w:t>
      </w:r>
    </w:p>
    <w:p w14:paraId="509B9D38" w14:textId="77777777" w:rsidR="00C624CE" w:rsidRDefault="00A82F20">
      <w:pPr>
        <w:pStyle w:val="Compact"/>
        <w:numPr>
          <w:ilvl w:val="0"/>
          <w:numId w:val="5"/>
        </w:numPr>
      </w:pPr>
      <w:r>
        <w:t>Проверим, может ли программа readfile прочитать файл /etc/s</w:t>
      </w:r>
      <w:r>
        <w:t>hadow. Может. (рис.12).</w:t>
      </w:r>
    </w:p>
    <w:p w14:paraId="7CEB4AA0" w14:textId="77777777" w:rsidR="00C624CE" w:rsidRDefault="00A82F20">
      <w:pPr>
        <w:pStyle w:val="CaptionedFigure"/>
      </w:pPr>
      <w:bookmarkStart w:id="17" w:name="fig:012"/>
      <w:r>
        <w:rPr>
          <w:noProof/>
        </w:rPr>
        <w:lastRenderedPageBreak/>
        <w:drawing>
          <wp:inline distT="0" distB="0" distL="0" distR="0" wp14:anchorId="7135DB3E" wp14:editId="3A28DE13">
            <wp:extent cx="5334000" cy="2114127"/>
            <wp:effectExtent l="0" t="0" r="0" b="0"/>
            <wp:docPr id="67" name="Picture" descr="рис.12. Программа readfile читает файл /etc/shadow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s/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99AE1CB" w14:textId="77777777" w:rsidR="00C624CE" w:rsidRDefault="00A82F20">
      <w:pPr>
        <w:pStyle w:val="ImageCaption"/>
      </w:pPr>
      <w:r>
        <w:t>рис.12. Программа readfile читает файл /etc/shadow.</w:t>
      </w:r>
    </w:p>
    <w:p w14:paraId="75D52ABE" w14:textId="77777777" w:rsidR="00C624CE" w:rsidRDefault="00A82F20">
      <w:pPr>
        <w:pStyle w:val="Compact"/>
        <w:numPr>
          <w:ilvl w:val="0"/>
          <w:numId w:val="6"/>
        </w:numPr>
      </w:pPr>
      <w:r>
        <w:t xml:space="preserve">Выясним, установлен ли атрибут Sticky на директории /tmp/. Уствновлен. От имени пользователя guest создадим файл file01.txt в директории /tmp со словом test. Просмотрим атрибуты </w:t>
      </w:r>
      <w:r>
        <w:t>у только что созданного файла и разрешим чтение и запись для категории пользователей «все остальные». Проверим правильность выполнения команд. (рис.13).</w:t>
      </w:r>
    </w:p>
    <w:p w14:paraId="0DD5C0D9" w14:textId="77777777" w:rsidR="00C624CE" w:rsidRDefault="00A82F20">
      <w:pPr>
        <w:pStyle w:val="CaptionedFigure"/>
      </w:pPr>
      <w:bookmarkStart w:id="18" w:name="fig:013"/>
      <w:r>
        <w:rPr>
          <w:noProof/>
        </w:rPr>
        <w:drawing>
          <wp:inline distT="0" distB="0" distL="0" distR="0" wp14:anchorId="4CDC3ED1" wp14:editId="3862AF71">
            <wp:extent cx="5334000" cy="1547611"/>
            <wp:effectExtent l="0" t="0" r="0" b="0"/>
            <wp:docPr id="71" name="Picture" descr="рис.13. Атрибут Stick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s/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5C540831" w14:textId="77777777" w:rsidR="00C624CE" w:rsidRDefault="00A82F20">
      <w:pPr>
        <w:pStyle w:val="ImageCaption"/>
      </w:pPr>
      <w:r>
        <w:t>рис.13. Атрибут Sticky.</w:t>
      </w:r>
    </w:p>
    <w:p w14:paraId="1ECB24F5" w14:textId="77777777" w:rsidR="00C624CE" w:rsidRDefault="00A82F20">
      <w:pPr>
        <w:pStyle w:val="Compact"/>
        <w:numPr>
          <w:ilvl w:val="0"/>
          <w:numId w:val="7"/>
        </w:numPr>
      </w:pPr>
      <w:r>
        <w:t>От пользователя guest2 (не являющегося владельцем) попробуем прочитать, дозаписать, перезаписать и удалить файл /tmp/file01.txt. Удалось выполнить все команды, кроме удаления файла. (рис.14).</w:t>
      </w:r>
    </w:p>
    <w:p w14:paraId="725586B8" w14:textId="77777777" w:rsidR="00C624CE" w:rsidRDefault="00A82F20">
      <w:pPr>
        <w:pStyle w:val="CaptionedFigure"/>
      </w:pPr>
      <w:bookmarkStart w:id="19" w:name="fig:014"/>
      <w:r>
        <w:rPr>
          <w:noProof/>
        </w:rPr>
        <w:lastRenderedPageBreak/>
        <w:drawing>
          <wp:inline distT="0" distB="0" distL="0" distR="0" wp14:anchorId="3CF161E2" wp14:editId="13450128">
            <wp:extent cx="5334000" cy="2473495"/>
            <wp:effectExtent l="0" t="0" r="0" b="0"/>
            <wp:docPr id="75" name="Picture" descr="рис.14. Атрибут Stick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s/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561E3821" w14:textId="77777777" w:rsidR="00C624CE" w:rsidRDefault="00A82F20">
      <w:pPr>
        <w:pStyle w:val="ImageCaption"/>
      </w:pPr>
      <w:r>
        <w:t>рис.14. Атрибут Sticky.</w:t>
      </w:r>
    </w:p>
    <w:p w14:paraId="605C2A6B" w14:textId="77777777" w:rsidR="00C624CE" w:rsidRDefault="00A82F20">
      <w:pPr>
        <w:numPr>
          <w:ilvl w:val="0"/>
          <w:numId w:val="8"/>
        </w:numPr>
      </w:pPr>
      <w:r>
        <w:t>Повысим свои права до суперпользовател</w:t>
      </w:r>
      <w:r>
        <w:t>я командой su - и выполним после этого команду, снимающую атрибут t (Sticky-бит) с директории /tmp. Повторим предыдущие шаги от пользователя guest2. Нам удалось удалить файл от имени пользователя, не являющегося его владельцем. (рис.15).</w:t>
      </w:r>
    </w:p>
    <w:p w14:paraId="4AD4424E" w14:textId="77777777" w:rsidR="00C624CE" w:rsidRDefault="00A82F20">
      <w:pPr>
        <w:pStyle w:val="CaptionedFigure"/>
        <w:numPr>
          <w:ilvl w:val="0"/>
          <w:numId w:val="1"/>
        </w:numPr>
      </w:pPr>
      <w:bookmarkStart w:id="20" w:name="fig:015"/>
      <w:r>
        <w:rPr>
          <w:noProof/>
        </w:rPr>
        <w:drawing>
          <wp:inline distT="0" distB="0" distL="0" distR="0" wp14:anchorId="594A1E24" wp14:editId="0B733747">
            <wp:extent cx="5334000" cy="2596488"/>
            <wp:effectExtent l="0" t="0" r="0" b="0"/>
            <wp:docPr id="79" name="Picture" descr="рис.15. Выполнение команд без атрибута Stick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s/1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4C0098B4" w14:textId="77777777" w:rsidR="00C624CE" w:rsidRDefault="00A82F20">
      <w:pPr>
        <w:pStyle w:val="ImageCaption"/>
        <w:numPr>
          <w:ilvl w:val="0"/>
          <w:numId w:val="1"/>
        </w:numPr>
      </w:pPr>
      <w:r>
        <w:t>рис.15. Выполнен</w:t>
      </w:r>
      <w:r>
        <w:t>ие команд без атрибута Sticky.</w:t>
      </w:r>
    </w:p>
    <w:p w14:paraId="4DEF2095" w14:textId="77777777" w:rsidR="00C624CE" w:rsidRDefault="00A82F20">
      <w:pPr>
        <w:pStyle w:val="1"/>
      </w:pPr>
      <w:bookmarkStart w:id="21" w:name="выводы"/>
      <w:bookmarkStart w:id="22" w:name="_Toc95083937"/>
      <w:bookmarkEnd w:id="4"/>
      <w:r>
        <w:t>Выводы</w:t>
      </w:r>
      <w:bookmarkEnd w:id="22"/>
    </w:p>
    <w:p w14:paraId="69C1E33F" w14:textId="77777777" w:rsidR="00C624CE" w:rsidRDefault="00A82F20">
      <w:pPr>
        <w:pStyle w:val="FirstParagraph"/>
      </w:pPr>
      <w:r>
        <w:t xml:space="preserve">Я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</w:t>
      </w:r>
      <w:r>
        <w:t>пользователей, а также влияние бита Sticky на запись и удаление файлов.</w:t>
      </w:r>
      <w:bookmarkEnd w:id="21"/>
    </w:p>
    <w:sectPr w:rsidR="00C624C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35D5" w14:textId="77777777" w:rsidR="00A82F20" w:rsidRDefault="00A82F20">
      <w:pPr>
        <w:spacing w:after="0"/>
      </w:pPr>
      <w:r>
        <w:separator/>
      </w:r>
    </w:p>
  </w:endnote>
  <w:endnote w:type="continuationSeparator" w:id="0">
    <w:p w14:paraId="4B333787" w14:textId="77777777" w:rsidR="00A82F20" w:rsidRDefault="00A82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ECE6" w14:textId="77777777" w:rsidR="00A82F20" w:rsidRDefault="00A82F20">
      <w:r>
        <w:separator/>
      </w:r>
    </w:p>
  </w:footnote>
  <w:footnote w:type="continuationSeparator" w:id="0">
    <w:p w14:paraId="54B87544" w14:textId="77777777" w:rsidR="00A82F20" w:rsidRDefault="00A82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96CB6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62ADC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994111"/>
    <w:multiLevelType w:val="multilevel"/>
    <w:tmpl w:val="629EB32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994112"/>
    <w:multiLevelType w:val="multilevel"/>
    <w:tmpl w:val="7484911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A994113"/>
    <w:multiLevelType w:val="multilevel"/>
    <w:tmpl w:val="7D34B77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4"/>
    <w:multiLevelType w:val="multilevel"/>
    <w:tmpl w:val="DF10271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5"/>
    <w:multiLevelType w:val="multilevel"/>
    <w:tmpl w:val="E15875F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6"/>
    <w:multiLevelType w:val="multilevel"/>
    <w:tmpl w:val="D7BE104C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4">
    <w:abstractNumId w:val="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5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">
    <w:abstractNumId w:val="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">
    <w:abstractNumId w:val="7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4CE"/>
    <w:rsid w:val="005E77B8"/>
    <w:rsid w:val="00A82F20"/>
    <w:rsid w:val="00C6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5636"/>
  <w15:docId w15:val="{1556A429-9192-49E3-BDF4-AC5322A6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E77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Лекомцева Алёна</dc:creator>
  <cp:keywords/>
  <cp:lastModifiedBy>Алёна Лекомцева</cp:lastModifiedBy>
  <cp:revision>3</cp:revision>
  <dcterms:created xsi:type="dcterms:W3CDTF">2022-02-06T20:50:00Z</dcterms:created>
  <dcterms:modified xsi:type="dcterms:W3CDTF">2022-02-06T20:52:00Z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по лабораторной работе 5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