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B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1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pooled sample and Denmark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(2.730)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Denmark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France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Italy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Latvia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(2.195)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(4.609)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B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2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France and Germany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(2.057)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(4.210)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(4.524)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B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3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Italy and Latvia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(5.172)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(6.274)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2025-03-28T10:53:32Z</dcterms:modified>
  <cp:category/>
</cp:coreProperties>
</file>