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1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with energy carrier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pooled sample and Denmark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(3.412)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District heating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Electricity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Heating oil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Wood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Other heating source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(2.007)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(5.740)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2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with energy carrier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France and Germany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(2.363)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District heating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Electricity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Heating oil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Wood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Other heating source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(4.321)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(4.907)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3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with energy carrier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Italy and Latvia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District heating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Electricity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Heating oil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Wood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Other heating source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(5.634)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(5.009)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4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room temperature estimation method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all country samples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Thermostat (vs. estimate)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5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room temperature and heated area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all country samples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Room temperature below 18°C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6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region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pooled sample and Denmark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(2.716)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Central Denmark Region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Denmark Region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Zealand Region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Region of Southern Denmark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Auvergne-Rhône-Alpes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Burgundy Franche-Comté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-9.119***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Brittany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Centre - Val de Loire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-7.921***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Corsica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-4.290**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Grand Est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Hauts-de-France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-5.795***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Normandy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Nouvelle Aquitaine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Occitania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Paris Region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Pays de la Loire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-4.731***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Provence-Alpes-Côte d'Azur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-4.212***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Baden-Württemberg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Bavaria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Berlin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-10.662***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Brandenburg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-10.641***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Bremen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Hamburg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Hesse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-6.741***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Lower Saxony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-6.816***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Mecklenburg-Western Pomerania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22.397***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Rhine-Westphalia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Rhineland-Palatinate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Saarland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Saxony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Saxony-Anhalt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Schleswig-Holstein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Thuringia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Abruzzo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Apulia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Basilicata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-16.435***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Calabria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Campania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-4.757***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Emilia-Romagna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Friuli-Venezia Giulia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-12.638***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Lazio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Liguria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-6.904***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Lombardy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Marche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Molise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-5.641***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Piedmont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Sardinia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Sicily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Trentino - South Tyrol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Tuscany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Umbria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-9.638***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Veneto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Kurzeme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Latgale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Pieriga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-8.744***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Riga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-6.294***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Vidzeme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-6.668***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Zemgale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-7.663***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(2.414)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(5.878)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7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region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France and Germany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(1.975)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Burgundy Franche-Comté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Brittany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Centre - Val de Loire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Corsica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Grand Est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Hauts-de-France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Normandy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Nouvelle Aquitaine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Occitania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Paris Region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Pays de la Loire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Provence-Alpes-Côte d'Azur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Bavaria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Berlin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Brandenburg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Bremen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Hamburg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Hesse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-6.925*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Lower Saxony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Mecklenburg-Western Pomerania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Rhine-Westphalia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Rhineland-Palatinate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Saarland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Saxony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Saxony-Anhalt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Schleswig-Holstein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Thuringia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(4.787)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(5.314)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8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region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Italy and Latvia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(1.947)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Apulia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Basilicata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(19.708)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Calabria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Campania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Emilia-Romagna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Friuli-Venezia Giulia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Lazio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Liguria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Lombardy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Marche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Molise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Piedmont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Sardinia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Sicily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Trentino - South Tyrol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Tuscany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Umbria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Veneto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Latgale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Pieriga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Riga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Vidzeme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Zemgale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(10.107)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(7.162)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9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heating degree days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pooled sample and Denmark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(2.739)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Difference in heating degree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(29.900)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(2.202)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10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heating degree days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France and Germany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Difference in heating degree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(11.791)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(1.336)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(8.329)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11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heating degree days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Italy and Latvia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(1.794)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Difference in heating degree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(5.270)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(8.812)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2025-08-12T16:46:53Z</dcterms:modified>
  <cp:category/>
</cp:coreProperties>
</file>