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9642" w14:textId="4B010AB9" w:rsidR="0048150E" w:rsidRPr="0048150E" w:rsidRDefault="0048150E">
      <w:pPr>
        <w:rPr>
          <w:lang w:val="en-US"/>
        </w:rPr>
      </w:pPr>
      <w:r>
        <w:rPr>
          <w:lang w:val="en-US"/>
        </w:rPr>
        <w:t>The app is for “Build your own Drone” milestone. There will probably be a control interface, other than that, I am not quite sure because I haven’t done that milestone before.</w:t>
      </w:r>
    </w:p>
    <w:sectPr w:rsidR="0048150E" w:rsidRPr="0048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0E"/>
    <w:rsid w:val="0048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98FE"/>
  <w15:chartTrackingRefBased/>
  <w15:docId w15:val="{F3E74122-FA1E-BA44-AB11-111C1C7E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Chan</dc:creator>
  <cp:keywords/>
  <dc:description/>
  <cp:lastModifiedBy>Alice Chan</cp:lastModifiedBy>
  <cp:revision>1</cp:revision>
  <dcterms:created xsi:type="dcterms:W3CDTF">2021-06-11T00:50:00Z</dcterms:created>
  <dcterms:modified xsi:type="dcterms:W3CDTF">2021-06-11T01:08:00Z</dcterms:modified>
</cp:coreProperties>
</file>