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Gıda işletmelerinin denetimi; okul işveren/işveren vekili (okul müdürü/müdür yardımcısı) başkanlığında, elli ve daha fazla çalışanı bulunan okullarda Okul İş Sağlığı ve Güvenliği Kurulundan, elliden az çalışanı bulunan okullarda İş Sağlığı ve Güvenliği Ekibi veya Risk Değerlendirme Ekibinden 2 üye ve okul-aile birliği yönetiminden 1 velinin katılımıyla oluşturulan komisyonca HER AY gerçekleştirilir (G A-1/a-b; K 1.2/a). Komisyon üyelerinin "Okul/Kurum Gıda İşletmesi Denetimi Eğitimi" almaları sağlanır (G A-1/c; K 1.2/e). Komisyonun kuruluşu okulun kurul-komisyon çizelgesiyle uyumlu tutulur.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KURULUŞ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Eğitim ve öğretim yılı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[20..-20..]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Görevlendirme oluru (tarih / sayı)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Komisyon varyantı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Elli ve daha fazla çalışan → İSG Kurulundan 2 üye (G A-1/a)     ☐ Elliden az çalışan → İSG Ekibi / Risk Değerlendirme Ekibinden 2 üye (G A-1/b)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Denetim periyodu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Her ay (G A-1/a-b) — izleme: GNL-KNT-FR-004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Kullanılacak form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Resmî EK-1 Okul Denetim Formu (Doküman No 05.04.FR.91), 2 nüsha (K 1.2/ç)</w:t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KOMİSYON ÜYELERİ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567"/>
        <w:gridCol w:w="2948"/>
        <w:gridCol w:w="1928"/>
        <w:gridCol w:w="1587"/>
        <w:gridCol w:w="2268"/>
        <w:gridCol w:w="1361"/>
      </w:tblGrid>
      <w:tr>
        <w:tc>
          <w:tcPr>
            <w:tcW w:w="56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Sıra</w:t>
            </w:r>
          </w:p>
        </w:tc>
        <w:tc>
          <w:tcPr>
            <w:tcW w:w="294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Görevi (kaynağı)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Adı soyadı</w:t>
            </w:r>
          </w:p>
        </w:tc>
        <w:tc>
          <w:tcPr>
            <w:tcW w:w="158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Görevlendirme yazısı</w:t>
            </w:r>
          </w:p>
        </w:tc>
        <w:tc>
          <w:tcPr>
            <w:tcW w:w="226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Gıda İşletmesi Denetimi Eğitimi (tarih/belge)</w:t>
            </w:r>
          </w:p>
        </w:tc>
        <w:tc>
          <w:tcPr>
            <w:tcW w:w="136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İmza</w:t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Başkan — Okul Müdürü / Müdür Yardımcısı (işveren/işveren vekili)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58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Üye — Okul İSG Kurulu / İSG-Risk Değerlendirme Ekibi üyesi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58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</w:t>
            </w:r>
          </w:p>
        </w:tc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Üye — Okul İSG Kurulu / İSG-Risk Değerlendirme Ekibi üyesi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58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4</w:t>
            </w:r>
          </w:p>
        </w:tc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Üye — OAB yönetiminden veli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58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YEDEK ÜYELER (ihtiyaç hâlinde)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567"/>
        <w:gridCol w:w="3402"/>
        <w:gridCol w:w="3402"/>
        <w:gridCol w:w="3288"/>
      </w:tblGrid>
      <w:tr>
        <w:tc>
          <w:tcPr>
            <w:tcW w:w="56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Sıra</w:t>
            </w:r>
          </w:p>
        </w:tc>
        <w:tc>
          <w:tcPr>
            <w:tcW w:w="340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Görevi (kaynağı)</w:t>
            </w:r>
          </w:p>
        </w:tc>
        <w:tc>
          <w:tcPr>
            <w:tcW w:w="340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Adı soyadı</w:t>
            </w:r>
          </w:p>
        </w:tc>
        <w:tc>
          <w:tcPr>
            <w:tcW w:w="328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Görevlendirme yazısı</w:t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28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28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D. NOTLAR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• Komisyon her ay denetimi gerçekleştirir ve denetim formunu okul müdürüne teslim eder; okul müdürü formları dosyalayarak arşivler (K 1.2/b).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• Eğitimler İl İSG birimlerinin eğitim planlaması dâhilinde gerçekleştirilir (K 1.2/e); eğitim durumu İl İSGB planlamasından teyit edilir.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• EK-1/EK-2 formlarındaki A-3 "ilk yardımcı" sorusu, Ankara 12. İdare Mahkemesi'nin 31.01.2023 tarihli ve E.2022/1470, K.2023/181 sayılı kararı gereği uygunsuzluk olarak değerlendirilmez (DHGM yazısı, 25.10.2024 — E-21525590-136-117787162).</w:t>
      </w:r>
    </w:p>
    <w:tbl>
      <w:tblPr>
        <w:tblW w:w="10658" w:type="dxa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w="5329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Düzenleyen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Müdür Yardımcısı</w:t>
            </w:r>
          </w:p>
        </w:tc>
        <w:tc>
          <w:tcPr>
            <w:tcW w:w="5329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Okul Müdürü</w:t>
              <w:br/>
            </w:r>
            <w:r>
              <w:rPr>
                <w:rFonts w:ascii="Calibri" w:hAnsi="Calibri"/>
                <w:b w:val="0"/>
                <w:i w:val="0"/>
                <w:color w:val="C00000"/>
                <w:sz w:val="17"/>
              </w:rPr>
              <w:t>[Adı SOYADI]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G A-1/a-c (komisyonun kuruluşu, aylık denetim, üye eğitimi); K 1.2 (denetimin yapılışı, form düzeni); 6331 s.K. md. 22 (İSG Kurulu).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(06.03.2025, merkezisgb.meb.gov.tr).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KVKK: Bu formdaki kişisel veriler, okul kantini mevzuatındaki yükümlülüklerin yerine getirilmesi amacıyla 6698 sayılı Kanunun 5/2-ç maddesi (hukuki yükümlülük) uyarınca işlenir; yalnızca okul-aile birliği, yetkili merci ve denetim komisyonlarıyla paylaşılır.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2026.08 (29.08.2026));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17.08.2026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GNL-KNT-FR-003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GIDA İŞLETMELERİ DENETİM KOMİSYONU GÖREVLENDİRME VE EĞİTİM ÇİZELGESİ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GNL-KNT-FR-003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GNL-KNT-FR-003_Gida_Isletmeleri_Denetim_Komisyonu_Gorevlendirme_ve_Egitim_Cizelgesi_v1.0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