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№12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№1</w:t>
      </w:r>
    </w:p>
    <w:p>
      <w:pPr>
        <w:numPr>
          <w:ilvl w:val="0"/>
          <w:numId w:val="1002"/>
        </w:numPr>
        <w:pStyle w:val="Compact"/>
      </w:pPr>
      <w:r>
        <w:t xml:space="preserve">Данный скрипт реализует упрощенный механизм семафоров на основе файловой блокировки. Он дожидается освобождения ресурса, выдавая об этом сообщение, затем использует его, выдавая информацию о том, что ресурс используется соответствующим процессом. Ресурс защищен блокировкой на файле semaphore.txt. Скрипт можно запустить в фоновом режиме и перенаправить его вывод в другой терминал.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64197"/>
            <wp:effectExtent b="0" l="0" r="0" t="0"/>
            <wp:docPr descr="Figure 1: Исходный код скрипта №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Исходный код скрипта №1</w:t>
      </w:r>
    </w:p>
    <w:bookmarkEnd w:id="0"/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844050"/>
            <wp:effectExtent b="0" l="0" r="0" t="0"/>
            <wp:docPr descr="Figure 2: Результат выполнения скрипта №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Результат выполнения скрипта №1</w:t>
      </w:r>
    </w:p>
    <w:bookmarkEnd w:id="0"/>
    <w:bookmarkEnd w:id="26"/>
    <w:bookmarkStart w:id="35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numPr>
          <w:ilvl w:val="0"/>
          <w:numId w:val="1003"/>
        </w:numPr>
        <w:pStyle w:val="Compact"/>
      </w:pPr>
      <w:r>
        <w:t xml:space="preserve">Этот скрипт предоставляет пользователю возможность получить справку для команды, указанной в качестве аргумента. Он использует стандартную команду man с указанием пути к каталогу с man-страницами через переменную окружения MANPATH.</w:t>
      </w:r>
    </w:p>
    <w:p>
      <w:pPr>
        <w:pStyle w:val="FirstParagraph"/>
      </w:pPr>
      <w:r>
        <w:t xml:space="preserve">Скрипт проверяет, указано ли имя команды в качестве аргумента. Если аргумент не указан, выводит справочное сообщение и завершает работу.</w:t>
      </w:r>
      <w:r>
        <w:t xml:space="preserve"> </w:t>
      </w:r>
      <w:r>
        <w:t xml:space="preserve">Запоминает указанное имя команды и путь к каталогу man-страниц.</w:t>
      </w:r>
      <w:r>
        <w:t xml:space="preserve"> </w:t>
      </w:r>
      <w:r>
        <w:t xml:space="preserve">Устанавливает значение переменной окружения MANPATH равным пути к каталогу man-страниц.</w:t>
      </w:r>
      <w:r>
        <w:t xml:space="preserve"> </w:t>
      </w:r>
      <w:r>
        <w:t xml:space="preserve">Вызывает стандартную команду man с именем команды в качестве аргумента.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[??])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410557"/>
            <wp:effectExtent b="0" l="0" r="0" t="0"/>
            <wp:docPr descr="Figure 3: Исходный код скрипта №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Исходный код скрипта №2</w:t>
      </w:r>
    </w:p>
    <w:bookmarkEnd w:id="0"/>
    <w:p>
      <w:pPr>
        <w:pStyle w:val="BodyText"/>
      </w:pPr>
      <w:bookmarkStart w:id="30" w:name="fig:004"/>
      <w:r>
        <w:drawing>
          <wp:inline>
            <wp:extent cx="5334000" cy="3575538"/>
            <wp:effectExtent b="0" l="0" r="0" t="0"/>
            <wp:docPr descr="Результат выполнения скрипта №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## Задание №3</w:t>
      </w:r>
      <w:r>
        <w:t xml:space="preserve"> </w:t>
      </w:r>
      <w:r>
        <w:t xml:space="preserve">3. Скрипт генерирует случайную последовательность латинских букв заданной длины. Он использует переменную $RANDOM для получения псевдослучайных чисел, преобразует их в соответствующие буквы и объединяет их в строку. Затем выводит эту строку на экран. (рис. [</w:t>
      </w:r>
      <w:hyperlink w:anchor="fig:005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175344"/>
            <wp:effectExtent b="0" l="0" r="0" t="0"/>
            <wp:docPr descr="Figure 4: Исходный код скрипта №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Исходный код скрипта №3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214646"/>
            <wp:effectExtent b="0" l="0" r="0" t="0"/>
            <wp:docPr descr="Figure 5: Результат выполнения скрипта №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Результат выполнения скрипта №3</w:t>
      </w:r>
    </w:p>
    <w:bookmarkEnd w:id="0"/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написания более сложные командных файлов с использованием логических управляющих конструкций и циклов.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№12</dc:title>
  <dc:creator>Лихтенштейн Алина Алексеевна</dc:creator>
  <dc:language>ru-RU</dc:language>
  <cp:keywords/>
  <dcterms:created xsi:type="dcterms:W3CDTF">2023-04-29T15:12:07Z</dcterms:created>
  <dcterms:modified xsi:type="dcterms:W3CDTF">2023-04-29T15:12:07Z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