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dbbc0a58855e4f7c9e9f288455d2b2bf3a5d30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поддержки сайтом английского и русского языков</w:t>
      </w:r>
    </w:p>
    <w:bookmarkStart w:id="26" w:name="редактирование-файлов-конфигура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Редактирование файлов конфигурации</w:t>
      </w:r>
    </w:p>
    <w:p>
      <w:pPr>
        <w:pStyle w:val="FirstParagraph"/>
      </w:pPr>
      <w:r>
        <w:t xml:space="preserve">Сделаем поддержку английского и русского языков:</w:t>
      </w:r>
      <w:r>
        <w:t xml:space="preserve"> </w:t>
      </w:r>
      <w:r>
        <w:t xml:space="preserve">- Отредактируем файл config.yaml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569854"/>
            <wp:effectExtent b="0" l="0" r="0" t="0"/>
            <wp:docPr descr="Figure 1: Редактирование файла config.yaml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Редактирование файла config.yaml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Отредактируем файл languages.yaml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569890"/>
            <wp:effectExtent b="0" l="0" r="0" t="0"/>
            <wp:docPr descr="Figure 2: Редактирование файла languages.yaml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Редактирование файла languages.yaml</w:t>
      </w:r>
    </w:p>
    <w:bookmarkEnd w:id="0"/>
    <w:bookmarkEnd w:id="26"/>
    <w:bookmarkStart w:id="29" w:name="редактирование-контент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Редактирование контента</w:t>
      </w:r>
    </w:p>
    <w:p>
      <w:pPr>
        <w:pStyle w:val="FirstParagraph"/>
      </w:pPr>
      <w:r>
        <w:t xml:space="preserve">В зависимости от выбранного языка содержимое будет переведено на соответствующий. Это реализовано с помощью создания нескольких каталогов с одинаковым по смыслу содержимым, но на написанным разных языках (редактирование приходится делать вручную)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303978"/>
            <wp:effectExtent b="0" l="0" r="0" t="0"/>
            <wp:docPr descr="Figure 3: Каталоги с одинаковым по смыслу содержимым, но на разных языка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Каталоги с одинаковым по смыслу содержимым, но на разных языках</w:t>
      </w:r>
    </w:p>
    <w:bookmarkEnd w:id="0"/>
    <w:p>
      <w:pPr>
        <w:pStyle w:val="BodyText"/>
      </w:pPr>
      <w:r>
        <w:t xml:space="preserve">Путь к этим каталогам прописан в файлах, редактируемых ранее.</w:t>
      </w:r>
    </w:p>
    <w:bookmarkEnd w:id="29"/>
    <w:bookmarkEnd w:id="30"/>
    <w:bookmarkStart w:id="35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Сделан пост по прошлой неделе на русском и английском языке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1640684"/>
            <wp:effectExtent b="0" l="0" r="0" t="0"/>
            <wp:docPr descr="Figure 4: Пост по прошедшей неделе на английском язык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Пост по прошедшей неделе на английском языке</w:t>
      </w:r>
    </w:p>
    <w:bookmarkEnd w:id="0"/>
    <w:bookmarkStart w:id="0" w:name="fig:005"/>
    <w:p>
      <w:pPr>
        <w:pStyle w:val="CaptionedFigure"/>
      </w:pPr>
      <w:bookmarkStart w:id="34" w:name="fig:005"/>
      <w:r>
        <w:drawing>
          <wp:inline>
            <wp:extent cx="5334000" cy="1170214"/>
            <wp:effectExtent b="0" l="0" r="0" t="0"/>
            <wp:docPr descr="Figure 5: Пост по прошедшей неделе на русском язык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Пост по прошедшей неделе на русском языке</w:t>
      </w:r>
    </w:p>
    <w:bookmarkEnd w:id="0"/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этапа индивидуального проекта был размещен двуязычный сайт на Github.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№6</dc:title>
  <dc:creator>Лихтенштейн Алина Алексеевна</dc:creator>
  <dc:language>ru-RU</dc:language>
  <cp:keywords/>
  <dcterms:created xsi:type="dcterms:W3CDTF">2023-05-23T20:34:09Z</dcterms:created>
  <dcterms:modified xsi:type="dcterms:W3CDTF">2023-05-23T20:34:09Z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