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&lt;?import java.net.URL?&gt;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&lt;?import javafx.scene.control.Button?&gt;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&lt;?import javafx.scene.control.TableColumn?&gt;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&lt;?import javafx.scene.control.TableView?&gt;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&lt;?import javafx.scene.effect.Glow?&gt;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&lt;?import javafx.scene.image.Image?&gt;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&lt;?import javafx.scene.image.ImageView?&gt;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&lt;?import javafx.scene.shape.Circle?&gt;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&lt;AnchorPane fx:id="anchortable" maxHeight="-Infinity" maxWidth="-Infinity" minHeight="-Infinity" minWidth="-Infinity" prefHeight="600.0" prefWidth="1424.0" style="-fx-background-image: url('https://www.telegraph.co.uk/content/dam/news/2017/10/18/TELEMMGLPICT000134585453_trans_NvBQzQNjv4BqpVlberWd9EgFPZtcLiMQfyf2A9a6I9YchsjMeADBa08.jpeg?imwidth=1400');" xmlns="http://javafx.com/javafx/11.0.1" xmlns:fx="http://javafx.com/fxml/1" fx:controller="controllers.DisplayOfRecordsForStudentsController"&gt;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&lt;ImageView fitHeight="41.0" fitWidth="38.0" layoutX="1130.0" layoutY="37.0" pickOnBounds="true" preserveRatio="true"&gt;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&lt;Image url="@logout-1-110657.png"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&lt;Button fx:id="logoutButton" layoutX="1195.0" layoutY="37.0" mnemonicParsing="false" onAction="#logoutButtonClicked" prefHeight="38.0" prefWidth="65.0" style="-fx-background-color: #00BFFF;" text="Logout"&gt;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&lt;Font name="System Bold" size="13.0"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&lt;TableView fx:id="tableView" centerShape="false" layoutX="499.0" layoutY="118.0" opacity="0.87" prefHeight="482.0" prefWidth="834.0" style="-fx-selection-bar: blue;" AnchorPane.topAnchor="118.0"&gt;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&lt;columns&gt;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&lt;TableColumn id="articleSceneId" fx:id="col_roomid" prefWidth="75.0" text="RoomId"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&lt;TableColumn id="naming" fx:id="col_roomtype" prefWidth="137.00003051757812" text="RoomType"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&lt;TableColumn fx:id="col_roomisavailable" minWidth="0.0" prefWidth="123.0" text="RoomIsAvailable"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&lt;TableColumn fx:id="col_roomprice" minWidth="0.0" prefWidth="137.0" text="RoomPrice" 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&lt;TableColumn fx:id="col_dining" minWidth="2.0" prefWidth="154.0" text="Dining"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&lt;TableColumn fx:id="col_gymtiming" minWidth="0.0" prefWidth="123.0" text="GymTiming"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&lt;/columns&gt;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&lt;columnResizePolicy&gt;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&lt;TableView fx:constant="CONSTRAINED_RESIZE_POLICY"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&lt;/columnResizePolicy&gt;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&lt;effect&gt;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&lt;Glow level="0.0"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&lt;/effect&gt;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&lt;stylesheets&gt;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&lt;URL value="@tableviews.css"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&lt;URL value="@../../../../../Desktop/GUI/Ahmed/tableviews.css"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&lt;/stylesheets&gt;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&lt;/TableView&gt;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&lt;Label layoutX="268.0" layoutY="64.0" prefHeight="38.0" prefWidth="126.0" style="-fx-background-color: #90EE90;" text="Select ID to Borrow 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&lt;Font name="System Bold" size="13.0"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&lt;/Label&gt;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&lt;Circle fill="LIME" layoutX="235.0" layoutY="83.0" radius="8.0" stroke="BLACK" strokeType="INSIDE"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&lt;Circle fill="LIME" layoutX="198.0" layoutY="98.0" radius="6.0" stroke="BLACK" strokeType="INSIDE" 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&lt;Circle fill="LIME" layoutX="158.0" layoutY="132.0" radius="2.0" stroke="BLACK" strokeType="INSIDE" 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&lt;Circle fill="LIME" layoutX="175.0" layoutY="118.0" radius="4.0" stroke="BLACK" strokeType="INSIDE" /&gt;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&lt;ImageView fitHeight="56.0" fitWidth="54.0" layoutX="63.0" layoutY="10.0" pickOnBounds="true" preserveRatio="true"&gt;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&lt;Image url="@back-button.jpg"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&lt;Button fx:id="back" layoutX="117.0" layoutY="18.0" mnemonicParsing="false" onAction="#backButtonClicked" prefHeight="38.0" prefWidth="75.0" style="-fx-background-color: #00BFFF;" text="Back"&gt;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&lt;Font name="System Bold" size="12.0" 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