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&lt;?import javafx.scene.control.Button?&gt;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&lt;?import javafx.scene.control.ChoiceBox?&gt;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&lt;?import javafx.scene.control.PasswordField?&gt;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&lt;?import javafx.scene.control.TextField?&gt;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&lt;?import javafx.scene.image.Image?&gt;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&lt;?import javafx.scene.image.ImageView?&gt;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&lt;?import javafx.scene.text.Font?&gt;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&lt;?import javafx.scene.text.Text?&gt;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&lt;AnchorPane prefHeight="600.0" prefWidth="500.0" style="-fx-background-color: #0598ff;" xmlns="http://javafx.com/javafx/11.0.1" xmlns:fx="http://javafx.com/fxml/1" fx:controller="controllers.LoginAccount"&gt;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&lt;ImageView fitHeight="150.0" fitWidth="50.0" layoutX="1073.0" layoutY="60.0" pickOnBounds="true" preserveRatio="true"&gt;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&lt;image&gt;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&lt;Image url="@exit-icon-17.png" 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&lt;/image&gt;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&lt;/ImageView&gt;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&lt;Button fx:id="closeButton" layoutX="1123.0" layoutY="60.0" mnemonicParsing="false" onAction="#closeButtonAction" prefHeight="26.0" prefWidth="95.0" style="-fx-background-color: #ADFF2F; -fx-font: 18;" text="Exit"&gt;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&lt;Font name="System Bold" size="22.0" /&gt;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&lt;/font&gt;&lt;/Button&gt;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&lt;Label alignment="CENTER" layoutX="384.0" layoutY="46.0" prefHeight="79.0" prefWidth="496.0" style="-fx-font-weight: bold; -fx-font-size: 20; -fx-background-color: #FFE4B5;" text="Welcome To Illinois Institute of Technology Library" textFill="#2100ff"&gt;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&lt;Font name="Times New Roman Bold" size="73.0" /&gt;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&lt;/font&gt;&lt;/Label&gt;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&lt;AnchorPane layoutX="305.0" layoutY="197.0" prefHeight="359.0" prefWidth="670.0" style="-fx-background-color: #FFE4B5;"&gt;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&lt;children&gt;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&lt;Button layoutX="390.0" layoutY="284.0" mnemonicParsing="false" onAction="#clearFields" style="-fx-background-color: #00BFFF;" text="Clear" 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&lt;Text layoutX="34.0" layoutY="153.0" strokeType="OUTSIDE" strokeWidth="0.0" style="-fx-font: 30;" text="Email/Username :"&gt;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&lt;font&gt;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&lt;Font name="System Bold" size="15.0" 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&lt;/font&gt;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&lt;/Text&gt;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&lt;Text layoutX="34.0" layoutY="210.0" strokeType="OUTSIDE" strokeWidth="0.0" style="-fx-font: 30;" text="Password             :"&gt;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&lt;font&gt;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&lt;Font name="System Bold" size="15.0" /&gt;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&lt;/font&gt;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&lt;/Text&gt;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&lt;Button layoutX="237.0" layoutY="284.0" mnemonicParsing="false" onAction="#LoginAcc" style="-fx-background-color: #00BFFF;" text="Login" /&gt;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&lt;PasswordField fx:id="passwordField" layoutX="179.0" layoutY="191.0" style="-fx-background-color: white;" /&gt;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&lt;ChoiceBox fx:id="choices" accessibleRole="MENU_BUTTON" accessibleText="\@hawk.iit.edu" focusTraversable="false" layoutX="390.0" layoutY="133.0" prefWidth="150.0" /&gt;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&lt;TextField fx:id="emailField" layoutX="179.0" layoutY="134.0" style="-fx-background-color: white;" 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&lt;ChoiceBox fx:id="selection" accessibleRole="MENU_BUTTON" accessibleText="\@hawk.iit.edu" focusTraversable="false" layoutX="34.0" layoutY="34.0" prefWidth="150.0" /&gt;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&lt;Label layoutX="34.0" layoutY="74.0" text="Select Administrator/Staff/Student"&gt;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&lt;font&gt;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&lt;Font name="Calibri Light Italic" size="12.0" 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&lt;/font&gt;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&lt;/Label&gt;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&lt;/children&gt;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&lt;/AnchorPane&gt;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